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DAC09" w14:textId="7A200943" w:rsidR="0007392C" w:rsidRPr="002A62BE" w:rsidRDefault="00B05637" w:rsidP="002A62BE">
      <w:pPr>
        <w:pStyle w:val="Titledocument"/>
        <w:spacing w:line="276" w:lineRule="auto"/>
        <w:rPr>
          <w:rFonts w:ascii="Times New Roman" w:hAnsi="Times New Roman"/>
          <w14:ligatures w14:val="standard"/>
        </w:rPr>
      </w:pPr>
      <w:r w:rsidRPr="002A62BE">
        <w:rPr>
          <w:rFonts w:ascii="Times New Roman" w:hAnsi="Times New Roman"/>
          <w:bCs/>
          <w14:ligatures w14:val="standard"/>
        </w:rPr>
        <w:t>Fantasy Premier League</w:t>
      </w:r>
    </w:p>
    <w:p w14:paraId="279C97E1" w14:textId="77777777" w:rsidR="0007392C" w:rsidRPr="002A62BE" w:rsidRDefault="003C3338" w:rsidP="002A62BE">
      <w:pPr>
        <w:pStyle w:val="Subtitle"/>
        <w:spacing w:line="276" w:lineRule="auto"/>
        <w:rPr>
          <w:rStyle w:val="FirstName"/>
          <w:rFonts w:ascii="Times New Roman" w:hAnsi="Times New Roman" w:cs="Times New Roman"/>
          <w14:ligatures w14:val="standard"/>
        </w:rPr>
        <w:sectPr w:rsidR="0007392C" w:rsidRPr="002A62BE"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r w:rsidRPr="002A62BE">
        <w:rPr>
          <w:rFonts w:ascii="Times New Roman" w:hAnsi="Times New Roman" w:cs="Times New Roman"/>
          <w14:ligatures w14:val="standard"/>
        </w:rPr>
        <w:t>A Bayesian Network to help Fantasy Premier League managers predict the number of points a selected player will score in their upcoming fixture.</w:t>
      </w:r>
    </w:p>
    <w:p w14:paraId="2A95A54C" w14:textId="77777777" w:rsidR="002A62BE" w:rsidRPr="002A62BE" w:rsidRDefault="002A62BE" w:rsidP="002A62BE">
      <w:pPr>
        <w:pStyle w:val="Authors"/>
        <w:spacing w:line="276" w:lineRule="auto"/>
        <w:jc w:val="center"/>
        <w:rPr>
          <w:rFonts w:ascii="Times New Roman" w:hAnsi="Times New Roman" w:cs="Times New Roman"/>
        </w:rPr>
      </w:pPr>
    </w:p>
    <w:p w14:paraId="544C9D93" w14:textId="1ADEEA7D" w:rsidR="002A62BE" w:rsidRPr="002A62BE" w:rsidRDefault="70C72B19" w:rsidP="002A62BE">
      <w:pPr>
        <w:pStyle w:val="Authors"/>
        <w:spacing w:line="276" w:lineRule="auto"/>
        <w:jc w:val="center"/>
        <w:rPr>
          <w:rStyle w:val="Email"/>
          <w:rFonts w:ascii="Times New Roman" w:hAnsi="Times New Roman" w:cs="Times New Roman"/>
          <w:color w:val="auto"/>
          <w:sz w:val="20"/>
          <w:szCs w:val="20"/>
        </w:rPr>
      </w:pPr>
      <w:r w:rsidRPr="002A62BE">
        <w:rPr>
          <w:rFonts w:ascii="Times New Roman" w:hAnsi="Times New Roman" w:cs="Times New Roman"/>
        </w:rPr>
        <w:t>Dominic Ngoetjana</w:t>
      </w:r>
      <w:r w:rsidR="00586A35" w:rsidRPr="002A62BE">
        <w:rPr>
          <w:rFonts w:ascii="Times New Roman" w:hAnsi="Times New Roman" w:cs="Times New Roman"/>
          <w14:ligatures w14:val="standard"/>
        </w:rPr>
        <w:br/>
      </w:r>
      <w:r w:rsidR="00586A35" w:rsidRPr="002A62BE">
        <w:rPr>
          <w:rStyle w:val="OrgDiv"/>
          <w:rFonts w:ascii="Times New Roman" w:hAnsi="Times New Roman" w:cs="Times New Roman"/>
          <w:color w:val="auto"/>
          <w:sz w:val="20"/>
          <w:szCs w:val="20"/>
          <w14:ligatures w14:val="standard"/>
        </w:rPr>
        <w:t xml:space="preserve"> Department of Computer Science</w:t>
      </w:r>
      <w:r w:rsidR="00586A35" w:rsidRPr="002A62BE">
        <w:rPr>
          <w:rStyle w:val="OrgName"/>
          <w:rFonts w:ascii="Times New Roman" w:hAnsi="Times New Roman" w:cs="Times New Roman"/>
          <w:color w:val="auto"/>
          <w:sz w:val="20"/>
          <w14:ligatures w14:val="standard"/>
        </w:rPr>
        <w:br/>
      </w:r>
      <w:r w:rsidR="00586A35" w:rsidRPr="002A62BE">
        <w:rPr>
          <w:rStyle w:val="OrgName"/>
          <w:rFonts w:ascii="Times New Roman" w:hAnsi="Times New Roman" w:cs="Times New Roman"/>
          <w:color w:val="auto"/>
          <w:sz w:val="20"/>
          <w:szCs w:val="20"/>
          <w14:ligatures w14:val="standard"/>
        </w:rPr>
        <w:t xml:space="preserve"> University of Cape Town</w:t>
      </w:r>
      <w:r w:rsidR="00586A35" w:rsidRPr="002A62BE">
        <w:rPr>
          <w:rFonts w:ascii="Times New Roman" w:hAnsi="Times New Roman" w:cs="Times New Roman"/>
          <w:sz w:val="20"/>
          <w14:ligatures w14:val="standard"/>
        </w:rPr>
        <w:br/>
      </w:r>
      <w:hyperlink r:id="rId18" w:history="1">
        <w:r w:rsidR="002A62BE" w:rsidRPr="002A62BE">
          <w:rPr>
            <w:rStyle w:val="Hyperlink"/>
            <w:rFonts w:ascii="Times New Roman" w:hAnsi="Times New Roman" w:cs="Times New Roman"/>
            <w:sz w:val="20"/>
            <w:szCs w:val="20"/>
          </w:rPr>
          <w:t>ngwkga001@myuct.ac.za</w:t>
        </w:r>
      </w:hyperlink>
    </w:p>
    <w:p w14:paraId="6BEB252C" w14:textId="77777777" w:rsidR="002A62BE" w:rsidRPr="002A62BE" w:rsidRDefault="002A62BE" w:rsidP="002A62BE">
      <w:pPr>
        <w:pStyle w:val="Authors"/>
        <w:spacing w:line="276" w:lineRule="auto"/>
        <w:jc w:val="center"/>
        <w:rPr>
          <w:rStyle w:val="Email"/>
          <w:rFonts w:ascii="Times New Roman" w:hAnsi="Times New Roman" w:cs="Times New Roman"/>
          <w:color w:val="auto"/>
          <w:sz w:val="20"/>
          <w:szCs w:val="20"/>
        </w:rPr>
      </w:pPr>
    </w:p>
    <w:p w14:paraId="0E28EE3B" w14:textId="49CD5288" w:rsidR="002A62BE" w:rsidRPr="002A62BE" w:rsidRDefault="70C72B19" w:rsidP="002A62BE">
      <w:pPr>
        <w:pStyle w:val="Authors"/>
        <w:spacing w:line="276" w:lineRule="auto"/>
        <w:jc w:val="center"/>
        <w:rPr>
          <w:rFonts w:ascii="Times New Roman" w:hAnsi="Times New Roman" w:cs="Times New Roman"/>
          <w:sz w:val="20"/>
          <w:szCs w:val="20"/>
        </w:rPr>
      </w:pPr>
      <w:r w:rsidRPr="002A62BE">
        <w:rPr>
          <w:rFonts w:ascii="Times New Roman" w:hAnsi="Times New Roman" w:cs="Times New Roman"/>
        </w:rPr>
        <w:t>Mohamed Davidson</w:t>
      </w:r>
      <w:r w:rsidR="00586A35" w:rsidRPr="002A62BE">
        <w:rPr>
          <w:rFonts w:ascii="Times New Roman" w:hAnsi="Times New Roman" w:cs="Times New Roman"/>
          <w14:ligatures w14:val="standard"/>
        </w:rPr>
        <w:br/>
      </w:r>
      <w:r w:rsidR="00586A35" w:rsidRPr="002A62BE">
        <w:rPr>
          <w:rStyle w:val="OrgDiv"/>
          <w:rFonts w:ascii="Times New Roman" w:hAnsi="Times New Roman" w:cs="Times New Roman"/>
          <w:color w:val="auto"/>
          <w:sz w:val="20"/>
          <w:szCs w:val="20"/>
          <w14:ligatures w14:val="standard"/>
        </w:rPr>
        <w:t xml:space="preserve"> </w:t>
      </w:r>
      <w:r w:rsidRPr="002A62BE">
        <w:rPr>
          <w:rStyle w:val="OrgDiv"/>
          <w:rFonts w:ascii="Times New Roman" w:hAnsi="Times New Roman" w:cs="Times New Roman"/>
          <w:color w:val="auto"/>
          <w:sz w:val="20"/>
          <w:szCs w:val="20"/>
        </w:rPr>
        <w:t>Department of Computer Science</w:t>
      </w:r>
      <w:r w:rsidR="002A62BE" w:rsidRPr="002A62BE">
        <w:rPr>
          <w:rStyle w:val="OrgName"/>
          <w:rFonts w:ascii="Times New Roman" w:hAnsi="Times New Roman" w:cs="Times New Roman"/>
          <w:color w:val="auto"/>
          <w:sz w:val="20"/>
          <w14:ligatures w14:val="standard"/>
        </w:rPr>
        <w:t xml:space="preserve"> </w:t>
      </w:r>
      <w:r w:rsidRPr="002A62BE">
        <w:rPr>
          <w:rStyle w:val="OrgName"/>
          <w:rFonts w:ascii="Times New Roman" w:hAnsi="Times New Roman" w:cs="Times New Roman"/>
          <w:color w:val="auto"/>
          <w:sz w:val="20"/>
          <w:szCs w:val="20"/>
        </w:rPr>
        <w:t>University of Cape Town</w:t>
      </w:r>
      <w:r w:rsidR="00586A35" w:rsidRPr="002A62BE">
        <w:rPr>
          <w:rFonts w:ascii="Times New Roman" w:hAnsi="Times New Roman" w:cs="Times New Roman"/>
          <w:sz w:val="20"/>
          <w14:ligatures w14:val="standard"/>
        </w:rPr>
        <w:br/>
      </w:r>
      <w:hyperlink r:id="rId19" w:history="1">
        <w:r w:rsidR="002A62BE" w:rsidRPr="002A62BE">
          <w:rPr>
            <w:rStyle w:val="Hyperlink"/>
            <w:rFonts w:ascii="Times New Roman" w:hAnsi="Times New Roman" w:cs="Times New Roman"/>
            <w:sz w:val="20"/>
            <w:szCs w:val="20"/>
          </w:rPr>
          <w:t>dvdmoh003@myuct.ac.za</w:t>
        </w:r>
      </w:hyperlink>
    </w:p>
    <w:p w14:paraId="06CAE31D" w14:textId="64E3FC2D" w:rsidR="002A62BE" w:rsidRPr="002A62BE" w:rsidRDefault="70C72B19" w:rsidP="002A62BE">
      <w:pPr>
        <w:pStyle w:val="Authors"/>
        <w:spacing w:line="276" w:lineRule="auto"/>
        <w:jc w:val="center"/>
        <w:rPr>
          <w:rFonts w:ascii="Times New Roman" w:hAnsi="Times New Roman" w:cs="Times New Roman"/>
          <w:sz w:val="20"/>
          <w:szCs w:val="20"/>
        </w:rPr>
      </w:pPr>
      <w:r w:rsidRPr="002A62BE">
        <w:rPr>
          <w:rFonts w:ascii="Times New Roman" w:hAnsi="Times New Roman" w:cs="Times New Roman"/>
        </w:rPr>
        <w:t>Muhammad Hassen</w:t>
      </w:r>
      <w:r w:rsidR="00586A35" w:rsidRPr="002A62BE">
        <w:rPr>
          <w:rFonts w:ascii="Times New Roman" w:hAnsi="Times New Roman" w:cs="Times New Roman"/>
          <w14:ligatures w14:val="standard"/>
        </w:rPr>
        <w:br/>
      </w:r>
      <w:r w:rsidR="00586A35" w:rsidRPr="002A62BE">
        <w:rPr>
          <w:rStyle w:val="OrgDiv"/>
          <w:rFonts w:ascii="Times New Roman" w:hAnsi="Times New Roman" w:cs="Times New Roman"/>
          <w:color w:val="auto"/>
          <w:sz w:val="20"/>
          <w:szCs w:val="20"/>
          <w14:ligatures w14:val="standard"/>
        </w:rPr>
        <w:t xml:space="preserve"> </w:t>
      </w:r>
      <w:r w:rsidRPr="002A62BE">
        <w:rPr>
          <w:rStyle w:val="OrgDiv"/>
          <w:rFonts w:ascii="Times New Roman" w:hAnsi="Times New Roman" w:cs="Times New Roman"/>
          <w:color w:val="auto"/>
          <w:sz w:val="20"/>
          <w:szCs w:val="20"/>
        </w:rPr>
        <w:t>Department of Computer Science</w:t>
      </w:r>
      <w:r w:rsidR="00586A35" w:rsidRPr="002A62BE">
        <w:rPr>
          <w:rStyle w:val="OrgName"/>
          <w:rFonts w:ascii="Times New Roman" w:hAnsi="Times New Roman" w:cs="Times New Roman"/>
          <w:color w:val="auto"/>
          <w:sz w:val="20"/>
          <w14:ligatures w14:val="standard"/>
        </w:rPr>
        <w:br/>
      </w:r>
      <w:r w:rsidR="00586A35" w:rsidRPr="002A62BE">
        <w:rPr>
          <w:rStyle w:val="OrgName"/>
          <w:rFonts w:ascii="Times New Roman" w:hAnsi="Times New Roman" w:cs="Times New Roman"/>
          <w:color w:val="auto"/>
          <w:sz w:val="20"/>
          <w:szCs w:val="20"/>
          <w14:ligatures w14:val="standard"/>
        </w:rPr>
        <w:t xml:space="preserve"> </w:t>
      </w:r>
      <w:r w:rsidRPr="002A62BE">
        <w:rPr>
          <w:rStyle w:val="OrgName"/>
          <w:rFonts w:ascii="Times New Roman" w:hAnsi="Times New Roman" w:cs="Times New Roman"/>
          <w:color w:val="auto"/>
          <w:sz w:val="20"/>
          <w:szCs w:val="20"/>
        </w:rPr>
        <w:t>University of Cape Town</w:t>
      </w:r>
      <w:r w:rsidR="00586A35" w:rsidRPr="002A62BE">
        <w:rPr>
          <w:rFonts w:ascii="Times New Roman" w:hAnsi="Times New Roman" w:cs="Times New Roman"/>
          <w:sz w:val="20"/>
          <w14:ligatures w14:val="standard"/>
        </w:rPr>
        <w:br/>
      </w:r>
      <w:hyperlink r:id="rId20" w:history="1">
        <w:r w:rsidR="002A62BE" w:rsidRPr="002A62BE">
          <w:rPr>
            <w:rStyle w:val="Hyperlink"/>
            <w:rFonts w:ascii="Times New Roman" w:hAnsi="Times New Roman" w:cs="Times New Roman"/>
            <w:sz w:val="20"/>
            <w:szCs w:val="20"/>
          </w:rPr>
          <w:t>hssmuh010@myuct.ac.za</w:t>
        </w:r>
      </w:hyperlink>
    </w:p>
    <w:p w14:paraId="194E4336" w14:textId="77777777" w:rsidR="002A62BE" w:rsidRPr="002A62BE" w:rsidRDefault="002A62BE" w:rsidP="002A62BE">
      <w:pPr>
        <w:pStyle w:val="Authors"/>
        <w:spacing w:line="276" w:lineRule="auto"/>
        <w:rPr>
          <w:rFonts w:ascii="Times New Roman" w:hAnsi="Times New Roman" w:cs="Times New Roman"/>
          <w:sz w:val="20"/>
          <w:szCs w:val="20"/>
        </w:rPr>
      </w:pPr>
    </w:p>
    <w:p w14:paraId="14D7B3D7" w14:textId="4B861A7A" w:rsidR="002A62BE" w:rsidRPr="002A62BE" w:rsidRDefault="70C72B19" w:rsidP="002A62BE">
      <w:pPr>
        <w:pStyle w:val="Authors"/>
        <w:spacing w:line="276" w:lineRule="auto"/>
        <w:jc w:val="center"/>
        <w:rPr>
          <w:rFonts w:ascii="Times New Roman" w:hAnsi="Times New Roman" w:cs="Times New Roman"/>
          <w:sz w:val="20"/>
          <w:szCs w:val="20"/>
        </w:rPr>
      </w:pPr>
      <w:r w:rsidRPr="002A62BE">
        <w:rPr>
          <w:rStyle w:val="Surname"/>
          <w:rFonts w:ascii="Times New Roman" w:hAnsi="Times New Roman" w:cs="Times New Roman"/>
        </w:rPr>
        <w:t>Nkosi Gumede</w:t>
      </w:r>
      <w:r w:rsidR="00F3231F" w:rsidRPr="002A62BE">
        <w:rPr>
          <w:rFonts w:ascii="Times New Roman" w:hAnsi="Times New Roman" w:cs="Times New Roman"/>
        </w:rPr>
        <w:br/>
      </w:r>
      <w:r w:rsidRPr="002A62BE">
        <w:rPr>
          <w:rStyle w:val="OrgDiv"/>
          <w:rFonts w:ascii="Times New Roman" w:hAnsi="Times New Roman" w:cs="Times New Roman"/>
          <w:color w:val="auto"/>
          <w:sz w:val="20"/>
          <w:szCs w:val="20"/>
        </w:rPr>
        <w:t xml:space="preserve"> Department of Computer Science</w:t>
      </w:r>
      <w:r w:rsidR="00F3231F" w:rsidRPr="002A62BE">
        <w:rPr>
          <w:rFonts w:ascii="Times New Roman" w:hAnsi="Times New Roman" w:cs="Times New Roman"/>
        </w:rPr>
        <w:br/>
      </w:r>
      <w:r w:rsidRPr="002A62BE">
        <w:rPr>
          <w:rStyle w:val="OrgName"/>
          <w:rFonts w:ascii="Times New Roman" w:hAnsi="Times New Roman" w:cs="Times New Roman"/>
          <w:color w:val="auto"/>
          <w:sz w:val="20"/>
          <w:szCs w:val="20"/>
        </w:rPr>
        <w:t>University of Cape Town</w:t>
      </w:r>
      <w:r w:rsidR="00F3231F" w:rsidRPr="002A62BE">
        <w:rPr>
          <w:rFonts w:ascii="Times New Roman" w:hAnsi="Times New Roman" w:cs="Times New Roman"/>
        </w:rPr>
        <w:br/>
      </w:r>
      <w:hyperlink r:id="rId21" w:history="1">
        <w:r w:rsidR="002A62BE" w:rsidRPr="002A62BE">
          <w:rPr>
            <w:rStyle w:val="Hyperlink"/>
            <w:rFonts w:ascii="Times New Roman" w:hAnsi="Times New Roman" w:cs="Times New Roman"/>
            <w:sz w:val="20"/>
            <w:szCs w:val="20"/>
          </w:rPr>
          <w:t>gmdnko003@myuct.ac.za</w:t>
        </w:r>
      </w:hyperlink>
    </w:p>
    <w:p w14:paraId="63258AAC" w14:textId="2D5BB02C" w:rsidR="00586A35" w:rsidRPr="002A62BE" w:rsidRDefault="00586A35" w:rsidP="002A62BE">
      <w:pPr>
        <w:pStyle w:val="TitleNote"/>
        <w:rPr>
          <w:rFonts w:ascii="Times New Roman" w:hAnsi="Times New Roman" w:cs="Times New Roman"/>
          <w:bCs/>
          <w:color w:val="auto"/>
          <w:vertAlign w:val="superscript"/>
          <w14:ligatures w14:val="standard"/>
        </w:rPr>
      </w:pPr>
    </w:p>
    <w:p w14:paraId="318252B0" w14:textId="77777777" w:rsidR="002A62BE" w:rsidRPr="002A62BE" w:rsidRDefault="002A62BE" w:rsidP="002A62BE">
      <w:pPr>
        <w:pStyle w:val="TitleNote"/>
        <w:rPr>
          <w:rFonts w:ascii="Times New Roman" w:hAnsi="Times New Roman" w:cs="Times New Roman"/>
          <w:bCs/>
          <w:color w:val="auto"/>
          <w:vertAlign w:val="superscript"/>
          <w14:ligatures w14:val="standard"/>
        </w:rPr>
        <w:sectPr w:rsidR="002A62BE" w:rsidRPr="002A62B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245E0BF" w14:textId="77777777" w:rsidR="00694749" w:rsidRPr="002A62BE" w:rsidRDefault="00694749" w:rsidP="002A62BE">
      <w:pPr>
        <w:pStyle w:val="AuthNotes"/>
        <w:rPr>
          <w:rFonts w:ascii="Times New Roman" w:hAnsi="Times New Roman" w:cs="Times New Roman"/>
          <w:color w:val="auto"/>
          <w14:ligatures w14:val="standard"/>
        </w:rPr>
      </w:pPr>
    </w:p>
    <w:p w14:paraId="3DCBC751" w14:textId="77777777" w:rsidR="00586A35" w:rsidRPr="002A62BE" w:rsidRDefault="00586A35" w:rsidP="002A62BE">
      <w:pPr>
        <w:pStyle w:val="AbsHead"/>
        <w:spacing w:line="276" w:lineRule="auto"/>
        <w:rPr>
          <w:rFonts w:ascii="Times New Roman" w:hAnsi="Times New Roman" w:cs="Times New Roman"/>
          <w14:ligatures w14:val="standard"/>
        </w:rPr>
        <w:sectPr w:rsidR="00586A35" w:rsidRPr="002A62B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AA56A7" w14:textId="5F10E68A" w:rsidR="0007392C" w:rsidRPr="002A62BE" w:rsidRDefault="007A502C" w:rsidP="002A62BE">
      <w:pPr>
        <w:pStyle w:val="AbsHead"/>
        <w:spacing w:line="276" w:lineRule="auto"/>
        <w:rPr>
          <w:rFonts w:ascii="Times New Roman" w:eastAsia="Times New Roman" w:hAnsi="Times New Roman" w:cs="Times New Roman"/>
        </w:rPr>
      </w:pPr>
      <w:r w:rsidRPr="002A62BE">
        <w:rPr>
          <w:rFonts w:ascii="Times New Roman" w:eastAsia="Times New Roman" w:hAnsi="Times New Roman" w:cs="Times New Roman"/>
          <w14:ligatures w14:val="standard"/>
        </w:rPr>
        <w:t xml:space="preserve">ABSTRACT </w:t>
      </w:r>
    </w:p>
    <w:p w14:paraId="1ACB118C" w14:textId="49F3247C" w:rsidR="0066692F" w:rsidRPr="002A62BE" w:rsidRDefault="6039F7AB" w:rsidP="002A62BE">
      <w:pPr>
        <w:pStyle w:val="CCSHead"/>
        <w:spacing w:line="276" w:lineRule="auto"/>
        <w:rPr>
          <w:rFonts w:ascii="Times New Roman" w:eastAsia="Times New Roman" w:hAnsi="Times New Roman" w:cs="Times New Roman"/>
          <w:b w:val="0"/>
          <w:sz w:val="18"/>
          <w:szCs w:val="18"/>
          <w:lang w:eastAsia="it-IT"/>
        </w:rPr>
      </w:pPr>
      <w:r w:rsidRPr="002A62BE">
        <w:rPr>
          <w:rFonts w:ascii="Times New Roman" w:eastAsia="Times New Roman" w:hAnsi="Times New Roman" w:cs="Times New Roman"/>
          <w:b w:val="0"/>
          <w:sz w:val="18"/>
          <w:szCs w:val="18"/>
          <w:lang w:eastAsia="it-IT"/>
        </w:rPr>
        <w:t>This paper presents a solution to the problem of deciding whether to have a specified player in a Fantasy Premier League squad. We use a public and freely available dataset to create a Bayesian Network given the variables we assume correlate best with a player’s expected performance. The Bayesian Network will predict the number of points that a player wil</w:t>
      </w:r>
      <w:bookmarkStart w:id="0" w:name="_GoBack"/>
      <w:bookmarkEnd w:id="0"/>
      <w:r w:rsidRPr="002A62BE">
        <w:rPr>
          <w:rFonts w:ascii="Times New Roman" w:eastAsia="Times New Roman" w:hAnsi="Times New Roman" w:cs="Times New Roman"/>
          <w:b w:val="0"/>
          <w:sz w:val="18"/>
          <w:szCs w:val="18"/>
          <w:lang w:eastAsia="it-IT"/>
        </w:rPr>
        <w:t xml:space="preserve">l obtain in their upcoming fixture. It will be evaluated continuously after every set of fixtures. In a world of 6.8 million (and counting) Fantasy Premier League managers with the same objective, the ability to accurately predict which players maximize one's chances of success is becoming increasingly valuable. This paper justifies the design of the most suitable Bayesian Network given the uncertainty of </w:t>
      </w:r>
      <w:r w:rsidR="002A62BE" w:rsidRPr="002A62BE">
        <w:rPr>
          <w:rFonts w:ascii="Times New Roman" w:eastAsia="Times New Roman" w:hAnsi="Times New Roman" w:cs="Times New Roman"/>
          <w:b w:val="0"/>
          <w:sz w:val="18"/>
          <w:szCs w:val="18"/>
          <w:lang w:eastAsia="it-IT"/>
        </w:rPr>
        <w:t xml:space="preserve">the </w:t>
      </w:r>
      <w:r w:rsidRPr="002A62BE">
        <w:rPr>
          <w:rFonts w:ascii="Times New Roman" w:eastAsia="Times New Roman" w:hAnsi="Times New Roman" w:cs="Times New Roman"/>
          <w:b w:val="0"/>
          <w:sz w:val="18"/>
          <w:szCs w:val="18"/>
          <w:lang w:eastAsia="it-IT"/>
        </w:rPr>
        <w:t xml:space="preserve">problem at hand. </w:t>
      </w:r>
    </w:p>
    <w:p w14:paraId="70B9EE3A" w14:textId="3EAE2D1D" w:rsidR="70C72B19" w:rsidRPr="002A62BE" w:rsidRDefault="70C72B19" w:rsidP="002A62BE">
      <w:pPr>
        <w:pStyle w:val="CCSHead"/>
        <w:spacing w:line="276" w:lineRule="auto"/>
        <w:rPr>
          <w:rFonts w:ascii="Times New Roman" w:eastAsia="Times New Roman" w:hAnsi="Times New Roman" w:cs="Times New Roman"/>
          <w:b w:val="0"/>
          <w:sz w:val="18"/>
          <w:szCs w:val="18"/>
          <w:lang w:eastAsia="it-IT"/>
        </w:rPr>
      </w:pPr>
    </w:p>
    <w:p w14:paraId="7B6CE945" w14:textId="77777777" w:rsidR="0007392C" w:rsidRPr="002A62BE" w:rsidRDefault="00675128" w:rsidP="002A62BE">
      <w:pPr>
        <w:pStyle w:val="CCSHead"/>
        <w:spacing w:line="276" w:lineRule="auto"/>
        <w:rPr>
          <w:rFonts w:ascii="Times New Roman" w:eastAsia="Times New Roman" w:hAnsi="Times New Roman" w:cs="Times New Roman"/>
          <w:lang w:eastAsia="it-IT"/>
        </w:rPr>
      </w:pPr>
      <w:r w:rsidRPr="002A62BE">
        <w:rPr>
          <w:rFonts w:ascii="Times New Roman" w:eastAsia="Times New Roman" w:hAnsi="Times New Roman" w:cs="Times New Roman"/>
          <w:lang w:eastAsia="it-IT"/>
          <w14:ligatures w14:val="standard"/>
        </w:rPr>
        <w:t>CCS CONCEPTS</w:t>
      </w:r>
    </w:p>
    <w:p w14:paraId="2F9C282B" w14:textId="4F48B6DD" w:rsidR="007D3C28" w:rsidRPr="002A62BE" w:rsidRDefault="003C3338" w:rsidP="002A62BE">
      <w:pPr>
        <w:pStyle w:val="CCSDescription"/>
        <w:spacing w:line="276" w:lineRule="auto"/>
        <w:jc w:val="left"/>
        <w:rPr>
          <w:rFonts w:ascii="Times New Roman" w:eastAsia="Times New Roman" w:hAnsi="Times New Roman" w:cs="Times New Roman"/>
        </w:rPr>
      </w:pPr>
      <w:r w:rsidRPr="002A62BE">
        <w:rPr>
          <w:rFonts w:ascii="Times New Roman" w:eastAsia="Times New Roman" w:hAnsi="Times New Roman" w:cs="Times New Roman"/>
        </w:rPr>
        <w:t>• Artificial Intelligence</w:t>
      </w:r>
      <w:r w:rsidR="00B46551" w:rsidRPr="002A62BE">
        <w:rPr>
          <w:rFonts w:ascii="Times New Roman" w:eastAsia="Times New Roman" w:hAnsi="Times New Roman" w:cs="Times New Roman"/>
          <w:lang w:eastAsia="it-IT"/>
          <w14:ligatures w14:val="standard"/>
        </w:rPr>
        <w:t xml:space="preserve"> </w:t>
      </w:r>
      <w:r w:rsidRPr="002A62BE">
        <w:rPr>
          <w:rFonts w:ascii="Times New Roman" w:eastAsia="Times New Roman" w:hAnsi="Times New Roman" w:cs="Times New Roman"/>
        </w:rPr>
        <w:t>• Bayesian Networks</w:t>
      </w:r>
    </w:p>
    <w:p w14:paraId="38C43094" w14:textId="77777777" w:rsidR="70C72B19" w:rsidRPr="002A62BE" w:rsidRDefault="70C72B19" w:rsidP="002A62BE">
      <w:pPr>
        <w:pStyle w:val="CCSDescription"/>
        <w:spacing w:line="276" w:lineRule="auto"/>
        <w:jc w:val="left"/>
        <w:rPr>
          <w:rFonts w:ascii="Times New Roman" w:eastAsia="Times New Roman" w:hAnsi="Times New Roman" w:cs="Times New Roman"/>
        </w:rPr>
      </w:pPr>
    </w:p>
    <w:p w14:paraId="0E8E3110" w14:textId="77777777" w:rsidR="0007392C" w:rsidRPr="002A62BE" w:rsidRDefault="00675128" w:rsidP="002A62BE">
      <w:pPr>
        <w:pStyle w:val="KeyWordHead"/>
        <w:spacing w:line="276" w:lineRule="auto"/>
        <w:rPr>
          <w:rFonts w:ascii="Times New Roman" w:eastAsia="Times New Roman" w:hAnsi="Times New Roman" w:cs="Times New Roman"/>
          <w:lang w:eastAsia="it-IT"/>
        </w:rPr>
      </w:pPr>
      <w:r w:rsidRPr="002A62BE">
        <w:rPr>
          <w:rFonts w:ascii="Times New Roman" w:eastAsia="Times New Roman" w:hAnsi="Times New Roman" w:cs="Times New Roman"/>
          <w:lang w:eastAsia="it-IT"/>
          <w14:ligatures w14:val="standard"/>
        </w:rPr>
        <w:t>KEYWORDS</w:t>
      </w:r>
    </w:p>
    <w:p w14:paraId="450306E8" w14:textId="7F0CE005" w:rsidR="0007392C" w:rsidRPr="002A62BE" w:rsidRDefault="00B46551" w:rsidP="002A62BE">
      <w:pPr>
        <w:pStyle w:val="KeyWords"/>
        <w:spacing w:line="276" w:lineRule="auto"/>
        <w:jc w:val="left"/>
        <w:rPr>
          <w:rFonts w:ascii="Times New Roman" w:eastAsia="Times New Roman" w:hAnsi="Times New Roman" w:cs="Times New Roman"/>
          <w:lang w:eastAsia="it-IT"/>
        </w:rPr>
      </w:pPr>
      <w:r w:rsidRPr="002A62BE">
        <w:rPr>
          <w:rFonts w:ascii="Times New Roman" w:eastAsia="Times New Roman" w:hAnsi="Times New Roman" w:cs="Times New Roman"/>
          <w:lang w:eastAsia="it-IT"/>
          <w14:ligatures w14:val="standard"/>
        </w:rPr>
        <w:t>Bayesian network, Fantasy Premier League, points prediction game</w:t>
      </w:r>
    </w:p>
    <w:p w14:paraId="61A706CE" w14:textId="41F48708" w:rsidR="70C72B19" w:rsidRDefault="70C72B19" w:rsidP="002A62BE">
      <w:pPr>
        <w:pStyle w:val="KeyWords"/>
        <w:spacing w:line="276" w:lineRule="auto"/>
        <w:jc w:val="left"/>
        <w:rPr>
          <w:rFonts w:ascii="Times New Roman" w:eastAsia="Times New Roman" w:hAnsi="Times New Roman" w:cs="Times New Roman"/>
          <w:lang w:eastAsia="it-IT"/>
        </w:rPr>
      </w:pPr>
    </w:p>
    <w:p w14:paraId="5CED2588" w14:textId="10C5B444" w:rsidR="00B91044" w:rsidRDefault="00B91044" w:rsidP="002A62BE">
      <w:pPr>
        <w:pStyle w:val="KeyWords"/>
        <w:spacing w:line="276" w:lineRule="auto"/>
        <w:jc w:val="left"/>
        <w:rPr>
          <w:rFonts w:ascii="Times New Roman" w:eastAsia="Times New Roman" w:hAnsi="Times New Roman" w:cs="Times New Roman"/>
          <w:lang w:eastAsia="it-IT"/>
        </w:rPr>
      </w:pPr>
    </w:p>
    <w:p w14:paraId="0BA150B9" w14:textId="46A28FA4" w:rsidR="00B91044" w:rsidRDefault="00B91044" w:rsidP="002A62BE">
      <w:pPr>
        <w:pStyle w:val="KeyWords"/>
        <w:spacing w:line="276" w:lineRule="auto"/>
        <w:jc w:val="left"/>
        <w:rPr>
          <w:rFonts w:ascii="Times New Roman" w:eastAsia="Times New Roman" w:hAnsi="Times New Roman" w:cs="Times New Roman"/>
          <w:lang w:eastAsia="it-IT"/>
        </w:rPr>
      </w:pPr>
    </w:p>
    <w:p w14:paraId="656D5686" w14:textId="2E9D4B9E" w:rsidR="00B91044" w:rsidRDefault="00B91044" w:rsidP="002A62BE">
      <w:pPr>
        <w:pStyle w:val="KeyWords"/>
        <w:spacing w:line="276" w:lineRule="auto"/>
        <w:jc w:val="left"/>
        <w:rPr>
          <w:rFonts w:ascii="Times New Roman" w:eastAsia="Times New Roman" w:hAnsi="Times New Roman" w:cs="Times New Roman"/>
          <w:lang w:eastAsia="it-IT"/>
        </w:rPr>
      </w:pPr>
    </w:p>
    <w:p w14:paraId="636AA651" w14:textId="77777777" w:rsidR="00B91044" w:rsidRPr="002A62BE" w:rsidRDefault="00B91044" w:rsidP="002A62BE">
      <w:pPr>
        <w:pStyle w:val="KeyWords"/>
        <w:spacing w:line="276" w:lineRule="auto"/>
        <w:jc w:val="left"/>
        <w:rPr>
          <w:rFonts w:ascii="Times New Roman" w:eastAsia="Times New Roman" w:hAnsi="Times New Roman" w:cs="Times New Roman"/>
          <w:lang w:eastAsia="it-IT"/>
        </w:rPr>
      </w:pPr>
    </w:p>
    <w:p w14:paraId="427CC1C7" w14:textId="5E8FEC0F" w:rsidR="00C8742D" w:rsidRPr="00C8742D" w:rsidRDefault="6039F7AB" w:rsidP="00B91044">
      <w:pPr>
        <w:pStyle w:val="Head1"/>
        <w:numPr>
          <w:ilvl w:val="0"/>
          <w:numId w:val="42"/>
        </w:numPr>
      </w:pPr>
      <w:r w:rsidRPr="00C8742D">
        <w:t>INTRODUCTION</w:t>
      </w:r>
    </w:p>
    <w:p w14:paraId="64E7C91A" w14:textId="525FD331" w:rsidR="002A62BE" w:rsidRDefault="6039F7AB" w:rsidP="00B91044">
      <w:pPr>
        <w:pStyle w:val="Head1"/>
      </w:pPr>
      <w:r w:rsidRPr="002A62BE">
        <w:t>Background and objective</w:t>
      </w:r>
    </w:p>
    <w:p w14:paraId="4135CD2D" w14:textId="77777777" w:rsidR="00B91044" w:rsidRPr="002A62BE" w:rsidRDefault="00B91044" w:rsidP="00B91044">
      <w:pPr>
        <w:pStyle w:val="Head1"/>
      </w:pPr>
    </w:p>
    <w:p w14:paraId="4EE8372E" w14:textId="3A8A5866" w:rsidR="70C72B19" w:rsidRPr="002A62BE" w:rsidRDefault="0B5975EF" w:rsidP="002A62BE">
      <w:pPr>
        <w:spacing w:line="276" w:lineRule="auto"/>
        <w:jc w:val="left"/>
        <w:rPr>
          <w:rFonts w:ascii="Times New Roman" w:eastAsia="Times New Roman" w:hAnsi="Times New Roman" w:cs="Times New Roman"/>
          <w:color w:val="222222"/>
        </w:rPr>
      </w:pPr>
      <w:r w:rsidRPr="002A62BE">
        <w:rPr>
          <w:rFonts w:ascii="Times New Roman" w:eastAsia="Times New Roman" w:hAnsi="Times New Roman" w:cs="Times New Roman"/>
        </w:rPr>
        <w:t xml:space="preserve">Fantasy Premier League (FPL) is a web-based points prediction game available at </w:t>
      </w:r>
      <w:hyperlink r:id="rId22">
        <w:r w:rsidRPr="002A62BE">
          <w:rPr>
            <w:rStyle w:val="Hyperlink"/>
            <w:rFonts w:ascii="Times New Roman" w:eastAsia="Times New Roman" w:hAnsi="Times New Roman" w:cs="Times New Roman"/>
          </w:rPr>
          <w:t>fantasy.premierleague.com</w:t>
        </w:r>
      </w:hyperlink>
      <w:r w:rsidRPr="002A62BE">
        <w:rPr>
          <w:rFonts w:ascii="Times New Roman" w:eastAsia="Times New Roman" w:hAnsi="Times New Roman" w:cs="Times New Roman"/>
        </w:rPr>
        <w:t xml:space="preserve">. The original game is said to have been created by an Englishman named Bernie Donnelly back in 1971 [1]. The plot of the game is to assume the role of an English Premier League (EPL) manager by picking a squad of fifteen players (of varying prices) given a budget of </w:t>
      </w:r>
      <w:r w:rsidRPr="002A62BE">
        <w:rPr>
          <w:rFonts w:ascii="Times New Roman" w:eastAsia="Times New Roman" w:hAnsi="Times New Roman" w:cs="Times New Roman"/>
          <w:color w:val="222222"/>
        </w:rPr>
        <w:t xml:space="preserve">€100 million. There are several rules to adhere to when playing FPL [2]. The main objective is to pick a squad of fifteen players who you predict will score you the highest total number of points over the course of the EPL season. Within the constraints of these rules, each manager battles against millions of other players worldwide. The manager who scores the highest total number of points wins. </w:t>
      </w:r>
    </w:p>
    <w:p w14:paraId="121EE168" w14:textId="0066673C" w:rsidR="0B5975EF" w:rsidRPr="002A62BE" w:rsidRDefault="0B5975EF" w:rsidP="002A62BE">
      <w:pPr>
        <w:spacing w:line="276" w:lineRule="auto"/>
        <w:jc w:val="left"/>
        <w:rPr>
          <w:rFonts w:ascii="Times New Roman" w:eastAsia="Times New Roman" w:hAnsi="Times New Roman" w:cs="Times New Roman"/>
          <w:color w:val="222222"/>
        </w:rPr>
      </w:pPr>
    </w:p>
    <w:p w14:paraId="34AA0498" w14:textId="4559F83E" w:rsidR="0B5975EF" w:rsidRDefault="0B5975EF" w:rsidP="002A62BE">
      <w:pPr>
        <w:spacing w:line="276" w:lineRule="auto"/>
        <w:jc w:val="left"/>
        <w:rPr>
          <w:rFonts w:ascii="Times New Roman" w:eastAsia="Times New Roman" w:hAnsi="Times New Roman" w:cs="Times New Roman"/>
          <w:color w:val="222222"/>
        </w:rPr>
      </w:pPr>
      <w:r w:rsidRPr="002A62BE">
        <w:rPr>
          <w:rFonts w:ascii="Times New Roman" w:eastAsia="Times New Roman" w:hAnsi="Times New Roman" w:cs="Times New Roman"/>
          <w:color w:val="222222"/>
        </w:rPr>
        <w:t xml:space="preserve">The objective of this project is to build a model using a Bayesian Network that can predict the number of points that a player will score in the upcoming game week. This model will then be used by players to determine which players they want to select in their squad for the upcoming game week with the goal of maximizing their points earned from all the players in their squad. </w:t>
      </w:r>
    </w:p>
    <w:p w14:paraId="27953339" w14:textId="77777777" w:rsidR="002A62BE" w:rsidRPr="002A62BE" w:rsidRDefault="002A62BE" w:rsidP="002A62BE">
      <w:pPr>
        <w:spacing w:line="276" w:lineRule="auto"/>
        <w:jc w:val="left"/>
        <w:rPr>
          <w:rFonts w:ascii="Times New Roman" w:eastAsia="Times New Roman" w:hAnsi="Times New Roman" w:cs="Times New Roman"/>
          <w:color w:val="222222"/>
        </w:rPr>
      </w:pPr>
    </w:p>
    <w:p w14:paraId="024F1FC3" w14:textId="5E7A1BAF" w:rsidR="00C8742D" w:rsidRPr="002A62BE" w:rsidRDefault="002A62BE" w:rsidP="00B91044">
      <w:pPr>
        <w:pStyle w:val="Head1"/>
      </w:pPr>
      <w:r w:rsidRPr="002A62BE">
        <w:t>Potential user community</w:t>
      </w:r>
    </w:p>
    <w:p w14:paraId="0FFFE905" w14:textId="30823756" w:rsidR="70C72B19" w:rsidRPr="00B91044" w:rsidRDefault="6039F7AB" w:rsidP="00B91044">
      <w:pPr>
        <w:pStyle w:val="Head1"/>
      </w:pPr>
      <w:r w:rsidRPr="00B91044">
        <w:lastRenderedPageBreak/>
        <w:t>Since 1971, Fantasy Premier League has grown tremendously in popularly. This is primarily due to the emergence of the internet and the increasing popularity of the EPL worldwide. Every week, millions o</w:t>
      </w:r>
      <w:r w:rsidR="002A62BE" w:rsidRPr="00B91044">
        <w:t>f</w:t>
      </w:r>
      <w:r w:rsidRPr="00B91044">
        <w:t xml:space="preserve"> football fans congregate across the world to watch their favourite players play for their respective top-tier English clubs. Fantasy Premier League draws inspiration from fans’ fascination with the EPL. Statistics are used as a foundation for determining everything in FPL. Besides the global league in which managers compete by default, there exist other public and private leagues which are free to create and join. Private leagues encourage FPL managers to invite their friends to join FPL and compete. This is a form of word of mouth marketing. The FPL also markets itself via a television show called the FPL Show. FPL awards the top weekly, monthly and overall manager(s) with a hamper of prizes [2].  A combination of these factors led to the current total of 6.8 million FPL managers worldwide. All FPL managers play the game with the same objective and set of constraints. What separates the top</w:t>
      </w:r>
      <w:r w:rsidR="002A62BE" w:rsidRPr="00B91044">
        <w:t>-</w:t>
      </w:r>
      <w:r w:rsidRPr="00B91044">
        <w:t>performing managers from the rest is their ability to analyze all players efficiently and predict which players to include in their squads with a high degree of accuracy. The potential user community of our Bayesian Network is the subset of managers who prefer using statistical techniques to justify their selection of players.</w:t>
      </w:r>
    </w:p>
    <w:p w14:paraId="0E919A44" w14:textId="77777777" w:rsidR="00C8742D" w:rsidRPr="00C8742D" w:rsidRDefault="00C8742D" w:rsidP="00B91044">
      <w:pPr>
        <w:pStyle w:val="Head1"/>
      </w:pPr>
    </w:p>
    <w:p w14:paraId="10ACAD45" w14:textId="7238DBB3" w:rsidR="21BDC90F" w:rsidRPr="002A62BE" w:rsidRDefault="002A62BE" w:rsidP="00B91044">
      <w:pPr>
        <w:pStyle w:val="Head1"/>
      </w:pPr>
      <w:r w:rsidRPr="002A62BE">
        <w:rPr>
          <w:noProof/>
          <w:lang w:val="en-ZA" w:eastAsia="en-ZA"/>
        </w:rPr>
        <w:drawing>
          <wp:inline distT="0" distB="0" distL="0" distR="0" wp14:anchorId="4E6AC6E5" wp14:editId="715D2803">
            <wp:extent cx="3035368" cy="3061335"/>
            <wp:effectExtent l="0" t="0" r="0" b="5715"/>
            <wp:docPr id="165906763" name="Picture 213005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050423"/>
                    <pic:cNvPicPr/>
                  </pic:nvPicPr>
                  <pic:blipFill>
                    <a:blip r:embed="rId23">
                      <a:extLst>
                        <a:ext uri="{28A0092B-C50C-407E-A947-70E740481C1C}">
                          <a14:useLocalDpi xmlns:a14="http://schemas.microsoft.com/office/drawing/2010/main" val="0"/>
                        </a:ext>
                      </a:extLst>
                    </a:blip>
                    <a:stretch>
                      <a:fillRect/>
                    </a:stretch>
                  </pic:blipFill>
                  <pic:spPr>
                    <a:xfrm>
                      <a:off x="0" y="0"/>
                      <a:ext cx="3042915" cy="3068947"/>
                    </a:xfrm>
                    <a:prstGeom prst="rect">
                      <a:avLst/>
                    </a:prstGeom>
                  </pic:spPr>
                </pic:pic>
              </a:graphicData>
            </a:graphic>
          </wp:inline>
        </w:drawing>
      </w:r>
    </w:p>
    <w:p w14:paraId="2694B83E" w14:textId="2A8E565D" w:rsidR="00C671F0" w:rsidRPr="002A62BE" w:rsidRDefault="002A62BE" w:rsidP="002A62BE">
      <w:pPr>
        <w:keepNext/>
        <w:spacing w:line="276" w:lineRule="auto"/>
        <w:ind w:left="360"/>
        <w:jc w:val="left"/>
        <w:rPr>
          <w:rFonts w:ascii="Times New Roman" w:hAnsi="Times New Roman" w:cs="Times New Roman"/>
        </w:rPr>
      </w:pPr>
      <w:r w:rsidRPr="002A62BE">
        <w:rPr>
          <w:rFonts w:ascii="Times New Roman" w:hAnsi="Times New Roman" w:cs="Times New Roman"/>
          <w:noProof/>
          <w:lang w:val="en-ZA" w:eastAsia="en-ZA"/>
        </w:rPr>
        <mc:AlternateContent>
          <mc:Choice Requires="wps">
            <w:drawing>
              <wp:inline distT="0" distB="0" distL="0" distR="0" wp14:anchorId="3193F438" wp14:editId="20813391">
                <wp:extent cx="2486025" cy="635"/>
                <wp:effectExtent l="0" t="0" r="9525" b="0"/>
                <wp:docPr id="2" name="Text Box 2"/>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89EAE37" w14:textId="77777777" w:rsidR="002A62BE" w:rsidRPr="00A94B1C" w:rsidRDefault="002A62BE" w:rsidP="002A62B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B84870">
                              <w:t xml:space="preserve">: </w:t>
                            </w:r>
                            <w:r w:rsidRPr="002A62BE">
                              <w:rPr>
                                <w:b w:val="0"/>
                              </w:rPr>
                              <w:t>A screenshot of the highest scoring players in a game week.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193F438" id="_x0000_t202" coordsize="21600,21600" o:spt="202" path="m,l,21600r21600,l21600,xe">
                <v:stroke joinstyle="miter"/>
                <v:path gradientshapeok="t" o:connecttype="rect"/>
              </v:shapetype>
              <v:shape id="Text Box 2" o:spid="_x0000_s1026" type="#_x0000_t202" style="width:19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" stroked="f">
                <v:textbox style="mso-fit-shape-to-text:t" inset="0,0,0,0">
                  <w:txbxContent>
                    <w:p w14:paraId="689EAE37" w14:textId="77777777" w:rsidR="002A62BE" w:rsidRPr="00A94B1C" w:rsidRDefault="002A62BE" w:rsidP="002A62B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B84870">
                        <w:t xml:space="preserve">: </w:t>
                      </w:r>
                      <w:r w:rsidRPr="002A62BE">
                        <w:rPr>
                          <w:b w:val="0"/>
                        </w:rPr>
                        <w:t>A screenshot of the highest scoring players in a game week.</w:t>
                      </w:r>
                    </w:p>
                  </w:txbxContent>
                </v:textbox>
                <w10:anchorlock/>
              </v:shape>
            </w:pict>
          </mc:Fallback>
        </mc:AlternateContent>
      </w:r>
    </w:p>
    <w:p w14:paraId="3C05E59D" w14:textId="0467FF08" w:rsidR="004B3F86" w:rsidRPr="002A62BE" w:rsidRDefault="6039F7AB" w:rsidP="00B91044">
      <w:pPr>
        <w:pStyle w:val="Head1"/>
        <w:numPr>
          <w:ilvl w:val="0"/>
          <w:numId w:val="42"/>
        </w:numPr>
      </w:pPr>
      <w:r w:rsidRPr="002A62BE">
        <w:t>PROBLEM ANALYSIS</w:t>
      </w:r>
    </w:p>
    <w:p w14:paraId="4584A79E" w14:textId="327B774B" w:rsidR="00341EE4" w:rsidRPr="002A62BE" w:rsidRDefault="6039F7AB" w:rsidP="002A62BE">
      <w:pPr>
        <w:pStyle w:val="Head2"/>
        <w:spacing w:line="276" w:lineRule="auto"/>
        <w:jc w:val="left"/>
      </w:pPr>
      <w:r w:rsidRPr="002A62BE">
        <w:t>The goal with our network is to assist an FPL manager with determining whether to retain or sell a player in the squad based on how the player is expected to perform in the next fixture, i.e., the points that the player is expected to earn. In this section</w:t>
      </w:r>
      <w:r w:rsidR="002A62BE" w:rsidRPr="002A62BE">
        <w:t>,</w:t>
      </w:r>
      <w:r w:rsidRPr="002A62BE">
        <w:t xml:space="preserve"> we’ll consider some of the potential factors that could have an influence on our model design and the decisions around that.</w:t>
      </w:r>
    </w:p>
    <w:p w14:paraId="0E5387DB" w14:textId="39D136F7" w:rsidR="004B3F86" w:rsidRPr="002A62BE" w:rsidRDefault="6039F7AB" w:rsidP="00B91044">
      <w:pPr>
        <w:pStyle w:val="Head1"/>
      </w:pPr>
      <w:r w:rsidRPr="002A62BE">
        <w:t>Problem statement</w:t>
      </w:r>
    </w:p>
    <w:p w14:paraId="4BF1D4CC" w14:textId="662BD6C9" w:rsidR="00FA6A9F" w:rsidRPr="002A62BE" w:rsidRDefault="6039F7AB" w:rsidP="002A62BE">
      <w:pPr>
        <w:pStyle w:val="Head2"/>
        <w:spacing w:line="276" w:lineRule="auto"/>
        <w:jc w:val="left"/>
      </w:pPr>
      <w:r w:rsidRPr="002A62BE">
        <w:t>Our targeted problem considers the usefulness of the network, which is the main factor to consider. As previously mentioned, there are over 6.8 million FPL managers worldwide, all vying for the same prizes [2]. This healthy reserve of active and competitive target users makes our network viable and relevant to many. Our system can help managers maintain a squad of players with the highest expectancy of point acquisition and further maximize their performance in the FPL against other players.</w:t>
      </w:r>
    </w:p>
    <w:p w14:paraId="58C65319" w14:textId="2852B750" w:rsidR="002A62BE" w:rsidRPr="002A62BE" w:rsidRDefault="6039F7AB" w:rsidP="00B91044">
      <w:pPr>
        <w:pStyle w:val="Head1"/>
      </w:pPr>
      <w:r w:rsidRPr="002A62BE">
        <w:t xml:space="preserve"> Source data</w:t>
      </w:r>
    </w:p>
    <w:p w14:paraId="207BE078" w14:textId="1AA9B1D8" w:rsidR="00B838DE" w:rsidRPr="002A62BE" w:rsidRDefault="6039F7AB" w:rsidP="00B91044">
      <w:pPr>
        <w:pStyle w:val="Head1"/>
      </w:pPr>
      <w:r w:rsidRPr="002A62BE">
        <w:t>Our data is sourced from [3], “An FPL library that gets all the basic stats for each player, gameweek-specific data for each player and season history of each player”. This means that we’re able to generate up-to-date player stats for each player at any time and for several seasons, across several years. There are thousands of entries to choose from, so there are no concerns for density. The data is filtered through and balanced out to ensure it’s not skewed towards a target (data is unbiased). We’ve also ensured that all the data used in our network is entirely relevant and applicable to the model used.</w:t>
      </w:r>
    </w:p>
    <w:p w14:paraId="42483B5F" w14:textId="4C002FC1" w:rsidR="21BDC90F" w:rsidRPr="002A62BE" w:rsidRDefault="6039F7AB" w:rsidP="00B91044">
      <w:pPr>
        <w:pStyle w:val="Head1"/>
      </w:pPr>
      <w:r w:rsidRPr="002A62BE">
        <w:t xml:space="preserve"> Model design</w:t>
      </w:r>
    </w:p>
    <w:p w14:paraId="5D1E0376" w14:textId="7AC0C298" w:rsidR="002A62BE" w:rsidRPr="002A62BE" w:rsidRDefault="6039F7AB" w:rsidP="00B91044">
      <w:pPr>
        <w:pStyle w:val="Head1"/>
      </w:pPr>
      <w:r w:rsidRPr="002A62BE">
        <w:t>The model went through various iterations before ending up with an optimal one. The first iteration was merely adding all applicable states (variables) that could affect the expected score of a player to the model. The next iteration involved removing unnecessary variables (after enough deliberation and justification) and then drawing relative links between the variable nodes. The overall model design follows a predictive reasoning approach [5]. Once designed on Netica [4], the model was evaluated with Netica to determine variable sensitivity. We made sure to keep the model simple enough to comprehend, but also complex enough to reliably output a proper expected score, as well as ensure there aren’t too many/few states and links. The model is tested with recent past data from handpicked fixture results.</w:t>
      </w:r>
    </w:p>
    <w:p w14:paraId="26291B2F" w14:textId="192B6856" w:rsidR="004B3F86" w:rsidRPr="002A62BE" w:rsidRDefault="6039F7AB" w:rsidP="00B91044">
      <w:pPr>
        <w:pStyle w:val="Head1"/>
      </w:pPr>
      <w:r w:rsidRPr="002A62BE">
        <w:t xml:space="preserve"> Usability</w:t>
      </w:r>
    </w:p>
    <w:p w14:paraId="1C0C5798" w14:textId="6377A300" w:rsidR="004B3F86" w:rsidRDefault="6039F7AB" w:rsidP="00B91044">
      <w:pPr>
        <w:pStyle w:val="Head1"/>
      </w:pPr>
      <w:r w:rsidRPr="002A62BE">
        <w:lastRenderedPageBreak/>
        <w:t>Our network is designed to be re-usable, in that it can be used by the same manager across various players in the squad and independently from the others. This then feeds into the manager’s discretion with comparatively evaluating players based on their respective expected points. The network is consistent with its predictions and can reproduce its result for the evidence provided.</w:t>
      </w:r>
    </w:p>
    <w:p w14:paraId="7FB52EBB" w14:textId="77777777" w:rsidR="002A62BE" w:rsidRPr="002A62BE" w:rsidRDefault="002A62BE" w:rsidP="00B91044">
      <w:pPr>
        <w:pStyle w:val="Head1"/>
      </w:pPr>
    </w:p>
    <w:p w14:paraId="7D8F1244" w14:textId="6C6FB400" w:rsidR="00055B27" w:rsidRPr="002A62BE" w:rsidRDefault="37D0DC03" w:rsidP="00B91044">
      <w:pPr>
        <w:pStyle w:val="Head1"/>
        <w:numPr>
          <w:ilvl w:val="0"/>
          <w:numId w:val="42"/>
        </w:numPr>
      </w:pPr>
      <w:r w:rsidRPr="002A62BE">
        <w:t>DECISION NETWORK MODEL</w:t>
      </w:r>
    </w:p>
    <w:p w14:paraId="14C845DB" w14:textId="77777777" w:rsidR="002A62BE" w:rsidRPr="002A62BE" w:rsidRDefault="002A62BE" w:rsidP="00B91044">
      <w:pPr>
        <w:pStyle w:val="Head1"/>
      </w:pPr>
    </w:p>
    <w:p w14:paraId="6C708681" w14:textId="48C39EFA" w:rsidR="00055B27" w:rsidRPr="002A62BE" w:rsidRDefault="002A62BE" w:rsidP="002A62BE">
      <w:pPr>
        <w:keepNext/>
        <w:spacing w:line="276" w:lineRule="auto"/>
        <w:ind w:left="360"/>
        <w:jc w:val="left"/>
        <w:rPr>
          <w:rFonts w:ascii="Times New Roman" w:eastAsia="Times New Roman" w:hAnsi="Times New Roman" w:cs="Times New Roman"/>
        </w:rPr>
      </w:pPr>
      <w:r w:rsidRPr="002A62BE">
        <w:rPr>
          <w:rFonts w:ascii="Times New Roman" w:hAnsi="Times New Roman" w:cs="Times New Roman"/>
          <w:noProof/>
          <w:lang w:val="en-ZA" w:eastAsia="en-ZA"/>
        </w:rPr>
        <w:drawing>
          <wp:inline distT="0" distB="0" distL="0" distR="0" wp14:anchorId="59467490" wp14:editId="7EF2B0CB">
            <wp:extent cx="2923540" cy="2038350"/>
            <wp:effectExtent l="0" t="0" r="0" b="0"/>
            <wp:docPr id="794884936" name="Picture 208202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021666"/>
                    <pic:cNvPicPr/>
                  </pic:nvPicPr>
                  <pic:blipFill>
                    <a:blip r:embed="rId24">
                      <a:extLst>
                        <a:ext uri="{28A0092B-C50C-407E-A947-70E740481C1C}">
                          <a14:useLocalDpi xmlns:a14="http://schemas.microsoft.com/office/drawing/2010/main" val="0"/>
                        </a:ext>
                      </a:extLst>
                    </a:blip>
                    <a:stretch>
                      <a:fillRect/>
                    </a:stretch>
                  </pic:blipFill>
                  <pic:spPr>
                    <a:xfrm>
                      <a:off x="0" y="0"/>
                      <a:ext cx="2923540" cy="2038350"/>
                    </a:xfrm>
                    <a:prstGeom prst="rect">
                      <a:avLst/>
                    </a:prstGeom>
                  </pic:spPr>
                </pic:pic>
              </a:graphicData>
            </a:graphic>
          </wp:inline>
        </w:drawing>
      </w:r>
    </w:p>
    <w:p w14:paraId="62C9D159" w14:textId="0DCD4424" w:rsidR="002A62BE" w:rsidRPr="002A62BE" w:rsidRDefault="002A62BE" w:rsidP="002A62BE">
      <w:pPr>
        <w:keepNext/>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b/>
        </w:rPr>
        <w:t>Figure 2:</w:t>
      </w:r>
      <w:r w:rsidRPr="002A62BE">
        <w:rPr>
          <w:rFonts w:ascii="Times New Roman" w:eastAsia="Times New Roman" w:hAnsi="Times New Roman" w:cs="Times New Roman"/>
        </w:rPr>
        <w:t xml:space="preserve"> </w:t>
      </w:r>
      <w:r w:rsidRPr="002A62BE">
        <w:rPr>
          <w:rFonts w:ascii="Times New Roman" w:eastAsia="Times New Roman" w:hAnsi="Times New Roman" w:cs="Times New Roman"/>
          <w:i/>
        </w:rPr>
        <w:t>The final design of our Bayesian Network</w:t>
      </w:r>
      <w:r>
        <w:rPr>
          <w:rFonts w:ascii="Times New Roman" w:eastAsia="Times New Roman" w:hAnsi="Times New Roman" w:cs="Times New Roman"/>
          <w:i/>
        </w:rPr>
        <w:t xml:space="preserve"> to predict expected points</w:t>
      </w:r>
    </w:p>
    <w:p w14:paraId="554DD498" w14:textId="77777777" w:rsidR="002A62BE" w:rsidRPr="002A62BE" w:rsidRDefault="002A62BE" w:rsidP="002A62BE">
      <w:pPr>
        <w:keepNext/>
        <w:spacing w:line="276" w:lineRule="auto"/>
        <w:ind w:left="360"/>
        <w:jc w:val="left"/>
        <w:rPr>
          <w:rFonts w:ascii="Times New Roman" w:eastAsia="Times New Roman" w:hAnsi="Times New Roman" w:cs="Times New Roman"/>
        </w:rPr>
      </w:pPr>
    </w:p>
    <w:p w14:paraId="47A305AA" w14:textId="0D94B05C" w:rsidR="37D0DC03" w:rsidRPr="002A62BE" w:rsidRDefault="37D0DC03" w:rsidP="002A62BE">
      <w:pPr>
        <w:keepNext/>
        <w:spacing w:line="276" w:lineRule="auto"/>
        <w:ind w:left="360"/>
        <w:jc w:val="left"/>
        <w:rPr>
          <w:rFonts w:ascii="Times New Roman" w:hAnsi="Times New Roman" w:cs="Times New Roman"/>
        </w:rPr>
      </w:pPr>
      <w:r w:rsidRPr="002A62BE">
        <w:rPr>
          <w:rFonts w:ascii="Times New Roman" w:eastAsia="Times New Roman" w:hAnsi="Times New Roman" w:cs="Times New Roman"/>
        </w:rPr>
        <w:t xml:space="preserve">The variables </w:t>
      </w:r>
      <w:r w:rsidR="002A62BE">
        <w:rPr>
          <w:rFonts w:ascii="Times New Roman" w:eastAsia="Times New Roman" w:hAnsi="Times New Roman" w:cs="Times New Roman"/>
        </w:rPr>
        <w:t xml:space="preserve">were </w:t>
      </w:r>
      <w:r w:rsidRPr="002A62BE">
        <w:rPr>
          <w:rFonts w:ascii="Times New Roman" w:eastAsia="Times New Roman" w:hAnsi="Times New Roman" w:cs="Times New Roman"/>
        </w:rPr>
        <w:t>chosen to be used in the model to predict the target variable (Expected Points):</w:t>
      </w:r>
    </w:p>
    <w:p w14:paraId="4305649C" w14:textId="33EA5D6F" w:rsidR="37D0DC03" w:rsidRPr="002A62BE" w:rsidRDefault="37D0DC03" w:rsidP="002A62BE">
      <w:pPr>
        <w:pStyle w:val="ListParagraph"/>
        <w:numPr>
          <w:ilvl w:val="0"/>
          <w:numId w:val="1"/>
        </w:numPr>
        <w:spacing w:before="0" w:line="276" w:lineRule="auto"/>
        <w:jc w:val="left"/>
        <w:rPr>
          <w:rFonts w:ascii="Times New Roman" w:hAnsi="Times New Roman" w:cs="Times New Roman"/>
          <w:szCs w:val="18"/>
        </w:rPr>
      </w:pPr>
      <w:r w:rsidRPr="002A62BE">
        <w:rPr>
          <w:rFonts w:ascii="Times New Roman" w:eastAsia="Times New Roman" w:hAnsi="Times New Roman" w:cs="Times New Roman"/>
        </w:rPr>
        <w:t>ICT Index</w:t>
      </w:r>
    </w:p>
    <w:p w14:paraId="398DE666" w14:textId="52416442" w:rsidR="37D0DC03" w:rsidRPr="002A62BE" w:rsidRDefault="37D0DC03" w:rsidP="002A62BE">
      <w:pPr>
        <w:pStyle w:val="ListParagraph"/>
        <w:numPr>
          <w:ilvl w:val="0"/>
          <w:numId w:val="1"/>
        </w:numPr>
        <w:spacing w:before="0" w:line="276" w:lineRule="auto"/>
        <w:jc w:val="left"/>
        <w:rPr>
          <w:rFonts w:ascii="Times New Roman" w:hAnsi="Times New Roman" w:cs="Times New Roman"/>
          <w:szCs w:val="18"/>
        </w:rPr>
      </w:pPr>
      <w:r w:rsidRPr="002A62BE">
        <w:rPr>
          <w:rFonts w:ascii="Times New Roman" w:eastAsia="Times New Roman" w:hAnsi="Times New Roman" w:cs="Times New Roman"/>
        </w:rPr>
        <w:t>Minutes played in the last game</w:t>
      </w:r>
    </w:p>
    <w:p w14:paraId="69228F4A" w14:textId="53103D8A" w:rsidR="37D0DC03" w:rsidRPr="002A62BE" w:rsidRDefault="37D0DC03" w:rsidP="002A62BE">
      <w:pPr>
        <w:pStyle w:val="ListParagraph"/>
        <w:numPr>
          <w:ilvl w:val="0"/>
          <w:numId w:val="1"/>
        </w:numPr>
        <w:spacing w:before="0" w:line="276" w:lineRule="auto"/>
        <w:jc w:val="left"/>
        <w:rPr>
          <w:rFonts w:ascii="Times New Roman" w:hAnsi="Times New Roman" w:cs="Times New Roman"/>
          <w:szCs w:val="18"/>
        </w:rPr>
      </w:pPr>
      <w:r w:rsidRPr="002A62BE">
        <w:rPr>
          <w:rFonts w:ascii="Times New Roman" w:eastAsia="Times New Roman" w:hAnsi="Times New Roman" w:cs="Times New Roman"/>
        </w:rPr>
        <w:t>Home field advantage</w:t>
      </w:r>
    </w:p>
    <w:p w14:paraId="11177BBE" w14:textId="28CF8EC4" w:rsidR="37D0DC03" w:rsidRPr="002A62BE" w:rsidRDefault="37D0DC03" w:rsidP="002A62BE">
      <w:pPr>
        <w:pStyle w:val="ListParagraph"/>
        <w:numPr>
          <w:ilvl w:val="0"/>
          <w:numId w:val="1"/>
        </w:numPr>
        <w:spacing w:before="0" w:line="276" w:lineRule="auto"/>
        <w:jc w:val="left"/>
        <w:rPr>
          <w:rFonts w:ascii="Times New Roman" w:hAnsi="Times New Roman" w:cs="Times New Roman"/>
          <w:szCs w:val="18"/>
        </w:rPr>
      </w:pPr>
      <w:r w:rsidRPr="002A62BE">
        <w:rPr>
          <w:rFonts w:ascii="Times New Roman" w:eastAsia="Times New Roman" w:hAnsi="Times New Roman" w:cs="Times New Roman"/>
        </w:rPr>
        <w:t>The ranking of the opponent on the log</w:t>
      </w:r>
    </w:p>
    <w:p w14:paraId="49869225" w14:textId="4D3C510B" w:rsidR="37D0DC03" w:rsidRPr="002A62BE" w:rsidRDefault="37D0DC03" w:rsidP="002A62BE">
      <w:pPr>
        <w:pStyle w:val="ListParagraph"/>
        <w:numPr>
          <w:ilvl w:val="0"/>
          <w:numId w:val="1"/>
        </w:numPr>
        <w:spacing w:before="0" w:line="276" w:lineRule="auto"/>
        <w:jc w:val="left"/>
        <w:rPr>
          <w:rFonts w:ascii="Times New Roman" w:hAnsi="Times New Roman" w:cs="Times New Roman"/>
          <w:szCs w:val="18"/>
        </w:rPr>
      </w:pPr>
      <w:r w:rsidRPr="002A62BE">
        <w:rPr>
          <w:rFonts w:ascii="Times New Roman" w:eastAsia="Times New Roman" w:hAnsi="Times New Roman" w:cs="Times New Roman"/>
        </w:rPr>
        <w:t>The number of FPL teams the player has been chosen for</w:t>
      </w:r>
    </w:p>
    <w:p w14:paraId="2DAA73F4" w14:textId="234D7E50" w:rsidR="37D0DC03" w:rsidRPr="002A62BE"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These variables were chosen based on expert knowledge from FPL experts as well as by identifying variables in the data that have a correlation to earning points. </w:t>
      </w:r>
    </w:p>
    <w:p w14:paraId="3A25885F" w14:textId="5C6EA5A9" w:rsidR="37D0DC03" w:rsidRPr="002A62BE" w:rsidRDefault="37D0DC03" w:rsidP="002A62BE">
      <w:pPr>
        <w:spacing w:line="276" w:lineRule="auto"/>
        <w:ind w:left="360"/>
        <w:jc w:val="left"/>
        <w:rPr>
          <w:rFonts w:ascii="Times New Roman" w:eastAsia="Times New Roman" w:hAnsi="Times New Roman" w:cs="Times New Roman"/>
        </w:rPr>
      </w:pPr>
    </w:p>
    <w:p w14:paraId="295908CE" w14:textId="4C6301FD" w:rsidR="37D0DC03" w:rsidRPr="002A62BE" w:rsidRDefault="0B5975EF"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ICT index is a feature in FPL that offers insight to help guide a player’s strategies and selections [6]. ICT index was determined to be the most important variable for predicting a player’s performance and possible points earned because FPL experts say that it was developed specifically to measure a player as an FPL asset as it offers a view on player performance factors that are known to produce FPL points [6]. The ICT index is a metric calculated by FPL using the player’s current level of influence, creativity and threat in a </w:t>
      </w:r>
      <w:r w:rsidRPr="002A62BE">
        <w:rPr>
          <w:rFonts w:ascii="Times New Roman" w:eastAsia="Times New Roman" w:hAnsi="Times New Roman" w:cs="Times New Roman"/>
        </w:rPr>
        <w:t xml:space="preserve">game. Therefore, ICT index directly affects the target variable. </w:t>
      </w:r>
    </w:p>
    <w:p w14:paraId="78BFEA95" w14:textId="7917D0FB" w:rsidR="37D0DC03" w:rsidRPr="002A62BE" w:rsidRDefault="37D0DC03" w:rsidP="002A62BE">
      <w:pPr>
        <w:spacing w:line="276" w:lineRule="auto"/>
        <w:ind w:left="360"/>
        <w:jc w:val="left"/>
        <w:rPr>
          <w:rFonts w:ascii="Times New Roman" w:eastAsia="Times New Roman" w:hAnsi="Times New Roman" w:cs="Times New Roman"/>
        </w:rPr>
      </w:pPr>
    </w:p>
    <w:p w14:paraId="7822BCE9" w14:textId="403DAA10" w:rsidR="37D0DC03" w:rsidRPr="002A62BE"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Minutes played in the last game is important because if a player doesn’t play long enough, they won’t earn points and the longer a player plays, the more time they will have to earn points. Some players tend to not play full games due to fitness levels or because of a decision by the manager. Thus, having less time to earn points. </w:t>
      </w:r>
    </w:p>
    <w:p w14:paraId="2DF85DE3" w14:textId="1F29C893" w:rsidR="37D0DC03" w:rsidRPr="002A62BE" w:rsidRDefault="37D0DC03" w:rsidP="002A62BE">
      <w:pPr>
        <w:spacing w:line="276" w:lineRule="auto"/>
        <w:ind w:left="360"/>
        <w:jc w:val="left"/>
        <w:rPr>
          <w:rFonts w:ascii="Times New Roman" w:eastAsia="Times New Roman" w:hAnsi="Times New Roman" w:cs="Times New Roman"/>
        </w:rPr>
      </w:pPr>
    </w:p>
    <w:p w14:paraId="12E0D9D1" w14:textId="2B0E7059" w:rsidR="37D0DC03" w:rsidRPr="002A62BE"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The number of FPL teams the player has been chosen for was found to correlate with the </w:t>
      </w:r>
      <w:r w:rsidR="002A62BE">
        <w:rPr>
          <w:rFonts w:ascii="Times New Roman" w:eastAsia="Times New Roman" w:hAnsi="Times New Roman" w:cs="Times New Roman"/>
        </w:rPr>
        <w:t>number</w:t>
      </w:r>
      <w:r w:rsidRPr="002A62BE">
        <w:rPr>
          <w:rFonts w:ascii="Times New Roman" w:eastAsia="Times New Roman" w:hAnsi="Times New Roman" w:cs="Times New Roman"/>
        </w:rPr>
        <w:t xml:space="preserve"> of points earned. Through analyzing the data, it was found that players that have been selected for more teams tend to earn more points. This is because FPL managers only pick players who are expected to score high points. Thus, if a player is chosen by many FPL managers it means that the player is expected to score high points by many managers. Since minutes played affects the amount of time a player has to earn points, players who are more likely to play a full game will be chosen and thus have a higher number of FPL managers choosing them.  </w:t>
      </w:r>
    </w:p>
    <w:p w14:paraId="49E7A9F2" w14:textId="2FC04387" w:rsidR="37D0DC03" w:rsidRPr="002A62BE" w:rsidRDefault="37D0DC03" w:rsidP="002A62BE">
      <w:pPr>
        <w:spacing w:line="276" w:lineRule="auto"/>
        <w:ind w:left="360"/>
        <w:jc w:val="left"/>
        <w:rPr>
          <w:rFonts w:ascii="Times New Roman" w:eastAsia="Times New Roman" w:hAnsi="Times New Roman" w:cs="Times New Roman"/>
        </w:rPr>
      </w:pPr>
    </w:p>
    <w:p w14:paraId="670DE567" w14:textId="68847EBB" w:rsidR="37D0DC03" w:rsidRPr="002A62BE"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Teams that play in their hometown are said to have a home</w:t>
      </w:r>
      <w:r w:rsidR="002A62BE">
        <w:rPr>
          <w:rFonts w:ascii="Times New Roman" w:eastAsia="Times New Roman" w:hAnsi="Times New Roman" w:cs="Times New Roman"/>
        </w:rPr>
        <w:t>-</w:t>
      </w:r>
      <w:r w:rsidRPr="002A62BE">
        <w:rPr>
          <w:rFonts w:ascii="Times New Roman" w:eastAsia="Times New Roman" w:hAnsi="Times New Roman" w:cs="Times New Roman"/>
        </w:rPr>
        <w:t xml:space="preserve">field advantage due to having majority of the stadium being their supporters. This increases the players’ morale and confidence, resulting in better performance. The home team also has the advantage of knowing the field and environment better than the opponent as they train there. </w:t>
      </w:r>
    </w:p>
    <w:p w14:paraId="417041C4" w14:textId="605D91ED" w:rsidR="37D0DC03" w:rsidRPr="002A62BE" w:rsidRDefault="37D0DC03" w:rsidP="002A62BE">
      <w:pPr>
        <w:spacing w:line="276" w:lineRule="auto"/>
        <w:ind w:left="360"/>
        <w:jc w:val="left"/>
        <w:rPr>
          <w:rFonts w:ascii="Times New Roman" w:eastAsia="Times New Roman" w:hAnsi="Times New Roman" w:cs="Times New Roman"/>
        </w:rPr>
      </w:pPr>
    </w:p>
    <w:p w14:paraId="41DF0582" w14:textId="3DFEB103" w:rsidR="37D0DC03" w:rsidRPr="002A62BE"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The ranking of the opponent was chosen as it will influence how difficult the game will be which would affect the difficulty of earning points. If the opponent is a high-ranking team it is expected that it would be more difficult for a player to earn points against them than against a lower ranking team. Although this is a measurement of a team, it will still influence an individual player’s performance.                                      </w:t>
      </w:r>
    </w:p>
    <w:p w14:paraId="5726692D" w14:textId="480D1109" w:rsidR="37D0DC03" w:rsidRDefault="37D0DC03" w:rsidP="002A62BE">
      <w:pPr>
        <w:spacing w:line="276" w:lineRule="auto"/>
        <w:ind w:left="360"/>
        <w:jc w:val="left"/>
        <w:rPr>
          <w:rFonts w:ascii="Times New Roman" w:eastAsia="Times New Roman" w:hAnsi="Times New Roman" w:cs="Times New Roman"/>
        </w:rPr>
      </w:pPr>
      <w:r w:rsidRPr="002A62BE">
        <w:rPr>
          <w:rFonts w:ascii="Times New Roman" w:eastAsia="Times New Roman" w:hAnsi="Times New Roman" w:cs="Times New Roman"/>
        </w:rPr>
        <w:t xml:space="preserve">           </w:t>
      </w:r>
    </w:p>
    <w:p w14:paraId="3853705E" w14:textId="740AA7C7" w:rsidR="00B91044" w:rsidRDefault="00B91044" w:rsidP="002A62BE">
      <w:pPr>
        <w:spacing w:line="276" w:lineRule="auto"/>
        <w:ind w:left="360"/>
        <w:jc w:val="left"/>
        <w:rPr>
          <w:rFonts w:ascii="Times New Roman" w:eastAsia="Times New Roman" w:hAnsi="Times New Roman" w:cs="Times New Roman"/>
        </w:rPr>
      </w:pPr>
    </w:p>
    <w:p w14:paraId="57D37122" w14:textId="65A7F84C" w:rsidR="00B91044" w:rsidRDefault="00B91044" w:rsidP="002A62BE">
      <w:pPr>
        <w:spacing w:line="276" w:lineRule="auto"/>
        <w:ind w:left="360"/>
        <w:jc w:val="left"/>
        <w:rPr>
          <w:rFonts w:ascii="Times New Roman" w:eastAsia="Times New Roman" w:hAnsi="Times New Roman" w:cs="Times New Roman"/>
        </w:rPr>
      </w:pPr>
    </w:p>
    <w:p w14:paraId="77ED585E" w14:textId="77777777" w:rsidR="00B91044" w:rsidRPr="002A62BE" w:rsidRDefault="00B91044" w:rsidP="002A62BE">
      <w:pPr>
        <w:spacing w:line="276" w:lineRule="auto"/>
        <w:ind w:left="360"/>
        <w:jc w:val="left"/>
        <w:rPr>
          <w:rFonts w:ascii="Times New Roman" w:eastAsia="Times New Roman" w:hAnsi="Times New Roman" w:cs="Times New Roman"/>
        </w:rPr>
      </w:pPr>
    </w:p>
    <w:p w14:paraId="5BA69AB8" w14:textId="5D3E2DB8" w:rsidR="00D53805" w:rsidRPr="002A62BE" w:rsidRDefault="37D0DC03" w:rsidP="00B91044">
      <w:pPr>
        <w:pStyle w:val="Head1"/>
        <w:numPr>
          <w:ilvl w:val="0"/>
          <w:numId w:val="42"/>
        </w:numPr>
      </w:pPr>
      <w:r w:rsidRPr="002A62BE">
        <w:t>MODEL TESTING AND EVALUATION</w:t>
      </w:r>
    </w:p>
    <w:p w14:paraId="2DCA6E2D" w14:textId="2CCB2F80" w:rsidR="00C8742D" w:rsidRPr="002A62BE" w:rsidRDefault="0B5975EF" w:rsidP="00B91044">
      <w:pPr>
        <w:pStyle w:val="Head1"/>
      </w:pPr>
      <w:r w:rsidRPr="002A62BE">
        <w:t>The model was trained on the 4 game weeks of the current, 2019 Premier League data. The weeks chosen were from the 2</w:t>
      </w:r>
      <w:r w:rsidRPr="002A62BE">
        <w:rPr>
          <w:vertAlign w:val="superscript"/>
        </w:rPr>
        <w:t>nd</w:t>
      </w:r>
      <w:r w:rsidRPr="002A62BE">
        <w:t xml:space="preserve"> week up to and including the 5</w:t>
      </w:r>
      <w:r w:rsidRPr="002A62BE">
        <w:rPr>
          <w:vertAlign w:val="superscript"/>
        </w:rPr>
        <w:t>th</w:t>
      </w:r>
      <w:r w:rsidRPr="002A62BE">
        <w:t xml:space="preserve"> week. The model was then tested on the 6</w:t>
      </w:r>
      <w:r w:rsidRPr="002A62BE">
        <w:rPr>
          <w:vertAlign w:val="superscript"/>
        </w:rPr>
        <w:t>th</w:t>
      </w:r>
      <w:r w:rsidRPr="002A62BE">
        <w:t>, latest game week of the premier league. The results of the test on the 6</w:t>
      </w:r>
      <w:r w:rsidRPr="002A62BE">
        <w:rPr>
          <w:vertAlign w:val="superscript"/>
        </w:rPr>
        <w:t>th</w:t>
      </w:r>
      <w:r w:rsidRPr="002A62BE">
        <w:t xml:space="preserve"> week is reflected in the confusion matrix below:</w:t>
      </w:r>
    </w:p>
    <w:p w14:paraId="3C925A6C" w14:textId="6D51F536" w:rsidR="0B5975EF" w:rsidRPr="002A62BE" w:rsidRDefault="0B5975EF" w:rsidP="00B91044">
      <w:pPr>
        <w:pStyle w:val="Head1"/>
      </w:pPr>
    </w:p>
    <w:tbl>
      <w:tblPr>
        <w:tblStyle w:val="TableGrid"/>
        <w:tblW w:w="4515" w:type="dxa"/>
        <w:tblInd w:w="360" w:type="dxa"/>
        <w:tblLayout w:type="fixed"/>
        <w:tblLook w:val="06A0" w:firstRow="1" w:lastRow="0" w:firstColumn="1" w:lastColumn="0" w:noHBand="1" w:noVBand="1"/>
      </w:tblPr>
      <w:tblGrid>
        <w:gridCol w:w="739"/>
        <w:gridCol w:w="739"/>
        <w:gridCol w:w="759"/>
        <w:gridCol w:w="800"/>
        <w:gridCol w:w="739"/>
        <w:gridCol w:w="739"/>
      </w:tblGrid>
      <w:tr w:rsidR="0B5975EF" w:rsidRPr="002A62BE" w14:paraId="1BD31A65" w14:textId="77777777" w:rsidTr="002A62BE">
        <w:trPr>
          <w:trHeight w:val="334"/>
        </w:trPr>
        <w:tc>
          <w:tcPr>
            <w:tcW w:w="739" w:type="dxa"/>
          </w:tcPr>
          <w:p w14:paraId="02100B57" w14:textId="26045250" w:rsidR="0B5975EF" w:rsidRPr="002A62BE" w:rsidRDefault="0B5975EF" w:rsidP="002A62BE">
            <w:pPr>
              <w:spacing w:line="276" w:lineRule="auto"/>
              <w:jc w:val="left"/>
              <w:rPr>
                <w:rFonts w:ascii="Times New Roman" w:eastAsia="Times New Roman" w:hAnsi="Times New Roman" w:cs="Times New Roman"/>
                <w:b/>
                <w:bCs/>
              </w:rPr>
            </w:pPr>
          </w:p>
        </w:tc>
        <w:tc>
          <w:tcPr>
            <w:tcW w:w="739" w:type="dxa"/>
          </w:tcPr>
          <w:p w14:paraId="01C076F8" w14:textId="567047BB" w:rsidR="0B5975EF" w:rsidRPr="002A62BE" w:rsidRDefault="0B5975EF" w:rsidP="002A62BE">
            <w:pPr>
              <w:spacing w:line="276" w:lineRule="auto"/>
              <w:jc w:val="left"/>
              <w:rPr>
                <w:rFonts w:ascii="Times New Roman" w:eastAsia="Times New Roman" w:hAnsi="Times New Roman" w:cs="Times New Roman"/>
                <w:b/>
                <w:bCs/>
              </w:rPr>
            </w:pPr>
          </w:p>
        </w:tc>
        <w:tc>
          <w:tcPr>
            <w:tcW w:w="759" w:type="dxa"/>
          </w:tcPr>
          <w:p w14:paraId="6480224C" w14:textId="75613033" w:rsidR="0B5975EF" w:rsidRPr="002A62BE" w:rsidRDefault="0B5975EF" w:rsidP="002A62BE">
            <w:pPr>
              <w:spacing w:line="276" w:lineRule="auto"/>
              <w:jc w:val="left"/>
              <w:rPr>
                <w:rFonts w:ascii="Times New Roman" w:eastAsia="Times New Roman" w:hAnsi="Times New Roman" w:cs="Times New Roman"/>
                <w:b/>
                <w:bCs/>
              </w:rPr>
            </w:pPr>
            <w:r w:rsidRPr="002A62BE">
              <w:rPr>
                <w:rFonts w:ascii="Times New Roman" w:eastAsia="Times New Roman" w:hAnsi="Times New Roman" w:cs="Times New Roman"/>
                <w:b/>
                <w:bCs/>
              </w:rPr>
              <w:t>Predicted</w:t>
            </w:r>
          </w:p>
        </w:tc>
        <w:tc>
          <w:tcPr>
            <w:tcW w:w="800" w:type="dxa"/>
          </w:tcPr>
          <w:p w14:paraId="5227703A" w14:textId="224FD192" w:rsidR="0B5975EF" w:rsidRPr="002A62BE" w:rsidRDefault="0B5975EF" w:rsidP="002A62BE">
            <w:pPr>
              <w:spacing w:line="276" w:lineRule="auto"/>
              <w:jc w:val="left"/>
              <w:rPr>
                <w:rFonts w:ascii="Times New Roman" w:eastAsia="Times New Roman" w:hAnsi="Times New Roman" w:cs="Times New Roman"/>
                <w:b/>
                <w:bCs/>
              </w:rPr>
            </w:pPr>
          </w:p>
        </w:tc>
        <w:tc>
          <w:tcPr>
            <w:tcW w:w="739" w:type="dxa"/>
          </w:tcPr>
          <w:p w14:paraId="19BEACD3" w14:textId="3FF0F255" w:rsidR="0B5975EF" w:rsidRPr="002A62BE" w:rsidRDefault="0B5975EF" w:rsidP="002A62BE">
            <w:pPr>
              <w:spacing w:line="276" w:lineRule="auto"/>
              <w:jc w:val="left"/>
              <w:rPr>
                <w:rFonts w:ascii="Times New Roman" w:eastAsia="Times New Roman" w:hAnsi="Times New Roman" w:cs="Times New Roman"/>
                <w:b/>
                <w:bCs/>
              </w:rPr>
            </w:pPr>
          </w:p>
        </w:tc>
        <w:tc>
          <w:tcPr>
            <w:tcW w:w="739" w:type="dxa"/>
            <w:shd w:val="clear" w:color="auto" w:fill="000000" w:themeFill="text1"/>
          </w:tcPr>
          <w:p w14:paraId="4867D89E" w14:textId="4ACFD929" w:rsidR="0B5975EF" w:rsidRPr="002A62BE" w:rsidRDefault="0B5975EF" w:rsidP="002A62BE">
            <w:pPr>
              <w:spacing w:line="276" w:lineRule="auto"/>
              <w:jc w:val="left"/>
              <w:rPr>
                <w:rFonts w:ascii="Times New Roman" w:eastAsia="Times New Roman" w:hAnsi="Times New Roman" w:cs="Times New Roman"/>
                <w:b/>
                <w:bCs/>
              </w:rPr>
            </w:pPr>
          </w:p>
        </w:tc>
      </w:tr>
      <w:tr w:rsidR="37D0DC03" w:rsidRPr="002A62BE" w14:paraId="7F922295" w14:textId="77777777" w:rsidTr="002A62BE">
        <w:trPr>
          <w:trHeight w:val="306"/>
        </w:trPr>
        <w:tc>
          <w:tcPr>
            <w:tcW w:w="739" w:type="dxa"/>
          </w:tcPr>
          <w:p w14:paraId="4204397C" w14:textId="70C47708"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 xml:space="preserve">-4 to 0 </w:t>
            </w:r>
          </w:p>
        </w:tc>
        <w:tc>
          <w:tcPr>
            <w:tcW w:w="739" w:type="dxa"/>
          </w:tcPr>
          <w:p w14:paraId="20087E3C" w14:textId="74D1AE24"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0 to 4</w:t>
            </w:r>
          </w:p>
        </w:tc>
        <w:tc>
          <w:tcPr>
            <w:tcW w:w="759" w:type="dxa"/>
          </w:tcPr>
          <w:p w14:paraId="6679AAD3" w14:textId="6F21DDBF"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4 to 10</w:t>
            </w:r>
          </w:p>
        </w:tc>
        <w:tc>
          <w:tcPr>
            <w:tcW w:w="800" w:type="dxa"/>
          </w:tcPr>
          <w:p w14:paraId="04575FE1" w14:textId="4F4765EC"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10 to 15</w:t>
            </w:r>
          </w:p>
        </w:tc>
        <w:tc>
          <w:tcPr>
            <w:tcW w:w="739" w:type="dxa"/>
          </w:tcPr>
          <w:p w14:paraId="74C7F80F" w14:textId="1DB8EF60"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15+</w:t>
            </w:r>
          </w:p>
        </w:tc>
        <w:tc>
          <w:tcPr>
            <w:tcW w:w="739" w:type="dxa"/>
          </w:tcPr>
          <w:p w14:paraId="62441118" w14:textId="16B8DDC8" w:rsidR="37D0DC03" w:rsidRPr="002A62BE" w:rsidRDefault="37D0DC03" w:rsidP="002A62BE">
            <w:pPr>
              <w:spacing w:line="276" w:lineRule="auto"/>
              <w:jc w:val="left"/>
              <w:rPr>
                <w:rFonts w:ascii="Times New Roman" w:eastAsia="Times New Roman" w:hAnsi="Times New Roman" w:cs="Times New Roman"/>
                <w:b/>
                <w:bCs/>
                <w:szCs w:val="18"/>
              </w:rPr>
            </w:pPr>
            <w:r w:rsidRPr="002A62BE">
              <w:rPr>
                <w:rFonts w:ascii="Times New Roman" w:eastAsia="Times New Roman" w:hAnsi="Times New Roman" w:cs="Times New Roman"/>
                <w:b/>
                <w:bCs/>
                <w:szCs w:val="18"/>
              </w:rPr>
              <w:t>Actual</w:t>
            </w:r>
          </w:p>
        </w:tc>
      </w:tr>
      <w:tr w:rsidR="37D0DC03" w:rsidRPr="002A62BE" w14:paraId="57F2B5AB" w14:textId="77777777" w:rsidTr="002A62BE">
        <w:trPr>
          <w:trHeight w:val="334"/>
        </w:trPr>
        <w:tc>
          <w:tcPr>
            <w:tcW w:w="739" w:type="dxa"/>
          </w:tcPr>
          <w:p w14:paraId="47893CD3" w14:textId="10ECCF58"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1777C043" w14:textId="35E6865A"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3</w:t>
            </w:r>
          </w:p>
        </w:tc>
        <w:tc>
          <w:tcPr>
            <w:tcW w:w="759" w:type="dxa"/>
          </w:tcPr>
          <w:p w14:paraId="6E0CF8CF" w14:textId="382BE5B2"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800" w:type="dxa"/>
          </w:tcPr>
          <w:p w14:paraId="2B1E1257" w14:textId="2FCA5862"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411EB059" w14:textId="7FD85D59"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47A22209" w14:textId="284AA0C0"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 to 0</w:t>
            </w:r>
          </w:p>
        </w:tc>
      </w:tr>
      <w:tr w:rsidR="37D0DC03" w:rsidRPr="002A62BE" w14:paraId="1F59FDDF" w14:textId="77777777" w:rsidTr="002A62BE">
        <w:trPr>
          <w:trHeight w:val="306"/>
        </w:trPr>
        <w:tc>
          <w:tcPr>
            <w:tcW w:w="739" w:type="dxa"/>
          </w:tcPr>
          <w:p w14:paraId="7AB6EDBB" w14:textId="41EEF689"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41AC19EA" w14:textId="7980B57D"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446</w:t>
            </w:r>
          </w:p>
        </w:tc>
        <w:tc>
          <w:tcPr>
            <w:tcW w:w="759" w:type="dxa"/>
          </w:tcPr>
          <w:p w14:paraId="6D68CA1C" w14:textId="5DC3B1D4"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19</w:t>
            </w:r>
          </w:p>
        </w:tc>
        <w:tc>
          <w:tcPr>
            <w:tcW w:w="800" w:type="dxa"/>
          </w:tcPr>
          <w:p w14:paraId="1B377342" w14:textId="1C784228"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2</w:t>
            </w:r>
          </w:p>
        </w:tc>
        <w:tc>
          <w:tcPr>
            <w:tcW w:w="739" w:type="dxa"/>
          </w:tcPr>
          <w:p w14:paraId="3EFD312C" w14:textId="45F6DE37"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39" w:type="dxa"/>
          </w:tcPr>
          <w:p w14:paraId="5EF0D068" w14:textId="45F2194B"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 to 4</w:t>
            </w:r>
          </w:p>
        </w:tc>
      </w:tr>
      <w:tr w:rsidR="37D0DC03" w:rsidRPr="002A62BE" w14:paraId="03241334" w14:textId="77777777" w:rsidTr="002A62BE">
        <w:trPr>
          <w:trHeight w:val="334"/>
        </w:trPr>
        <w:tc>
          <w:tcPr>
            <w:tcW w:w="739" w:type="dxa"/>
          </w:tcPr>
          <w:p w14:paraId="5EBFC213" w14:textId="20F84EE9"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79FCD544" w14:textId="37334644"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44</w:t>
            </w:r>
          </w:p>
        </w:tc>
        <w:tc>
          <w:tcPr>
            <w:tcW w:w="759" w:type="dxa"/>
          </w:tcPr>
          <w:p w14:paraId="1DB07E40" w14:textId="66883694"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7</w:t>
            </w:r>
          </w:p>
        </w:tc>
        <w:tc>
          <w:tcPr>
            <w:tcW w:w="800" w:type="dxa"/>
          </w:tcPr>
          <w:p w14:paraId="64AF4475" w14:textId="180E4AFC"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w:t>
            </w:r>
          </w:p>
        </w:tc>
        <w:tc>
          <w:tcPr>
            <w:tcW w:w="739" w:type="dxa"/>
          </w:tcPr>
          <w:p w14:paraId="31F6E2AA" w14:textId="407A4EC8"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39" w:type="dxa"/>
          </w:tcPr>
          <w:p w14:paraId="123DB1D6" w14:textId="4C6B4624"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 xml:space="preserve">4 to 10 </w:t>
            </w:r>
          </w:p>
        </w:tc>
      </w:tr>
      <w:tr w:rsidR="37D0DC03" w:rsidRPr="002A62BE" w14:paraId="1FD9CDFC" w14:textId="77777777" w:rsidTr="002A62BE">
        <w:trPr>
          <w:trHeight w:val="306"/>
        </w:trPr>
        <w:tc>
          <w:tcPr>
            <w:tcW w:w="739" w:type="dxa"/>
          </w:tcPr>
          <w:p w14:paraId="15EDFC75" w14:textId="135DC4B8"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6AFAAC89" w14:textId="154B6C2C"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w:t>
            </w:r>
          </w:p>
        </w:tc>
        <w:tc>
          <w:tcPr>
            <w:tcW w:w="759" w:type="dxa"/>
          </w:tcPr>
          <w:p w14:paraId="0F94F5F2" w14:textId="1EB25AC5"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4</w:t>
            </w:r>
          </w:p>
        </w:tc>
        <w:tc>
          <w:tcPr>
            <w:tcW w:w="800" w:type="dxa"/>
          </w:tcPr>
          <w:p w14:paraId="71B272A0" w14:textId="6CDEA132"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39" w:type="dxa"/>
          </w:tcPr>
          <w:p w14:paraId="6D70979E" w14:textId="03A7A2A2"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39" w:type="dxa"/>
          </w:tcPr>
          <w:p w14:paraId="50212984" w14:textId="3FC6F5BA"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10 to 15</w:t>
            </w:r>
          </w:p>
        </w:tc>
      </w:tr>
      <w:tr w:rsidR="37D0DC03" w:rsidRPr="002A62BE" w14:paraId="7F3B6E46" w14:textId="77777777" w:rsidTr="002A62BE">
        <w:trPr>
          <w:trHeight w:val="334"/>
        </w:trPr>
        <w:tc>
          <w:tcPr>
            <w:tcW w:w="739" w:type="dxa"/>
          </w:tcPr>
          <w:p w14:paraId="2BC413C8" w14:textId="01897F50"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39" w:type="dxa"/>
          </w:tcPr>
          <w:p w14:paraId="612BFF48" w14:textId="70063141"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w:t>
            </w:r>
          </w:p>
        </w:tc>
        <w:tc>
          <w:tcPr>
            <w:tcW w:w="759" w:type="dxa"/>
          </w:tcPr>
          <w:p w14:paraId="040025D2" w14:textId="207F9116"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800" w:type="dxa"/>
          </w:tcPr>
          <w:p w14:paraId="1F2CE756" w14:textId="6D1A0C03"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305AEEED" w14:textId="54C97B67"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0</w:t>
            </w:r>
          </w:p>
        </w:tc>
        <w:tc>
          <w:tcPr>
            <w:tcW w:w="739" w:type="dxa"/>
          </w:tcPr>
          <w:p w14:paraId="47BAB3B2" w14:textId="11F3E701" w:rsidR="37D0DC03" w:rsidRPr="002A62BE" w:rsidRDefault="0B5975EF" w:rsidP="002A62BE">
            <w:pPr>
              <w:spacing w:line="276" w:lineRule="auto"/>
              <w:jc w:val="left"/>
              <w:rPr>
                <w:rFonts w:ascii="Times New Roman" w:eastAsia="Times New Roman" w:hAnsi="Times New Roman" w:cs="Times New Roman"/>
                <w:szCs w:val="18"/>
              </w:rPr>
            </w:pPr>
            <w:r w:rsidRPr="002A62BE">
              <w:rPr>
                <w:rFonts w:ascii="Times New Roman" w:eastAsia="Times New Roman" w:hAnsi="Times New Roman" w:cs="Times New Roman"/>
              </w:rPr>
              <w:t>15+</w:t>
            </w:r>
          </w:p>
        </w:tc>
      </w:tr>
    </w:tbl>
    <w:p w14:paraId="12EC6966" w14:textId="06AC8C8D" w:rsidR="002A62BE" w:rsidRPr="002A62BE" w:rsidRDefault="002A62BE" w:rsidP="00B91044">
      <w:pPr>
        <w:pStyle w:val="Head1"/>
      </w:pPr>
      <w:r w:rsidRPr="002A62BE">
        <w:rPr>
          <w:b/>
        </w:rPr>
        <w:t>Table 1:</w:t>
      </w:r>
      <w:r w:rsidRPr="002A62BE">
        <w:t xml:space="preserve"> Table showing the results produced by our Bayesian Network.</w:t>
      </w:r>
    </w:p>
    <w:p w14:paraId="75B42FC9" w14:textId="67B7D828" w:rsidR="00D53805" w:rsidRPr="002A62BE" w:rsidRDefault="0B5975EF" w:rsidP="00B91044">
      <w:pPr>
        <w:pStyle w:val="Head1"/>
        <w:rPr>
          <w:b/>
        </w:rPr>
      </w:pPr>
      <w:r w:rsidRPr="002A62BE">
        <w:t>The results from the matrix appear to be good. The “0 to 4” class contains the most classes, the Bayesian Network was able to accurately predict 446 of the 468 instances of this class in the 6</w:t>
      </w:r>
      <w:r w:rsidRPr="002A62BE">
        <w:rPr>
          <w:vertAlign w:val="superscript"/>
        </w:rPr>
        <w:t>th</w:t>
      </w:r>
      <w:r w:rsidRPr="002A62BE">
        <w:t xml:space="preserve"> week. Although this appears to be a good result, there is a clear class imbalance that is reflected in both the training game weeks and the testing game week. Most players score between 0 and 4 points in a game week. Since the model was trained on this imbalanced data, the model is biased to predict that a player will score within this range. This is further reflected in the models’ predictions of other categories; in the 4-10 range, the model incorrectly predicts 44 players would earn between 0 to 4 points, whereas it only correctly predicted 7 of the 56 players in week 6 who scored between 4-10 points. </w:t>
      </w:r>
    </w:p>
    <w:p w14:paraId="2E3BB171" w14:textId="010C950D" w:rsidR="00D53805" w:rsidRPr="002A62BE" w:rsidRDefault="0B5975EF" w:rsidP="00B91044">
      <w:pPr>
        <w:pStyle w:val="Head1"/>
        <w:rPr>
          <w:b/>
        </w:rPr>
      </w:pPr>
      <w:r w:rsidRPr="002A62BE">
        <w:t xml:space="preserve">The model is effective in predicting what players would score, but this is only true because most players score between 0 to 4 points. The objective of this model was to predict the points a player would score. It appears that this is not the difficult part of the prediction. Predicting players who lie outside of this category correctly is </w:t>
      </w:r>
      <w:r w:rsidR="002A62BE">
        <w:t>a</w:t>
      </w:r>
      <w:r w:rsidRPr="002A62BE">
        <w:t xml:space="preserve"> difficult task. Furthermore, considering this outcome, a new possible objective should be to predict players in each game week who would score points from 4 upwards. </w:t>
      </w:r>
    </w:p>
    <w:p w14:paraId="147C152C" w14:textId="0CD666EB" w:rsidR="00D53805" w:rsidRPr="002A62BE" w:rsidRDefault="0B5975EF" w:rsidP="00B91044">
      <w:pPr>
        <w:pStyle w:val="Head1"/>
        <w:numPr>
          <w:ilvl w:val="0"/>
          <w:numId w:val="42"/>
        </w:numPr>
      </w:pPr>
      <w:r w:rsidRPr="002A62BE">
        <w:t>CONCLUSION</w:t>
      </w:r>
    </w:p>
    <w:p w14:paraId="1BCFA5AD" w14:textId="712B354A" w:rsidR="002A62BE" w:rsidRDefault="002A62BE" w:rsidP="002A62BE">
      <w:pPr>
        <w:spacing w:line="276" w:lineRule="auto"/>
        <w:jc w:val="left"/>
        <w:rPr>
          <w:rFonts w:ascii="Times New Roman" w:eastAsia="Times New Roman" w:hAnsi="Times New Roman" w:cs="Times New Roman"/>
        </w:rPr>
      </w:pPr>
    </w:p>
    <w:p w14:paraId="4E994028" w14:textId="77777777" w:rsidR="002A62BE" w:rsidRPr="002A62BE" w:rsidRDefault="002A62BE" w:rsidP="00B91044">
      <w:pPr>
        <w:pStyle w:val="Head1"/>
        <w:rPr>
          <w:b/>
        </w:rPr>
      </w:pPr>
      <w:r w:rsidRPr="002A62BE">
        <w:t xml:space="preserve">Having evaluated the model, we can now explain how the model is useful to fantasy premier league users. Before the upcoming game week, users will be able to input the features mentioned in the previous section. The model will then return a prediction of the points a player might score in the upcoming game week. If the model predicts that the player will score between –4 to 0, the user will not want to select the player to be in their fantasy premier league team. If the model predicts that the player will score above </w:t>
      </w:r>
      <w:r w:rsidRPr="002A62BE">
        <w:t xml:space="preserve">0 points, the user may be enticed to select that player for their team. </w:t>
      </w:r>
    </w:p>
    <w:p w14:paraId="21A83F83" w14:textId="77777777" w:rsidR="002A62BE" w:rsidRPr="002A62BE" w:rsidRDefault="002A62BE" w:rsidP="002A62BE">
      <w:pPr>
        <w:spacing w:line="276" w:lineRule="auto"/>
        <w:jc w:val="left"/>
        <w:rPr>
          <w:rFonts w:ascii="Times New Roman" w:eastAsia="Times New Roman" w:hAnsi="Times New Roman" w:cs="Times New Roman"/>
        </w:rPr>
      </w:pPr>
    </w:p>
    <w:p w14:paraId="6E61FAEE" w14:textId="7323DD7A" w:rsidR="0007392C" w:rsidRPr="002A62BE" w:rsidRDefault="37D0DC03" w:rsidP="00B91044">
      <w:pPr>
        <w:pStyle w:val="Head1"/>
        <w:numPr>
          <w:ilvl w:val="0"/>
          <w:numId w:val="42"/>
        </w:numPr>
      </w:pPr>
      <w:r w:rsidRPr="002A62BE">
        <w:t>REFERENCES</w:t>
      </w:r>
    </w:p>
    <w:p w14:paraId="580F1848" w14:textId="77777777" w:rsidR="00F40A62" w:rsidRPr="002A62BE" w:rsidRDefault="00586A35" w:rsidP="002A62BE">
      <w:pPr>
        <w:pStyle w:val="Bibentry"/>
        <w:jc w:val="left"/>
        <w:rPr>
          <w:rFonts w:ascii="Times New Roman" w:hAnsi="Times New Roman" w:cs="Times New Roman"/>
          <w:sz w:val="18"/>
          <w:szCs w:val="18"/>
        </w:rPr>
      </w:pPr>
      <w:r w:rsidRPr="002A62BE">
        <w:rPr>
          <w:rFonts w:ascii="Times New Roman" w:eastAsia="Times New Roman" w:hAnsi="Times New Roman" w:cs="Times New Roman"/>
          <w:sz w:val="18"/>
          <w:szCs w:val="18"/>
          <w14:ligatures w14:val="standard"/>
        </w:rPr>
        <w:t xml:space="preserve">Wikipedia. </w:t>
      </w:r>
      <w:r w:rsidRPr="002A62BE">
        <w:rPr>
          <w:rFonts w:ascii="Times New Roman" w:eastAsia="Times New Roman" w:hAnsi="Times New Roman" w:cs="Times New Roman"/>
          <w:i/>
          <w:iCs/>
          <w:sz w:val="18"/>
          <w:szCs w:val="18"/>
          <w14:ligatures w14:val="standard"/>
        </w:rPr>
        <w:t>Fantasy Football (association)</w:t>
      </w:r>
      <w:r w:rsidRPr="002A62BE">
        <w:rPr>
          <w:rFonts w:ascii="Times New Roman" w:eastAsia="Times New Roman" w:hAnsi="Times New Roman" w:cs="Times New Roman"/>
          <w:sz w:val="18"/>
          <w:szCs w:val="18"/>
          <w14:ligatures w14:val="standard"/>
        </w:rPr>
        <w:t xml:space="preserve">. </w:t>
      </w:r>
      <w:hyperlink r:id="rId25">
        <w:r w:rsidR="2D8E8666" w:rsidRPr="002A62BE">
          <w:rPr>
            <w:rStyle w:val="Hyperlink"/>
            <w:rFonts w:ascii="Times New Roman" w:eastAsia="Times New Roman" w:hAnsi="Times New Roman" w:cs="Times New Roman"/>
            <w:sz w:val="18"/>
            <w:szCs w:val="18"/>
          </w:rPr>
          <w:t>https://en.wikipedia.org/wiki/Fantasy_football_(association)</w:t>
        </w:r>
      </w:hyperlink>
    </w:p>
    <w:p w14:paraId="3E6C15C8" w14:textId="56237997" w:rsidR="00B838DE" w:rsidRPr="002A62BE" w:rsidRDefault="37D0DC03" w:rsidP="002A62BE">
      <w:pPr>
        <w:pStyle w:val="Bibentry"/>
        <w:jc w:val="left"/>
        <w:rPr>
          <w:rStyle w:val="Hyperlink"/>
          <w:rFonts w:ascii="Times New Roman" w:hAnsi="Times New Roman" w:cs="Times New Roman"/>
          <w:color w:val="auto"/>
          <w:sz w:val="18"/>
          <w:szCs w:val="18"/>
          <w:u w:val="none"/>
        </w:rPr>
      </w:pPr>
      <w:r w:rsidRPr="002A62BE">
        <w:rPr>
          <w:rFonts w:ascii="Times New Roman" w:eastAsia="Times New Roman" w:hAnsi="Times New Roman" w:cs="Times New Roman"/>
          <w:sz w:val="18"/>
          <w:szCs w:val="18"/>
        </w:rPr>
        <w:t xml:space="preserve">Fantasy Premier League. 2019. </w:t>
      </w:r>
      <w:r w:rsidRPr="002A62BE">
        <w:rPr>
          <w:rFonts w:ascii="Times New Roman" w:eastAsia="Times New Roman" w:hAnsi="Times New Roman" w:cs="Times New Roman"/>
          <w:i/>
          <w:iCs/>
          <w:sz w:val="18"/>
          <w:szCs w:val="18"/>
        </w:rPr>
        <w:t>Fantasy</w:t>
      </w:r>
      <w:r w:rsidRPr="002A62BE">
        <w:rPr>
          <w:rFonts w:ascii="Times New Roman" w:eastAsia="Times New Roman" w:hAnsi="Times New Roman" w:cs="Times New Roman"/>
          <w:sz w:val="18"/>
          <w:szCs w:val="18"/>
        </w:rPr>
        <w:t xml:space="preserve">. Available from: </w:t>
      </w:r>
      <w:hyperlink r:id="rId26">
        <w:r w:rsidRPr="002A62BE">
          <w:rPr>
            <w:rStyle w:val="Hyperlink"/>
            <w:rFonts w:ascii="Times New Roman" w:eastAsia="Times New Roman" w:hAnsi="Times New Roman" w:cs="Times New Roman"/>
            <w:sz w:val="18"/>
            <w:szCs w:val="18"/>
          </w:rPr>
          <w:t>https://fantasy.premierleague.com</w:t>
        </w:r>
      </w:hyperlink>
    </w:p>
    <w:p w14:paraId="5D9E5C8D" w14:textId="7A4C1991" w:rsidR="00732D22" w:rsidRPr="002A62BE" w:rsidRDefault="37D0DC03" w:rsidP="002A62BE">
      <w:pPr>
        <w:pStyle w:val="Bibentry"/>
        <w:jc w:val="left"/>
        <w:rPr>
          <w:rFonts w:ascii="Times New Roman" w:hAnsi="Times New Roman" w:cs="Times New Roman"/>
          <w:sz w:val="18"/>
          <w:szCs w:val="18"/>
        </w:rPr>
      </w:pPr>
      <w:r w:rsidRPr="002A62BE">
        <w:rPr>
          <w:rFonts w:ascii="Times New Roman" w:eastAsia="Times New Roman" w:hAnsi="Times New Roman" w:cs="Times New Roman"/>
          <w:sz w:val="18"/>
          <w:szCs w:val="18"/>
        </w:rPr>
        <w:t xml:space="preserve">Fantasy Premier League Library. 2019. Available from: </w:t>
      </w:r>
      <w:hyperlink r:id="rId27">
        <w:r w:rsidRPr="002A62BE">
          <w:rPr>
            <w:rStyle w:val="Hyperlink"/>
            <w:rFonts w:ascii="Times New Roman" w:eastAsia="Times New Roman" w:hAnsi="Times New Roman" w:cs="Times New Roman"/>
            <w:sz w:val="18"/>
            <w:szCs w:val="18"/>
          </w:rPr>
          <w:t>https://github.com/vaastav/Fantasy-Premier-League</w:t>
        </w:r>
      </w:hyperlink>
      <w:r w:rsidRPr="002A62BE">
        <w:rPr>
          <w:rFonts w:ascii="Times New Roman" w:eastAsia="Times New Roman" w:hAnsi="Times New Roman" w:cs="Times New Roman"/>
          <w:sz w:val="18"/>
          <w:szCs w:val="18"/>
        </w:rPr>
        <w:t xml:space="preserve"> </w:t>
      </w:r>
    </w:p>
    <w:p w14:paraId="547DC96F" w14:textId="508CC641" w:rsidR="00906B81" w:rsidRPr="002A62BE" w:rsidRDefault="37D0DC03" w:rsidP="002A62BE">
      <w:pPr>
        <w:pStyle w:val="Bibentry"/>
        <w:jc w:val="left"/>
        <w:rPr>
          <w:rFonts w:ascii="Times New Roman" w:hAnsi="Times New Roman" w:cs="Times New Roman"/>
          <w:sz w:val="18"/>
          <w:szCs w:val="18"/>
        </w:rPr>
      </w:pPr>
      <w:r w:rsidRPr="002A62BE">
        <w:rPr>
          <w:rFonts w:ascii="Times New Roman" w:eastAsia="Times New Roman" w:hAnsi="Times New Roman" w:cs="Times New Roman"/>
          <w:sz w:val="18"/>
          <w:szCs w:val="18"/>
        </w:rPr>
        <w:t xml:space="preserve">Netica Application. 2019. Available at: </w:t>
      </w:r>
      <w:hyperlink r:id="rId28">
        <w:r w:rsidRPr="002A62BE">
          <w:rPr>
            <w:rStyle w:val="Hyperlink"/>
            <w:rFonts w:ascii="Times New Roman" w:eastAsia="Times New Roman" w:hAnsi="Times New Roman" w:cs="Times New Roman"/>
            <w:sz w:val="18"/>
            <w:szCs w:val="18"/>
          </w:rPr>
          <w:t>https://www.norsys.com/netica.html</w:t>
        </w:r>
      </w:hyperlink>
    </w:p>
    <w:p w14:paraId="1B8AB31A" w14:textId="77C0F246" w:rsidR="37D0DC03" w:rsidRPr="002A62BE" w:rsidRDefault="37D0DC03" w:rsidP="002A62BE">
      <w:pPr>
        <w:pStyle w:val="Bibentry"/>
        <w:jc w:val="left"/>
        <w:rPr>
          <w:rFonts w:ascii="Times New Roman" w:hAnsi="Times New Roman" w:cs="Times New Roman"/>
          <w:sz w:val="18"/>
          <w:szCs w:val="18"/>
        </w:rPr>
      </w:pPr>
      <w:r w:rsidRPr="002A62BE">
        <w:rPr>
          <w:rFonts w:ascii="Times New Roman" w:eastAsia="Times New Roman" w:hAnsi="Times New Roman" w:cs="Times New Roman"/>
          <w:sz w:val="18"/>
          <w:szCs w:val="18"/>
        </w:rPr>
        <w:t xml:space="preserve">Kevin B. Korb and Ann E. Nicholson. 2010. </w:t>
      </w:r>
      <w:r w:rsidRPr="002A62BE">
        <w:rPr>
          <w:rStyle w:val="Emphasis"/>
          <w:rFonts w:ascii="Times New Roman" w:eastAsia="Times New Roman" w:hAnsi="Times New Roman" w:cs="Times New Roman"/>
          <w:sz w:val="18"/>
          <w:szCs w:val="18"/>
        </w:rPr>
        <w:t>Bayesian Artificial Intelligence, Second Edition</w:t>
      </w:r>
      <w:r w:rsidRPr="002A62BE">
        <w:rPr>
          <w:rFonts w:ascii="Times New Roman" w:eastAsia="Times New Roman" w:hAnsi="Times New Roman" w:cs="Times New Roman"/>
          <w:sz w:val="18"/>
          <w:szCs w:val="18"/>
        </w:rPr>
        <w:t xml:space="preserve"> (2nd ed.). CRC Press, Inc., Boca Raton, FL, USA</w:t>
      </w:r>
    </w:p>
    <w:p w14:paraId="39542EAB" w14:textId="3E181209" w:rsidR="00732D22" w:rsidRPr="002A62BE" w:rsidRDefault="0B5975EF" w:rsidP="002A62BE">
      <w:pPr>
        <w:pStyle w:val="Bibentry"/>
        <w:jc w:val="left"/>
        <w:rPr>
          <w:rFonts w:ascii="Times New Roman" w:hAnsi="Times New Roman" w:cs="Times New Roman"/>
          <w:sz w:val="18"/>
          <w:szCs w:val="18"/>
        </w:rPr>
      </w:pPr>
      <w:r w:rsidRPr="002A62BE">
        <w:rPr>
          <w:rFonts w:ascii="Times New Roman" w:eastAsia="Times New Roman" w:hAnsi="Times New Roman" w:cs="Times New Roman"/>
          <w:sz w:val="18"/>
          <w:szCs w:val="18"/>
        </w:rPr>
        <w:t xml:space="preserve">Fantasy Premier League. 2018. </w:t>
      </w:r>
      <w:r w:rsidRPr="002A62BE">
        <w:rPr>
          <w:rFonts w:ascii="Times New Roman" w:eastAsia="Times New Roman" w:hAnsi="Times New Roman" w:cs="Times New Roman"/>
          <w:i/>
          <w:iCs/>
          <w:sz w:val="18"/>
          <w:szCs w:val="18"/>
        </w:rPr>
        <w:t xml:space="preserve">How the ICT Index in Fantasy works. </w:t>
      </w:r>
      <w:r w:rsidRPr="002A62BE">
        <w:rPr>
          <w:rFonts w:ascii="Times New Roman" w:eastAsia="Times New Roman" w:hAnsi="Times New Roman" w:cs="Times New Roman"/>
          <w:sz w:val="18"/>
          <w:szCs w:val="18"/>
        </w:rPr>
        <w:t xml:space="preserve">Available from: </w:t>
      </w:r>
      <w:hyperlink r:id="rId29">
        <w:r w:rsidRPr="002A62BE">
          <w:rPr>
            <w:rStyle w:val="Hyperlink"/>
            <w:rFonts w:ascii="Times New Roman" w:eastAsia="Times New Roman" w:hAnsi="Times New Roman" w:cs="Times New Roman"/>
            <w:sz w:val="18"/>
            <w:szCs w:val="18"/>
          </w:rPr>
          <w:t>https://www.premierleague.com/news/65567</w:t>
        </w:r>
      </w:hyperlink>
    </w:p>
    <w:sectPr w:rsidR="00732D22" w:rsidRPr="002A62B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117C9B72" w16cid:durableId="5DAFBC21"/>
  <w16cid:commentId w16cid:paraId="7BB8B1CD" w16cid:durableId="7958E1F0"/>
  <w16cid:commentId w16cid:paraId="3867BA99" w16cid:durableId="43A96C31"/>
  <w16cid:commentId w16cid:paraId="30A53DE2" w16cid:durableId="4782710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CFAF3" w14:textId="77777777" w:rsidR="00AF45ED" w:rsidRDefault="00AF45ED">
      <w:r>
        <w:separator/>
      </w:r>
    </w:p>
  </w:endnote>
  <w:endnote w:type="continuationSeparator" w:id="0">
    <w:p w14:paraId="1282BF75" w14:textId="77777777" w:rsidR="00AF45ED" w:rsidRDefault="00AF45ED">
      <w:r>
        <w:continuationSeparator/>
      </w:r>
    </w:p>
  </w:endnote>
  <w:endnote w:type="continuationNotice" w:id="1">
    <w:p w14:paraId="0604AD8B" w14:textId="77777777" w:rsidR="00AF45ED" w:rsidRDefault="00AF4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0959" w14:textId="77777777" w:rsidR="00460FFD" w:rsidRPr="00586A35" w:rsidRDefault="00460FFD" w:rsidP="00586A35">
    <w:pPr>
      <w:pStyle w:val="Footer"/>
      <w:rPr>
        <w:rStyle w:val="PageNumber"/>
        <w:rFonts w:ascii="Linux Biolinum" w:hAnsi="Linux Biolinum" w:cs="Linux Biolinum"/>
      </w:rPr>
    </w:pPr>
  </w:p>
  <w:p w14:paraId="31487399" w14:textId="77777777" w:rsidR="00460FFD" w:rsidRPr="00586A35" w:rsidRDefault="00460FFD"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758B8" w14:textId="77777777" w:rsidR="00460FFD" w:rsidRPr="00586A35" w:rsidRDefault="00460FFD">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DADF6" w14:textId="77777777" w:rsidR="002A62BE" w:rsidRDefault="002A6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FD283" w14:textId="77777777" w:rsidR="00AF45ED" w:rsidRDefault="00AF45ED">
      <w:r>
        <w:separator/>
      </w:r>
    </w:p>
  </w:footnote>
  <w:footnote w:type="continuationSeparator" w:id="0">
    <w:p w14:paraId="1FA6F67D" w14:textId="77777777" w:rsidR="00AF45ED" w:rsidRDefault="00AF45ED">
      <w:r>
        <w:continuationSeparator/>
      </w:r>
    </w:p>
  </w:footnote>
  <w:footnote w:type="continuationNotice" w:id="1">
    <w:p w14:paraId="48E7C386" w14:textId="77777777" w:rsidR="00AF45ED" w:rsidRDefault="00AF45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460FFD" w:rsidRPr="00586A35" w14:paraId="5693E5D4" w14:textId="77777777" w:rsidTr="00586A35">
      <w:tc>
        <w:tcPr>
          <w:tcW w:w="2500" w:type="pct"/>
          <w:vAlign w:val="center"/>
        </w:tcPr>
        <w:p w14:paraId="03804FCD" w14:textId="14BD221F" w:rsidR="00460FFD" w:rsidRPr="00586A35" w:rsidRDefault="00460FFD" w:rsidP="00586A35">
          <w:pPr>
            <w:pStyle w:val="Header"/>
            <w:tabs>
              <w:tab w:val="clear" w:pos="4320"/>
              <w:tab w:val="clear" w:pos="8640"/>
            </w:tabs>
            <w:jc w:val="left"/>
            <w:rPr>
              <w:rFonts w:ascii="Linux Biolinum" w:hAnsi="Linux Biolinum" w:cs="Linux Biolinum"/>
            </w:rPr>
          </w:pPr>
        </w:p>
      </w:tc>
      <w:tc>
        <w:tcPr>
          <w:tcW w:w="2500" w:type="pct"/>
          <w:vAlign w:val="center"/>
        </w:tcPr>
        <w:p w14:paraId="6C821CB3" w14:textId="36D2B1EA" w:rsidR="00460FFD" w:rsidRPr="00586A35" w:rsidRDefault="00460FFD" w:rsidP="00586A35">
          <w:pPr>
            <w:pStyle w:val="Header"/>
            <w:tabs>
              <w:tab w:val="clear" w:pos="4320"/>
              <w:tab w:val="clear" w:pos="8640"/>
            </w:tabs>
            <w:jc w:val="right"/>
            <w:rPr>
              <w:rFonts w:ascii="Linux Biolinum" w:hAnsi="Linux Biolinum" w:cs="Linux Biolinum"/>
            </w:rPr>
          </w:pPr>
        </w:p>
      </w:tc>
    </w:tr>
  </w:tbl>
  <w:p w14:paraId="02E4D7F3" w14:textId="77777777" w:rsidR="00460FFD" w:rsidRPr="00586A35" w:rsidRDefault="00460FFD"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46D15" w14:textId="77777777" w:rsidR="00460FFD" w:rsidRPr="00586A35" w:rsidRDefault="00460FFD"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4B10F" w14:textId="77777777" w:rsidR="002A62BE" w:rsidRDefault="002A6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7056300"/>
    <w:multiLevelType w:val="multilevel"/>
    <w:tmpl w:val="340655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9922A33"/>
    <w:multiLevelType w:val="multilevel"/>
    <w:tmpl w:val="8BDC03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136FEF"/>
    <w:multiLevelType w:val="multilevel"/>
    <w:tmpl w:val="D71AC2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2236B3"/>
    <w:multiLevelType w:val="multilevel"/>
    <w:tmpl w:val="CA4EC9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D1406B"/>
    <w:multiLevelType w:val="multilevel"/>
    <w:tmpl w:val="CDF022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2CC71C2B"/>
    <w:multiLevelType w:val="multilevel"/>
    <w:tmpl w:val="B2B8D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AA87BD8"/>
    <w:multiLevelType w:val="multilevel"/>
    <w:tmpl w:val="FEF24E7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A65423B"/>
    <w:multiLevelType w:val="hybridMultilevel"/>
    <w:tmpl w:val="2F900B9C"/>
    <w:lvl w:ilvl="0" w:tplc="E3C0E9A0">
      <w:start w:val="1"/>
      <w:numFmt w:val="bullet"/>
      <w:lvlText w:val=""/>
      <w:lvlJc w:val="left"/>
      <w:pPr>
        <w:ind w:left="720" w:hanging="360"/>
      </w:pPr>
      <w:rPr>
        <w:rFonts w:ascii="Symbol" w:hAnsi="Symbol" w:hint="default"/>
      </w:rPr>
    </w:lvl>
    <w:lvl w:ilvl="1" w:tplc="677EE3FE">
      <w:start w:val="1"/>
      <w:numFmt w:val="bullet"/>
      <w:lvlText w:val="o"/>
      <w:lvlJc w:val="left"/>
      <w:pPr>
        <w:ind w:left="1440" w:hanging="360"/>
      </w:pPr>
      <w:rPr>
        <w:rFonts w:ascii="Courier New" w:hAnsi="Courier New" w:hint="default"/>
      </w:rPr>
    </w:lvl>
    <w:lvl w:ilvl="2" w:tplc="115069E4">
      <w:start w:val="1"/>
      <w:numFmt w:val="bullet"/>
      <w:lvlText w:val=""/>
      <w:lvlJc w:val="left"/>
      <w:pPr>
        <w:ind w:left="2160" w:hanging="360"/>
      </w:pPr>
      <w:rPr>
        <w:rFonts w:ascii="Wingdings" w:hAnsi="Wingdings" w:hint="default"/>
      </w:rPr>
    </w:lvl>
    <w:lvl w:ilvl="3" w:tplc="E0166614">
      <w:start w:val="1"/>
      <w:numFmt w:val="bullet"/>
      <w:lvlText w:val=""/>
      <w:lvlJc w:val="left"/>
      <w:pPr>
        <w:ind w:left="2880" w:hanging="360"/>
      </w:pPr>
      <w:rPr>
        <w:rFonts w:ascii="Symbol" w:hAnsi="Symbol" w:hint="default"/>
      </w:rPr>
    </w:lvl>
    <w:lvl w:ilvl="4" w:tplc="A5C62DE8">
      <w:start w:val="1"/>
      <w:numFmt w:val="bullet"/>
      <w:lvlText w:val="o"/>
      <w:lvlJc w:val="left"/>
      <w:pPr>
        <w:ind w:left="3600" w:hanging="360"/>
      </w:pPr>
      <w:rPr>
        <w:rFonts w:ascii="Courier New" w:hAnsi="Courier New" w:hint="default"/>
      </w:rPr>
    </w:lvl>
    <w:lvl w:ilvl="5" w:tplc="61508E9C">
      <w:start w:val="1"/>
      <w:numFmt w:val="bullet"/>
      <w:lvlText w:val=""/>
      <w:lvlJc w:val="left"/>
      <w:pPr>
        <w:ind w:left="4320" w:hanging="360"/>
      </w:pPr>
      <w:rPr>
        <w:rFonts w:ascii="Wingdings" w:hAnsi="Wingdings" w:hint="default"/>
      </w:rPr>
    </w:lvl>
    <w:lvl w:ilvl="6" w:tplc="9E2CA5DC">
      <w:start w:val="1"/>
      <w:numFmt w:val="bullet"/>
      <w:lvlText w:val=""/>
      <w:lvlJc w:val="left"/>
      <w:pPr>
        <w:ind w:left="5040" w:hanging="360"/>
      </w:pPr>
      <w:rPr>
        <w:rFonts w:ascii="Symbol" w:hAnsi="Symbol" w:hint="default"/>
      </w:rPr>
    </w:lvl>
    <w:lvl w:ilvl="7" w:tplc="6A50E50E">
      <w:start w:val="1"/>
      <w:numFmt w:val="bullet"/>
      <w:lvlText w:val="o"/>
      <w:lvlJc w:val="left"/>
      <w:pPr>
        <w:ind w:left="5760" w:hanging="360"/>
      </w:pPr>
      <w:rPr>
        <w:rFonts w:ascii="Courier New" w:hAnsi="Courier New" w:hint="default"/>
      </w:rPr>
    </w:lvl>
    <w:lvl w:ilvl="8" w:tplc="FC5AB908">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6D762595"/>
    <w:multiLevelType w:val="multilevel"/>
    <w:tmpl w:val="20A238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6E326EC"/>
    <w:multiLevelType w:val="multilevel"/>
    <w:tmpl w:val="6950B3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97C603A"/>
    <w:multiLevelType w:val="hybridMultilevel"/>
    <w:tmpl w:val="3B46572A"/>
    <w:lvl w:ilvl="0" w:tplc="FFFFFFFF">
      <w:start w:val="1"/>
      <w:numFmt w:val="decimal"/>
      <w:pStyle w:val="Bibentry"/>
      <w:lvlText w:val="[%1]"/>
      <w:lvlJc w:val="left"/>
      <w:pPr>
        <w:ind w:left="720" w:hanging="360"/>
      </w:pPr>
      <w:rPr>
        <w:sz w:val="1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9"/>
  </w:num>
  <w:num w:numId="3">
    <w:abstractNumId w:val="20"/>
  </w:num>
  <w:num w:numId="4">
    <w:abstractNumId w:val="10"/>
  </w:num>
  <w:num w:numId="5">
    <w:abstractNumId w:val="35"/>
  </w:num>
  <w:num w:numId="6">
    <w:abstractNumId w:val="26"/>
  </w:num>
  <w:num w:numId="7">
    <w:abstractNumId w:val="21"/>
  </w:num>
  <w:num w:numId="8">
    <w:abstractNumId w:val="33"/>
  </w:num>
  <w:num w:numId="9">
    <w:abstractNumId w:val="29"/>
  </w:num>
  <w:num w:numId="10">
    <w:abstractNumId w:val="3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8"/>
  </w:num>
  <w:num w:numId="22">
    <w:abstractNumId w:val="31"/>
  </w:num>
  <w:num w:numId="23">
    <w:abstractNumId w:val="40"/>
  </w:num>
  <w:num w:numId="24">
    <w:abstractNumId w:val="17"/>
  </w:num>
  <w:num w:numId="25">
    <w:abstractNumId w:val="34"/>
  </w:num>
  <w:num w:numId="26">
    <w:abstractNumId w:val="30"/>
  </w:num>
  <w:num w:numId="27">
    <w:abstractNumId w:val="22"/>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6"/>
  </w:num>
  <w:num w:numId="32">
    <w:abstractNumId w:val="14"/>
  </w:num>
  <w:num w:numId="33">
    <w:abstractNumId w:val="23"/>
  </w:num>
  <w:num w:numId="34">
    <w:abstractNumId w:val="15"/>
  </w:num>
  <w:num w:numId="35">
    <w:abstractNumId w:val="18"/>
  </w:num>
  <w:num w:numId="36">
    <w:abstractNumId w:val="38"/>
  </w:num>
  <w:num w:numId="37">
    <w:abstractNumId w:val="11"/>
  </w:num>
  <w:num w:numId="38">
    <w:abstractNumId w:val="13"/>
  </w:num>
  <w:num w:numId="39">
    <w:abstractNumId w:val="36"/>
  </w:num>
  <w:num w:numId="40">
    <w:abstractNumId w:val="13"/>
    <w:lvlOverride w:ilvl="0">
      <w:startOverride w:val="1"/>
    </w:lvlOverride>
    <w:lvlOverride w:ilvl="1">
      <w:startOverride w:val="1"/>
    </w:lvlOverride>
  </w:num>
  <w:num w:numId="41">
    <w:abstractNumId w:val="12"/>
  </w:num>
  <w:num w:numId="42">
    <w:abstractNumId w:val="37"/>
  </w:num>
  <w:num w:numId="4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1NTAxNjYwMra0NDVW0lEKTi0uzszPAykwrQUAowvUVSwAAAA="/>
  </w:docVars>
  <w:rsids>
    <w:rsidRoot w:val="0007392C"/>
    <w:rsid w:val="000019C1"/>
    <w:rsid w:val="0000598B"/>
    <w:rsid w:val="000140E1"/>
    <w:rsid w:val="00025EEC"/>
    <w:rsid w:val="00026A04"/>
    <w:rsid w:val="00035FAD"/>
    <w:rsid w:val="00041330"/>
    <w:rsid w:val="00045252"/>
    <w:rsid w:val="00047398"/>
    <w:rsid w:val="00050EEF"/>
    <w:rsid w:val="00052A1A"/>
    <w:rsid w:val="00052C34"/>
    <w:rsid w:val="000531E4"/>
    <w:rsid w:val="00055B27"/>
    <w:rsid w:val="00056777"/>
    <w:rsid w:val="00062D29"/>
    <w:rsid w:val="000706F6"/>
    <w:rsid w:val="000713CD"/>
    <w:rsid w:val="00072E69"/>
    <w:rsid w:val="0007392C"/>
    <w:rsid w:val="000739F9"/>
    <w:rsid w:val="00077680"/>
    <w:rsid w:val="00080E27"/>
    <w:rsid w:val="000819C0"/>
    <w:rsid w:val="0008431E"/>
    <w:rsid w:val="000A59EE"/>
    <w:rsid w:val="000C050B"/>
    <w:rsid w:val="000C3449"/>
    <w:rsid w:val="000E118B"/>
    <w:rsid w:val="000E278E"/>
    <w:rsid w:val="000E7A87"/>
    <w:rsid w:val="000F6090"/>
    <w:rsid w:val="001041A3"/>
    <w:rsid w:val="0010534D"/>
    <w:rsid w:val="00125AC6"/>
    <w:rsid w:val="00127D30"/>
    <w:rsid w:val="00127EC7"/>
    <w:rsid w:val="0013113A"/>
    <w:rsid w:val="001314CF"/>
    <w:rsid w:val="001363F5"/>
    <w:rsid w:val="00140C02"/>
    <w:rsid w:val="00141A17"/>
    <w:rsid w:val="0014244B"/>
    <w:rsid w:val="00142FEA"/>
    <w:rsid w:val="001453E7"/>
    <w:rsid w:val="00145419"/>
    <w:rsid w:val="00145486"/>
    <w:rsid w:val="00152510"/>
    <w:rsid w:val="001566AE"/>
    <w:rsid w:val="0015683F"/>
    <w:rsid w:val="001751F7"/>
    <w:rsid w:val="00193445"/>
    <w:rsid w:val="001950D7"/>
    <w:rsid w:val="001961CD"/>
    <w:rsid w:val="001A06AF"/>
    <w:rsid w:val="001A43B1"/>
    <w:rsid w:val="001A71BB"/>
    <w:rsid w:val="001B29D6"/>
    <w:rsid w:val="001D3D67"/>
    <w:rsid w:val="001D5887"/>
    <w:rsid w:val="001E2720"/>
    <w:rsid w:val="001E71D7"/>
    <w:rsid w:val="001F4A41"/>
    <w:rsid w:val="0020294A"/>
    <w:rsid w:val="002029C7"/>
    <w:rsid w:val="002233F8"/>
    <w:rsid w:val="00243D3A"/>
    <w:rsid w:val="00245119"/>
    <w:rsid w:val="00250FEF"/>
    <w:rsid w:val="00252596"/>
    <w:rsid w:val="00264B6B"/>
    <w:rsid w:val="00270347"/>
    <w:rsid w:val="00270A0A"/>
    <w:rsid w:val="0027195D"/>
    <w:rsid w:val="002738DA"/>
    <w:rsid w:val="00282789"/>
    <w:rsid w:val="0028297F"/>
    <w:rsid w:val="002864FD"/>
    <w:rsid w:val="00290DF5"/>
    <w:rsid w:val="00292645"/>
    <w:rsid w:val="0029583F"/>
    <w:rsid w:val="002A517A"/>
    <w:rsid w:val="002A62BE"/>
    <w:rsid w:val="002B01E4"/>
    <w:rsid w:val="002B1F59"/>
    <w:rsid w:val="002D26C4"/>
    <w:rsid w:val="002E22D0"/>
    <w:rsid w:val="002F069E"/>
    <w:rsid w:val="002F2289"/>
    <w:rsid w:val="002F2EB2"/>
    <w:rsid w:val="00300AAD"/>
    <w:rsid w:val="00301545"/>
    <w:rsid w:val="00303FAD"/>
    <w:rsid w:val="003057B1"/>
    <w:rsid w:val="00307501"/>
    <w:rsid w:val="00307E88"/>
    <w:rsid w:val="00317850"/>
    <w:rsid w:val="00321DDC"/>
    <w:rsid w:val="0032775A"/>
    <w:rsid w:val="0033342D"/>
    <w:rsid w:val="003342CD"/>
    <w:rsid w:val="00336D12"/>
    <w:rsid w:val="00341EE4"/>
    <w:rsid w:val="0034235E"/>
    <w:rsid w:val="00356296"/>
    <w:rsid w:val="00357671"/>
    <w:rsid w:val="0036421B"/>
    <w:rsid w:val="00373175"/>
    <w:rsid w:val="0037572A"/>
    <w:rsid w:val="00376CCC"/>
    <w:rsid w:val="0038080D"/>
    <w:rsid w:val="00390853"/>
    <w:rsid w:val="00392395"/>
    <w:rsid w:val="003936B1"/>
    <w:rsid w:val="003944CF"/>
    <w:rsid w:val="003A1ABD"/>
    <w:rsid w:val="003B1CA3"/>
    <w:rsid w:val="003B3631"/>
    <w:rsid w:val="003B44F3"/>
    <w:rsid w:val="003B681D"/>
    <w:rsid w:val="003C3338"/>
    <w:rsid w:val="003D0DD2"/>
    <w:rsid w:val="003D544B"/>
    <w:rsid w:val="003D7001"/>
    <w:rsid w:val="003E6247"/>
    <w:rsid w:val="003F4297"/>
    <w:rsid w:val="003F5DAE"/>
    <w:rsid w:val="003F5F3D"/>
    <w:rsid w:val="003F7CA2"/>
    <w:rsid w:val="004128EE"/>
    <w:rsid w:val="00427C7D"/>
    <w:rsid w:val="00431CB0"/>
    <w:rsid w:val="004443EF"/>
    <w:rsid w:val="0046042C"/>
    <w:rsid w:val="00460FFD"/>
    <w:rsid w:val="0048106F"/>
    <w:rsid w:val="0048126B"/>
    <w:rsid w:val="004825CE"/>
    <w:rsid w:val="004836A6"/>
    <w:rsid w:val="00492EF4"/>
    <w:rsid w:val="004947C9"/>
    <w:rsid w:val="00495781"/>
    <w:rsid w:val="00497365"/>
    <w:rsid w:val="004A280A"/>
    <w:rsid w:val="004A7556"/>
    <w:rsid w:val="004B0BF6"/>
    <w:rsid w:val="004B3F86"/>
    <w:rsid w:val="004C1EDF"/>
    <w:rsid w:val="004C49F3"/>
    <w:rsid w:val="004C6B2D"/>
    <w:rsid w:val="0050103C"/>
    <w:rsid w:val="005041C6"/>
    <w:rsid w:val="00504C8B"/>
    <w:rsid w:val="00506EF6"/>
    <w:rsid w:val="005153AC"/>
    <w:rsid w:val="005160AB"/>
    <w:rsid w:val="0052261A"/>
    <w:rsid w:val="00523CD9"/>
    <w:rsid w:val="00540C55"/>
    <w:rsid w:val="00540FFD"/>
    <w:rsid w:val="00551881"/>
    <w:rsid w:val="005528F6"/>
    <w:rsid w:val="0055349F"/>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9BF"/>
    <w:rsid w:val="00654D92"/>
    <w:rsid w:val="00656301"/>
    <w:rsid w:val="00660A05"/>
    <w:rsid w:val="0066692F"/>
    <w:rsid w:val="00670649"/>
    <w:rsid w:val="00675128"/>
    <w:rsid w:val="0069472B"/>
    <w:rsid w:val="00694749"/>
    <w:rsid w:val="006978B2"/>
    <w:rsid w:val="006A22F6"/>
    <w:rsid w:val="006A29E8"/>
    <w:rsid w:val="006C4BE3"/>
    <w:rsid w:val="006D0E9B"/>
    <w:rsid w:val="006D2239"/>
    <w:rsid w:val="006D3578"/>
    <w:rsid w:val="006E0D12"/>
    <w:rsid w:val="006E4407"/>
    <w:rsid w:val="006E468B"/>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369E"/>
    <w:rsid w:val="00802E06"/>
    <w:rsid w:val="008051C3"/>
    <w:rsid w:val="00810CE2"/>
    <w:rsid w:val="00812B23"/>
    <w:rsid w:val="008150D4"/>
    <w:rsid w:val="00824131"/>
    <w:rsid w:val="00824909"/>
    <w:rsid w:val="008313F7"/>
    <w:rsid w:val="0083735E"/>
    <w:rsid w:val="00837CBF"/>
    <w:rsid w:val="00843705"/>
    <w:rsid w:val="00847A31"/>
    <w:rsid w:val="00850D0C"/>
    <w:rsid w:val="0085553A"/>
    <w:rsid w:val="00870EF5"/>
    <w:rsid w:val="00871E83"/>
    <w:rsid w:val="0089066F"/>
    <w:rsid w:val="00891A1D"/>
    <w:rsid w:val="008949E1"/>
    <w:rsid w:val="008A665A"/>
    <w:rsid w:val="008B1EFD"/>
    <w:rsid w:val="008B710D"/>
    <w:rsid w:val="008C566C"/>
    <w:rsid w:val="008C6E83"/>
    <w:rsid w:val="008C72C9"/>
    <w:rsid w:val="008D4A83"/>
    <w:rsid w:val="008F6FB8"/>
    <w:rsid w:val="009010B7"/>
    <w:rsid w:val="00906B81"/>
    <w:rsid w:val="009073E1"/>
    <w:rsid w:val="0092209C"/>
    <w:rsid w:val="00922D48"/>
    <w:rsid w:val="009268B7"/>
    <w:rsid w:val="00926E45"/>
    <w:rsid w:val="00931F2B"/>
    <w:rsid w:val="00932662"/>
    <w:rsid w:val="00934FE1"/>
    <w:rsid w:val="00936367"/>
    <w:rsid w:val="00936F8D"/>
    <w:rsid w:val="0094092B"/>
    <w:rsid w:val="00946FF6"/>
    <w:rsid w:val="0095071A"/>
    <w:rsid w:val="00955704"/>
    <w:rsid w:val="00962503"/>
    <w:rsid w:val="00966299"/>
    <w:rsid w:val="009668DE"/>
    <w:rsid w:val="00976413"/>
    <w:rsid w:val="00982C4C"/>
    <w:rsid w:val="00986039"/>
    <w:rsid w:val="009923C7"/>
    <w:rsid w:val="009965AC"/>
    <w:rsid w:val="009978A7"/>
    <w:rsid w:val="009A70B6"/>
    <w:rsid w:val="009B00DC"/>
    <w:rsid w:val="009B7559"/>
    <w:rsid w:val="009D3C3B"/>
    <w:rsid w:val="009D46EA"/>
    <w:rsid w:val="009E56C5"/>
    <w:rsid w:val="009F2833"/>
    <w:rsid w:val="00A012F5"/>
    <w:rsid w:val="00A12291"/>
    <w:rsid w:val="00A15152"/>
    <w:rsid w:val="00A155F9"/>
    <w:rsid w:val="00A164B7"/>
    <w:rsid w:val="00A21DEF"/>
    <w:rsid w:val="00A231A7"/>
    <w:rsid w:val="00A319FD"/>
    <w:rsid w:val="00A462C6"/>
    <w:rsid w:val="00A55023"/>
    <w:rsid w:val="00A6357E"/>
    <w:rsid w:val="00A739CB"/>
    <w:rsid w:val="00A74D77"/>
    <w:rsid w:val="00A75047"/>
    <w:rsid w:val="00A8507F"/>
    <w:rsid w:val="00A91E16"/>
    <w:rsid w:val="00A95518"/>
    <w:rsid w:val="00AA10C4"/>
    <w:rsid w:val="00AA57D8"/>
    <w:rsid w:val="00AA5BF1"/>
    <w:rsid w:val="00AA6E2B"/>
    <w:rsid w:val="00AB0733"/>
    <w:rsid w:val="00AB1641"/>
    <w:rsid w:val="00AB21AA"/>
    <w:rsid w:val="00AB2327"/>
    <w:rsid w:val="00AC4630"/>
    <w:rsid w:val="00AD0294"/>
    <w:rsid w:val="00AE1E64"/>
    <w:rsid w:val="00AE544B"/>
    <w:rsid w:val="00AF45ED"/>
    <w:rsid w:val="00B05637"/>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306B"/>
    <w:rsid w:val="00B838DE"/>
    <w:rsid w:val="00B83F65"/>
    <w:rsid w:val="00B91044"/>
    <w:rsid w:val="00B96F30"/>
    <w:rsid w:val="00BA00DF"/>
    <w:rsid w:val="00BA5432"/>
    <w:rsid w:val="00BA7DD8"/>
    <w:rsid w:val="00BB333E"/>
    <w:rsid w:val="00BC5BDA"/>
    <w:rsid w:val="00BD304D"/>
    <w:rsid w:val="00BD61E5"/>
    <w:rsid w:val="00BD793B"/>
    <w:rsid w:val="00BF3D6B"/>
    <w:rsid w:val="00C03DCA"/>
    <w:rsid w:val="00C06212"/>
    <w:rsid w:val="00C1142C"/>
    <w:rsid w:val="00C14A4F"/>
    <w:rsid w:val="00C14EF2"/>
    <w:rsid w:val="00C21961"/>
    <w:rsid w:val="00C32613"/>
    <w:rsid w:val="00C361FB"/>
    <w:rsid w:val="00C41AE1"/>
    <w:rsid w:val="00C4538D"/>
    <w:rsid w:val="00C461FF"/>
    <w:rsid w:val="00C50274"/>
    <w:rsid w:val="00C52291"/>
    <w:rsid w:val="00C5423E"/>
    <w:rsid w:val="00C671F0"/>
    <w:rsid w:val="00C72FAB"/>
    <w:rsid w:val="00C822AF"/>
    <w:rsid w:val="00C8742D"/>
    <w:rsid w:val="00C90428"/>
    <w:rsid w:val="00C9472A"/>
    <w:rsid w:val="00C95C6E"/>
    <w:rsid w:val="00C96C07"/>
    <w:rsid w:val="00CA17C5"/>
    <w:rsid w:val="00CB6709"/>
    <w:rsid w:val="00CC2FE0"/>
    <w:rsid w:val="00CD4663"/>
    <w:rsid w:val="00CE752A"/>
    <w:rsid w:val="00CF2B1E"/>
    <w:rsid w:val="00CF39D4"/>
    <w:rsid w:val="00D030C7"/>
    <w:rsid w:val="00D04103"/>
    <w:rsid w:val="00D23924"/>
    <w:rsid w:val="00D24AA4"/>
    <w:rsid w:val="00D25632"/>
    <w:rsid w:val="00D31EBA"/>
    <w:rsid w:val="00D341FA"/>
    <w:rsid w:val="00D34435"/>
    <w:rsid w:val="00D47BCC"/>
    <w:rsid w:val="00D53805"/>
    <w:rsid w:val="00D658B3"/>
    <w:rsid w:val="00D70EDE"/>
    <w:rsid w:val="00D9290D"/>
    <w:rsid w:val="00DC112E"/>
    <w:rsid w:val="00DC1C49"/>
    <w:rsid w:val="00DC4B20"/>
    <w:rsid w:val="00DC4FC9"/>
    <w:rsid w:val="00DD301B"/>
    <w:rsid w:val="00DD476E"/>
    <w:rsid w:val="00DD5335"/>
    <w:rsid w:val="00DF0E97"/>
    <w:rsid w:val="00E016B0"/>
    <w:rsid w:val="00E04496"/>
    <w:rsid w:val="00E13CDC"/>
    <w:rsid w:val="00E2212F"/>
    <w:rsid w:val="00E238F9"/>
    <w:rsid w:val="00E251D2"/>
    <w:rsid w:val="00E25F4B"/>
    <w:rsid w:val="00E270D5"/>
    <w:rsid w:val="00E27659"/>
    <w:rsid w:val="00E320C3"/>
    <w:rsid w:val="00E36BC9"/>
    <w:rsid w:val="00E45FDC"/>
    <w:rsid w:val="00E51B27"/>
    <w:rsid w:val="00E52A30"/>
    <w:rsid w:val="00E716CC"/>
    <w:rsid w:val="00E71D5C"/>
    <w:rsid w:val="00E73960"/>
    <w:rsid w:val="00E83192"/>
    <w:rsid w:val="00E834D5"/>
    <w:rsid w:val="00E87E12"/>
    <w:rsid w:val="00E943FF"/>
    <w:rsid w:val="00EA14BF"/>
    <w:rsid w:val="00EA17EF"/>
    <w:rsid w:val="00EA18AE"/>
    <w:rsid w:val="00EA33FF"/>
    <w:rsid w:val="00EB0977"/>
    <w:rsid w:val="00EB13C5"/>
    <w:rsid w:val="00EB2E12"/>
    <w:rsid w:val="00EB3F7D"/>
    <w:rsid w:val="00EB49FA"/>
    <w:rsid w:val="00EB5854"/>
    <w:rsid w:val="00EB7154"/>
    <w:rsid w:val="00EC4D39"/>
    <w:rsid w:val="00EC5E10"/>
    <w:rsid w:val="00EF03F0"/>
    <w:rsid w:val="00F06E88"/>
    <w:rsid w:val="00F07995"/>
    <w:rsid w:val="00F07F37"/>
    <w:rsid w:val="00F13DDE"/>
    <w:rsid w:val="00F2664D"/>
    <w:rsid w:val="00F30418"/>
    <w:rsid w:val="00F3215E"/>
    <w:rsid w:val="00F3231F"/>
    <w:rsid w:val="00F40A62"/>
    <w:rsid w:val="00F41CC2"/>
    <w:rsid w:val="00F47D10"/>
    <w:rsid w:val="00F52D73"/>
    <w:rsid w:val="00F62751"/>
    <w:rsid w:val="00F65834"/>
    <w:rsid w:val="00F66B6F"/>
    <w:rsid w:val="00F74DA3"/>
    <w:rsid w:val="00F82D5B"/>
    <w:rsid w:val="00F91DFA"/>
    <w:rsid w:val="00F93906"/>
    <w:rsid w:val="00F95288"/>
    <w:rsid w:val="00F95AD8"/>
    <w:rsid w:val="00F9791B"/>
    <w:rsid w:val="00FA313D"/>
    <w:rsid w:val="00FA6A9F"/>
    <w:rsid w:val="00FB2AFC"/>
    <w:rsid w:val="00FB41BA"/>
    <w:rsid w:val="00FB7A39"/>
    <w:rsid w:val="00FC0E1D"/>
    <w:rsid w:val="00FC53DA"/>
    <w:rsid w:val="00FD16A9"/>
    <w:rsid w:val="00FE1F7F"/>
    <w:rsid w:val="00FE4758"/>
    <w:rsid w:val="00FE7826"/>
    <w:rsid w:val="00FF004E"/>
    <w:rsid w:val="00FF0E35"/>
    <w:rsid w:val="00FF0F4A"/>
    <w:rsid w:val="098B5D45"/>
    <w:rsid w:val="0A0C1D9A"/>
    <w:rsid w:val="0B5975EF"/>
    <w:rsid w:val="122DD939"/>
    <w:rsid w:val="14C8C860"/>
    <w:rsid w:val="166D40AE"/>
    <w:rsid w:val="19FC9343"/>
    <w:rsid w:val="1A2462FB"/>
    <w:rsid w:val="21BDC90F"/>
    <w:rsid w:val="2D8E8666"/>
    <w:rsid w:val="34CC0A4B"/>
    <w:rsid w:val="366934F7"/>
    <w:rsid w:val="37D0DC03"/>
    <w:rsid w:val="3B60D9DD"/>
    <w:rsid w:val="427708AD"/>
    <w:rsid w:val="43340543"/>
    <w:rsid w:val="6039F7AB"/>
    <w:rsid w:val="6DFA3979"/>
    <w:rsid w:val="6FE02768"/>
    <w:rsid w:val="70C72B19"/>
    <w:rsid w:val="74CC56E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83DF1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2"/>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2"/>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2"/>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2"/>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2"/>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91044"/>
    <w:pPr>
      <w:spacing w:before="380" w:after="80" w:line="276" w:lineRule="auto"/>
    </w:pPr>
    <w:rPr>
      <w:rFonts w:ascii="Times New Roman" w:eastAsia="Times New Roman" w:hAnsi="Times New Roman" w:cs="Times New Roman"/>
      <w:sz w:val="18"/>
      <w:szCs w:val="18"/>
      <w:lang w:val="en-US" w:eastAsia="en-US"/>
      <w14:ligatures w14:val="standard"/>
    </w:rPr>
  </w:style>
  <w:style w:type="paragraph" w:customStyle="1" w:styleId="Head2">
    <w:name w:val="Head2"/>
    <w:autoRedefine/>
    <w:qFormat/>
    <w:rsid w:val="002A62BE"/>
    <w:pPr>
      <w:spacing w:before="180" w:after="80"/>
      <w:jc w:val="both"/>
    </w:pPr>
    <w:rPr>
      <w:rFonts w:ascii="Times New Roman" w:eastAsia="Times New Roman" w:hAnsi="Times New Roman" w:cs="Times New Roman"/>
      <w:sz w:val="18"/>
      <w:szCs w:val="18"/>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F40A62"/>
    <w:pPr>
      <w:numPr>
        <w:numId w:val="36"/>
      </w:numPr>
      <w:spacing w:line="276" w:lineRule="auto"/>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Default">
    <w:name w:val="Default"/>
    <w:basedOn w:val="NomenclatureHead"/>
    <w:qFormat/>
    <w:rsid w:val="002A62BE"/>
    <w:rPr>
      <w:rFonts w:ascii="Times New Roman" w:hAnsi="Times New Roman"/>
      <w:color w:val="auto"/>
      <w:sz w:val="18"/>
    </w:rPr>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671F0"/>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3"/>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4"/>
      </w:numPr>
    </w:pPr>
  </w:style>
  <w:style w:type="paragraph" w:customStyle="1" w:styleId="SIGPLANAbstractheading">
    <w:name w:val="SIGPLAN Abstract heading"/>
    <w:basedOn w:val="SIGPLANAcknowledgmentsheading"/>
    <w:next w:val="SIGPLANParagraph1"/>
    <w:rsid w:val="00586A35"/>
    <w:pPr>
      <w:numPr>
        <w:numId w:val="5"/>
      </w:numPr>
      <w:spacing w:before="0" w:line="240" w:lineRule="exact"/>
    </w:pPr>
  </w:style>
  <w:style w:type="paragraph" w:customStyle="1" w:styleId="SIGPLANAppendixheading">
    <w:name w:val="SIGPLAN Appendix heading"/>
    <w:basedOn w:val="SIGPLANSectionheading"/>
    <w:next w:val="SIGPLANParagraph1"/>
    <w:rsid w:val="00586A35"/>
    <w:pPr>
      <w:numPr>
        <w:numId w:val="6"/>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7"/>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8"/>
      </w:numPr>
    </w:pPr>
  </w:style>
  <w:style w:type="numbering" w:customStyle="1" w:styleId="SIGPLANListnumber">
    <w:name w:val="SIGPLAN List number"/>
    <w:basedOn w:val="NoList"/>
    <w:rsid w:val="00586A35"/>
    <w:pPr>
      <w:numPr>
        <w:numId w:val="9"/>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10"/>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1"/>
      </w:numPr>
      <w:contextualSpacing/>
    </w:pPr>
  </w:style>
  <w:style w:type="paragraph" w:styleId="ListBullet2">
    <w:name w:val="List Bullet 2"/>
    <w:basedOn w:val="Normal"/>
    <w:pPr>
      <w:numPr>
        <w:numId w:val="12"/>
      </w:numPr>
      <w:contextualSpacing/>
    </w:pPr>
  </w:style>
  <w:style w:type="paragraph" w:styleId="ListBullet3">
    <w:name w:val="List Bullet 3"/>
    <w:basedOn w:val="Normal"/>
    <w:pPr>
      <w:numPr>
        <w:numId w:val="13"/>
      </w:numPr>
      <w:contextualSpacing/>
    </w:pPr>
  </w:style>
  <w:style w:type="paragraph" w:styleId="ListBullet4">
    <w:name w:val="List Bullet 4"/>
    <w:basedOn w:val="Normal"/>
    <w:pPr>
      <w:numPr>
        <w:numId w:val="14"/>
      </w:numPr>
      <w:contextualSpacing/>
    </w:pPr>
  </w:style>
  <w:style w:type="paragraph" w:styleId="ListBullet5">
    <w:name w:val="List Bullet 5"/>
    <w:basedOn w:val="Normal"/>
    <w:pPr>
      <w:numPr>
        <w:numId w:val="15"/>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6"/>
      </w:numPr>
      <w:contextualSpacing/>
    </w:pPr>
  </w:style>
  <w:style w:type="paragraph" w:styleId="ListNumber2">
    <w:name w:val="List Number 2"/>
    <w:basedOn w:val="Normal"/>
    <w:pPr>
      <w:numPr>
        <w:numId w:val="17"/>
      </w:numPr>
      <w:contextualSpacing/>
    </w:pPr>
  </w:style>
  <w:style w:type="paragraph" w:styleId="ListNumber3">
    <w:name w:val="List Number 3"/>
    <w:basedOn w:val="Normal"/>
    <w:pPr>
      <w:numPr>
        <w:numId w:val="18"/>
      </w:numPr>
      <w:contextualSpacing/>
    </w:pPr>
  </w:style>
  <w:style w:type="paragraph" w:styleId="ListNumber4">
    <w:name w:val="List Number 4"/>
    <w:basedOn w:val="Normal"/>
    <w:pPr>
      <w:numPr>
        <w:numId w:val="19"/>
      </w:numPr>
      <w:contextualSpacing/>
    </w:pPr>
  </w:style>
  <w:style w:type="paragraph" w:styleId="ListNumber5">
    <w:name w:val="List Number 5"/>
    <w:basedOn w:val="Normal"/>
    <w:pPr>
      <w:numPr>
        <w:numId w:val="20"/>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1"/>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ngwkga001@myuct.ac.za" TargetMode="External"/><Relationship Id="rId26" Type="http://schemas.openxmlformats.org/officeDocument/2006/relationships/hyperlink" Target="https://fantasy.premierleague.com/" TargetMode="External"/><Relationship Id="Re55c0aabc182434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mailto:gmdnko003@myuct.ac.za"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n.wikipedia.org/wiki/Fantasy_football_(association)"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hssmuh010@myuct.ac.za" TargetMode="External"/><Relationship Id="rId29" Type="http://schemas.openxmlformats.org/officeDocument/2006/relationships/hyperlink" Target="https://www.premierleague.com/news/6556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hyperlink" Target="https://www.norsys.com/netica.html" TargetMode="External"/><Relationship Id="rId10" Type="http://schemas.openxmlformats.org/officeDocument/2006/relationships/footnotes" Target="footnotes.xml"/><Relationship Id="rId19" Type="http://schemas.openxmlformats.org/officeDocument/2006/relationships/hyperlink" Target="mailto:dvdmoh003@myuct.ac.z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fantasy.premierleague.com" TargetMode="External"/><Relationship Id="rId27" Type="http://schemas.openxmlformats.org/officeDocument/2006/relationships/hyperlink" Target="https://github.com/vaastav/Fantasy-Premier-Leagu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6584D94221548B0A15FA545F36AFC" ma:contentTypeVersion="10" ma:contentTypeDescription="Create a new document." ma:contentTypeScope="" ma:versionID="0cdbe3254828d5c1f07a05da2dc062da">
  <xsd:schema xmlns:xsd="http://www.w3.org/2001/XMLSchema" xmlns:xs="http://www.w3.org/2001/XMLSchema" xmlns:p="http://schemas.microsoft.com/office/2006/metadata/properties" xmlns:ns3="9e4cadc0-eff7-4d89-90e3-26cb00012714" xmlns:ns4="63fd02ab-cfc4-4f9e-a638-b2ef7d8e85ad" targetNamespace="http://schemas.microsoft.com/office/2006/metadata/properties" ma:root="true" ma:fieldsID="f09040a02d649d8b647fcd43b5c940de" ns3:_="" ns4:_="">
    <xsd:import namespace="9e4cadc0-eff7-4d89-90e3-26cb00012714"/>
    <xsd:import namespace="63fd02ab-cfc4-4f9e-a638-b2ef7d8e8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cadc0-eff7-4d89-90e3-26cb000127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d02ab-cfc4-4f9e-a638-b2ef7d8e8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66EA8-216A-421D-AC71-3C628E9CF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cadc0-eff7-4d89-90e3-26cb00012714"/>
    <ds:schemaRef ds:uri="63fd02ab-cfc4-4f9e-a638-b2ef7d8e8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FEDEED29-367B-471A-892D-EF332B7B14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6EA1DB-4B7B-4DB3-BC19-D85D14CF4307}">
  <ds:schemaRefs>
    <ds:schemaRef ds:uri="http://schemas.microsoft.com/sharepoint/v3/contenttype/forms"/>
  </ds:schemaRefs>
</ds:datastoreItem>
</file>

<file path=customXml/itemProps5.xml><?xml version="1.0" encoding="utf-8"?>
<ds:datastoreItem xmlns:ds="http://schemas.openxmlformats.org/officeDocument/2006/customXml" ds:itemID="{169D2511-960D-4DBA-BF5C-9C109407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40</TotalTime>
  <Pages>4</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Acer</cp:lastModifiedBy>
  <cp:revision>41</cp:revision>
  <cp:lastPrinted>2018-05-22T11:24:00Z</cp:lastPrinted>
  <dcterms:created xsi:type="dcterms:W3CDTF">2019-09-21T15:52:00Z</dcterms:created>
  <dcterms:modified xsi:type="dcterms:W3CDTF">2019-09-30T17:57:00Z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0x0101006546584D94221548B0A15FA545F36AFC</vt:lpwstr>
  </property>
</Properties>
</file>