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5" w:before="315" w:line="360" w:lineRule="auto"/>
        <w:ind w:left="-3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About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rtl w:val="0"/>
        </w:rPr>
        <w:t xml:space="preserve">Tumia is becoming the go-to platform for purposeful, organized, and collaborative money management in Africa.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Organize Money for Every 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Tumia helps individuals and organizations easily manage and track money collected for different purposes-all from a single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Purpose-Based Tracking: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Whether you’re a church collecting tithes and donations, a community group raising funds for multiple projects, or an individual managing contributions for events, Tumia lets you create dedicated channels for each cause.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One Account, Many Purposes: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No more confusion over which funds belong to which cause. With Tumia, every contribution is tagged and tracked by its intended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Real-Time Transparency: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Instantly see how much has been collected for each need, generate reports, and build trust with your contributors.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5" w:before="315" w:line="360" w:lineRule="auto"/>
        <w:ind w:left="-30" w:firstLine="0"/>
        <w:jc w:val="left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4"/>
          <w:szCs w:val="24"/>
          <w:rtl w:val="0"/>
        </w:rPr>
        <w:t xml:space="preserve">Coming Soon – Bring Order to Your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0" w:line="360" w:lineRule="auto"/>
        <w:rPr/>
      </w:pPr>
      <w:r w:rsidDel="00000000" w:rsidR="00000000" w:rsidRPr="00000000">
        <w:rPr>
          <w:rFonts w:ascii="Inter" w:cs="Inter" w:eastAsia="Inter" w:hAnsi="Inter"/>
          <w:color w:val="000000"/>
          <w:rtl w:val="0"/>
        </w:rPr>
        <w:t xml:space="preserve">Soon, Tumia will help you organize your personal or business wallet-so your money is always where you need it, when you need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Virtual Sub-Wallets: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Split your main wallet into multiple sub-wallets for savings, bills, donations, business expenses, or family support-without opening new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Effortless Fund Allocation: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Move money between sub-wallets, set budgets, and track spending for each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Collaborative Management: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Share specific sub-wallets with family, business partners, or groups, with customizable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05" w:before="105" w:line="360" w:lineRule="auto"/>
        <w:ind w:left="540" w:hanging="360"/>
        <w:rPr/>
      </w:pPr>
      <w:r w:rsidDel="00000000" w:rsidR="00000000" w:rsidRPr="00000000">
        <w:rPr>
          <w:rFonts w:ascii="Inter" w:cs="Inter" w:eastAsia="Inter" w:hAnsi="Inter"/>
          <w:b w:val="1"/>
          <w:color w:val="000000"/>
          <w:sz w:val="21"/>
          <w:szCs w:val="21"/>
          <w:rtl w:val="0"/>
        </w:rPr>
        <w:t xml:space="preserve">Real-Time Insights:</w:t>
      </w:r>
      <w:r w:rsidDel="00000000" w:rsidR="00000000" w:rsidRPr="00000000">
        <w:rPr>
          <w:rFonts w:ascii="Inter" w:cs="Inter" w:eastAsia="Inter" w:hAnsi="Inter"/>
          <w:color w:val="000000"/>
          <w:sz w:val="21"/>
          <w:szCs w:val="21"/>
          <w:rtl w:val="0"/>
        </w:rPr>
        <w:br w:type="textWrapping"/>
        <w:t xml:space="preserve">Get instant balance updates, spending alerts, and simple reports for each sub-wallet-making budgeting and financial planning stress-free.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10" w:line="360" w:lineRule="auto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038850" cy="127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26575" y="3779683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3885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8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0" w:line="360" w:lineRule="auto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Tumia transforms the way you interact with your money-bringing order, transparency, and control to your existing wallets, and makes financial management intuitive and stress-free.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65" w:top="1365" w:left="1365" w:right="13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1"/>
        <w:szCs w:val="21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