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头图</w:t>
      </w:r>
      <w:r>
        <w:drawing>
          <wp:inline distT="0" distB="0" distL="114300" distR="114300">
            <wp:extent cx="5265420" cy="3496945"/>
            <wp:effectExtent l="0" t="0" r="17780" b="8255"/>
            <wp:docPr id="3" name="图片 3" descr="IMG_6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6833"/>
                    <pic:cNvPicPr>
                      <a:picLocks noChangeAspect="1"/>
                    </pic:cNvPicPr>
                  </pic:nvPicPr>
                  <pic:blipFill>
                    <a:blip r:embed="rId4"/>
                    <a:stretch>
                      <a:fillRect/>
                    </a:stretch>
                  </pic:blipFill>
                  <pic:spPr>
                    <a:xfrm>
                      <a:off x="0" y="0"/>
                      <a:ext cx="5265420" cy="3496945"/>
                    </a:xfrm>
                    <a:prstGeom prst="rect">
                      <a:avLst/>
                    </a:prstGeom>
                  </pic:spPr>
                </pic:pic>
              </a:graphicData>
            </a:graphic>
          </wp:inline>
        </w:drawing>
      </w:r>
    </w:p>
    <w:p>
      <w:pPr>
        <w:rPr>
          <w:color w:val="FF0000"/>
        </w:rPr>
      </w:pPr>
      <w:r>
        <w:rPr>
          <w:color w:val="FF0000"/>
        </w:rPr>
        <w:t>沉浸投影区观众在观赏图像景观</w:t>
      </w:r>
    </w:p>
    <w:p>
      <w:pPr>
        <w:framePr w:w="0" w:wrap="auto" w:vAnchor="margin" w:hAnchor="text" w:yAlign="inline"/>
        <w:rPr>
          <w:rFonts w:hint="eastAsia"/>
          <w:color w:val="FF0000"/>
        </w:rPr>
      </w:pPr>
      <w:r>
        <w:rPr>
          <w:rFonts w:hint="eastAsia"/>
          <w:color w:val="FF0000"/>
        </w:rPr>
        <w:t xml:space="preserve">Immersive projection area audience watching the image landscape </w:t>
      </w:r>
    </w:p>
    <w:p>
      <w:pPr>
        <w:framePr w:w="0" w:wrap="auto" w:vAnchor="margin" w:hAnchor="text" w:yAlign="inline"/>
        <w:rPr>
          <w:rFonts w:hint="eastAsia"/>
          <w:color w:val="FF0000"/>
        </w:rPr>
      </w:pPr>
    </w:p>
    <w:p>
      <w:pPr>
        <w:framePr w:w="0" w:wrap="auto" w:vAnchor="margin" w:hAnchor="text" w:yAlign="inline"/>
        <w:rPr>
          <w:rFonts w:hint="default"/>
          <w:color w:val="FF0000"/>
        </w:rPr>
      </w:pPr>
      <w:r>
        <w:rPr>
          <w:rFonts w:hint="default"/>
          <w:color w:val="FF0000"/>
        </w:rPr>
        <w:br w:type="page"/>
      </w:r>
    </w:p>
    <w:p>
      <w:pPr>
        <w:framePr w:w="0" w:wrap="auto" w:vAnchor="margin" w:hAnchor="text" w:yAlign="inline"/>
        <w:rPr>
          <w:rFonts w:hint="eastAsia"/>
          <w:color w:val="FF0000"/>
        </w:rPr>
      </w:pPr>
      <w:r>
        <w:rPr>
          <w:rFonts w:hint="default"/>
          <w:color w:val="FF0000"/>
        </w:rPr>
        <w:t>01</w:t>
      </w:r>
    </w:p>
    <w:p>
      <w:r>
        <w:drawing>
          <wp:inline distT="0" distB="0" distL="114300" distR="114300">
            <wp:extent cx="5264150" cy="3509645"/>
            <wp:effectExtent l="0" t="0" r="19050" b="20955"/>
            <wp:docPr id="7" name="图片 7" descr="31891558356946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1891558356946_.pic_hd"/>
                    <pic:cNvPicPr>
                      <a:picLocks noChangeAspect="1"/>
                    </pic:cNvPicPr>
                  </pic:nvPicPr>
                  <pic:blipFill>
                    <a:blip r:embed="rId5"/>
                    <a:stretch>
                      <a:fillRect/>
                    </a:stretch>
                  </pic:blipFill>
                  <pic:spPr>
                    <a:xfrm>
                      <a:off x="0" y="0"/>
                      <a:ext cx="5264150" cy="3509645"/>
                    </a:xfrm>
                    <a:prstGeom prst="rect">
                      <a:avLst/>
                    </a:prstGeom>
                  </pic:spPr>
                </pic:pic>
              </a:graphicData>
            </a:graphic>
          </wp:inline>
        </w:drawing>
      </w:r>
    </w:p>
    <w:p>
      <w:pPr>
        <w:framePr w:w="0" w:wrap="auto" w:vAnchor="margin" w:hAnchor="text" w:yAlign="inline"/>
        <w:bidi w:val="0"/>
      </w:pPr>
      <w:r>
        <w:t>改变展示尺度的影像覆盖两个空间的体量转换</w:t>
      </w:r>
    </w:p>
    <w:p>
      <w:pPr>
        <w:framePr w:w="0" w:wrap="auto" w:vAnchor="margin" w:hAnchor="text" w:yAlign="inline"/>
        <w:bidi w:val="0"/>
        <w:rPr>
          <w:rFonts w:hint="eastAsia"/>
        </w:rPr>
      </w:pPr>
      <w:r>
        <w:rPr>
          <w:rFonts w:hint="eastAsia"/>
        </w:rPr>
        <w:t>The volume conversion of the two scales covered by the image with changing display scale</w:t>
      </w:r>
    </w:p>
    <w:p>
      <w:pPr>
        <w:framePr w:w="0" w:wrap="auto" w:vAnchor="margin" w:hAnchor="text" w:yAlign="inline"/>
        <w:bidi w:val="0"/>
        <w:rPr>
          <w:rFonts w:hint="eastAsia"/>
        </w:rPr>
      </w:pPr>
      <w:r>
        <w:t>#李城在《未答复的问题》</w:t>
      </w:r>
    </w:p>
    <w:p>
      <w:pPr>
        <w:framePr w:w="0" w:wrap="auto" w:vAnchor="margin" w:hAnchor="text" w:yAlign="inline"/>
        <w:bidi w:val="0"/>
        <w:rPr>
          <w:rFonts w:hint="eastAsia"/>
        </w:rPr>
      </w:pPr>
      <w:r>
        <w:rPr>
          <w:rFonts w:hint="default"/>
        </w:rPr>
        <w:t>#Sung-Jae Lee</w:t>
      </w:r>
      <w:r>
        <w:rPr>
          <w:rFonts w:hint="eastAsia" w:ascii="宋体" w:hAnsi="宋体" w:eastAsia="宋体" w:cs="宋体"/>
        </w:rPr>
        <w:t>「</w:t>
      </w:r>
      <w:r>
        <w:t>The Unanswered Questions</w:t>
      </w:r>
      <w:r>
        <w:rPr>
          <w:rFonts w:hint="eastAsia" w:ascii="宋体" w:hAnsi="宋体" w:eastAsia="宋体" w:cs="宋体"/>
        </w:rPr>
        <w:t>」</w:t>
      </w:r>
    </w:p>
    <w:p>
      <w:pPr>
        <w:framePr w:w="0" w:wrap="auto" w:vAnchor="margin" w:hAnchor="text" w:yAlign="inline"/>
        <w:rPr>
          <w:rFonts w:hint="eastAsia"/>
        </w:rPr>
      </w:pPr>
    </w:p>
    <w:p>
      <w:pPr>
        <w:framePr w:w="0" w:wrap="auto" w:vAnchor="margin" w:hAnchor="text" w:yAlign="inline"/>
        <w:rPr>
          <w:rFonts w:hint="default"/>
        </w:rPr>
      </w:pPr>
      <w:r>
        <w:rPr>
          <w:rFonts w:hint="default"/>
        </w:rPr>
        <w:br w:type="page"/>
      </w:r>
    </w:p>
    <w:p>
      <w:pPr>
        <w:framePr w:w="0" w:wrap="auto" w:vAnchor="margin" w:hAnchor="text" w:yAlign="inline"/>
        <w:rPr>
          <w:rFonts w:hint="eastAsia"/>
        </w:rPr>
      </w:pPr>
      <w:r>
        <w:rPr>
          <w:rFonts w:hint="default"/>
        </w:rPr>
        <w:t>02</w:t>
      </w:r>
    </w:p>
    <w:p>
      <w:r>
        <w:drawing>
          <wp:inline distT="0" distB="0" distL="114300" distR="114300">
            <wp:extent cx="5262245" cy="3509010"/>
            <wp:effectExtent l="0" t="0" r="20955" b="21590"/>
            <wp:docPr id="2" name="图片 2" descr="IMG_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7053"/>
                    <pic:cNvPicPr>
                      <a:picLocks noChangeAspect="1"/>
                    </pic:cNvPicPr>
                  </pic:nvPicPr>
                  <pic:blipFill>
                    <a:blip r:embed="rId6"/>
                    <a:stretch>
                      <a:fillRect/>
                    </a:stretch>
                  </pic:blipFill>
                  <pic:spPr>
                    <a:xfrm>
                      <a:off x="0" y="0"/>
                      <a:ext cx="5262245" cy="3509010"/>
                    </a:xfrm>
                    <a:prstGeom prst="rect">
                      <a:avLst/>
                    </a:prstGeom>
                  </pic:spPr>
                </pic:pic>
              </a:graphicData>
            </a:graphic>
          </wp:inline>
        </w:drawing>
      </w:r>
    </w:p>
    <w:p>
      <w:pPr>
        <w:framePr w:w="0" w:wrap="auto" w:vAnchor="margin" w:hAnchor="text" w:yAlign="inline"/>
        <w:bidi w:val="0"/>
      </w:pPr>
      <w:r>
        <w:t>沉浸投影区观众在观赏图像景观</w:t>
      </w:r>
    </w:p>
    <w:p>
      <w:pPr>
        <w:framePr w:w="0" w:wrap="auto" w:vAnchor="margin" w:hAnchor="text" w:yAlign="inline"/>
        <w:bidi w:val="0"/>
      </w:pPr>
      <w:r>
        <w:rPr>
          <w:rFonts w:hint="eastAsia"/>
        </w:rPr>
        <w:t>Immersive projection area audience watching the image landscape</w:t>
      </w:r>
    </w:p>
    <w:p>
      <w:pPr>
        <w:framePr w:w="0" w:wrap="auto" w:vAnchor="margin" w:hAnchor="text" w:yAlign="inline"/>
        <w:bidi w:val="0"/>
      </w:pPr>
      <w:r>
        <w:t>#IN_K毕振宇&amp;冯昊 《</w:t>
      </w:r>
      <w:r>
        <w:rPr>
          <w:lang w:val="en-US" w:eastAsia="zh-CN"/>
        </w:rPr>
        <w:t>{[（Emergence）]}</w:t>
      </w:r>
      <w:r>
        <w:rPr>
          <w:lang w:eastAsia="zh-CN"/>
        </w:rPr>
        <w:t>》</w:t>
      </w:r>
    </w:p>
    <w:p>
      <w:pPr>
        <w:framePr w:w="0" w:wrap="auto" w:vAnchor="margin" w:hAnchor="text" w:yAlign="inline"/>
        <w:bidi w:val="0"/>
        <w:rPr>
          <w:rFonts w:hint="eastAsia"/>
        </w:rPr>
      </w:pPr>
      <w:r>
        <w:rPr>
          <w:rFonts w:hint="eastAsia"/>
        </w:rPr>
        <w:t>#</w:t>
      </w:r>
      <w:r>
        <w:t>IN_K &amp; FENG HAO</w:t>
      </w:r>
      <w:r>
        <w:rPr>
          <w:rFonts w:hint="eastAsia"/>
        </w:rPr>
        <w:t>「</w:t>
      </w:r>
      <w:r>
        <w:rPr>
          <w:lang w:val="en-US" w:eastAsia="zh-CN"/>
        </w:rPr>
        <w:t>{[（Emergence）]}</w:t>
      </w:r>
      <w:r>
        <w:rPr>
          <w:rFonts w:hint="eastAsia"/>
        </w:rPr>
        <w:t>」</w:t>
      </w:r>
    </w:p>
    <w:p>
      <w:pPr>
        <w:framePr w:w="0" w:wrap="auto" w:vAnchor="margin" w:hAnchor="text" w:yAlign="inline"/>
        <w:bidi w:val="0"/>
        <w:rPr>
          <w:rFonts w:hint="eastAsia"/>
        </w:rPr>
      </w:pPr>
    </w:p>
    <w:p>
      <w:pPr>
        <w:framePr w:w="0" w:wrap="auto" w:vAnchor="margin" w:hAnchor="text" w:yAlign="inline"/>
        <w:bidi w:val="0"/>
      </w:pPr>
      <w:r>
        <w:br w:type="page"/>
      </w:r>
    </w:p>
    <w:p>
      <w:pPr>
        <w:framePr w:w="0" w:wrap="auto" w:vAnchor="margin" w:hAnchor="text" w:yAlign="inline"/>
        <w:bidi w:val="0"/>
      </w:pPr>
      <w:r>
        <w:t>03</w:t>
      </w:r>
    </w:p>
    <w:p>
      <w:pPr>
        <w:framePr w:w="0" w:wrap="auto" w:vAnchor="margin" w:hAnchor="text" w:yAlign="inline"/>
        <w:bidi w:val="0"/>
      </w:pPr>
      <w:r>
        <w:drawing>
          <wp:inline distT="0" distB="0" distL="114300" distR="114300">
            <wp:extent cx="5266055" cy="3510915"/>
            <wp:effectExtent l="0" t="0" r="17145" b="19685"/>
            <wp:docPr id="5" name="图片 5" descr="dbcf9f8438a4f6fb0182e3ad33aa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bcf9f8438a4f6fb0182e3ad33aa6c6"/>
                    <pic:cNvPicPr>
                      <a:picLocks noChangeAspect="1"/>
                    </pic:cNvPicPr>
                  </pic:nvPicPr>
                  <pic:blipFill>
                    <a:blip r:embed="rId7"/>
                    <a:stretch>
                      <a:fillRect/>
                    </a:stretch>
                  </pic:blipFill>
                  <pic:spPr>
                    <a:xfrm>
                      <a:off x="0" y="0"/>
                      <a:ext cx="5266055" cy="3510915"/>
                    </a:xfrm>
                    <a:prstGeom prst="rect">
                      <a:avLst/>
                    </a:prstGeom>
                  </pic:spPr>
                </pic:pic>
              </a:graphicData>
            </a:graphic>
          </wp:inline>
        </w:drawing>
      </w:r>
    </w:p>
    <w:p>
      <w:pPr>
        <w:framePr w:w="0" w:wrap="auto" w:vAnchor="margin" w:hAnchor="text" w:yAlign="inline"/>
        <w:bidi w:val="0"/>
      </w:pPr>
      <w:r>
        <w:t>沉浸投影区观众在观赏图像景观</w:t>
      </w:r>
    </w:p>
    <w:p>
      <w:pPr>
        <w:framePr w:w="0" w:wrap="auto" w:vAnchor="margin" w:hAnchor="text" w:yAlign="inline"/>
        <w:bidi w:val="0"/>
      </w:pPr>
      <w:r>
        <w:rPr>
          <w:rFonts w:hint="eastAsia"/>
        </w:rPr>
        <w:t>Immersive projection area audience watching the image landscape</w:t>
      </w:r>
    </w:p>
    <w:p>
      <w:pPr>
        <w:framePr w:w="0" w:wrap="auto" w:vAnchor="margin" w:hAnchor="text" w:yAlign="inline"/>
        <w:bidi w:val="0"/>
      </w:pPr>
      <w:r>
        <w:t>#IN_K毕振宇&amp;冯昊 《</w:t>
      </w:r>
      <w:r>
        <w:rPr>
          <w:lang w:val="en-US" w:eastAsia="zh-CN"/>
        </w:rPr>
        <w:t>{[（Emergence）]}</w:t>
      </w:r>
      <w:r>
        <w:rPr>
          <w:lang w:eastAsia="zh-CN"/>
        </w:rPr>
        <w:t>》</w:t>
      </w:r>
    </w:p>
    <w:p>
      <w:pPr>
        <w:rPr>
          <w:rFonts w:hint="eastAsia"/>
        </w:rPr>
      </w:pPr>
      <w:r>
        <w:rPr>
          <w:rFonts w:hint="eastAsia"/>
        </w:rPr>
        <w:t>#</w:t>
      </w:r>
      <w:r>
        <w:t>IN_K &amp; FENG HAO</w:t>
      </w:r>
      <w:r>
        <w:rPr>
          <w:rFonts w:hint="eastAsia"/>
        </w:rPr>
        <w:t>「</w:t>
      </w:r>
      <w:r>
        <w:rPr>
          <w:lang w:val="en-US" w:eastAsia="zh-CN"/>
        </w:rPr>
        <w:t>{[（Emergence）]}</w:t>
      </w:r>
      <w:r>
        <w:rPr>
          <w:rFonts w:hint="eastAsia"/>
        </w:rPr>
        <w:t>」</w:t>
      </w:r>
    </w:p>
    <w:p>
      <w:pPr>
        <w:rPr>
          <w:rFonts w:hint="default"/>
        </w:rPr>
      </w:pPr>
    </w:p>
    <w:p>
      <w:pPr>
        <w:rPr>
          <w:rFonts w:hint="default"/>
        </w:rPr>
      </w:pPr>
      <w:r>
        <w:rPr>
          <w:rFonts w:hint="default"/>
        </w:rPr>
        <w:br w:type="page"/>
      </w:r>
    </w:p>
    <w:p>
      <w:pPr>
        <w:rPr>
          <w:rFonts w:hint="eastAsia"/>
        </w:rPr>
      </w:pPr>
      <w:r>
        <w:rPr>
          <w:rFonts w:hint="default"/>
        </w:rPr>
        <w:t>04</w:t>
      </w:r>
    </w:p>
    <w:p>
      <w:r>
        <w:drawing>
          <wp:inline distT="0" distB="0" distL="114300" distR="114300">
            <wp:extent cx="5211445" cy="3474085"/>
            <wp:effectExtent l="0" t="0" r="20955" b="5715"/>
            <wp:docPr id="1" name="图片 1" descr="WLY_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LY_2134"/>
                    <pic:cNvPicPr>
                      <a:picLocks noChangeAspect="1"/>
                    </pic:cNvPicPr>
                  </pic:nvPicPr>
                  <pic:blipFill>
                    <a:blip r:embed="rId8"/>
                    <a:stretch>
                      <a:fillRect/>
                    </a:stretch>
                  </pic:blipFill>
                  <pic:spPr>
                    <a:xfrm>
                      <a:off x="0" y="0"/>
                      <a:ext cx="5211445" cy="3474085"/>
                    </a:xfrm>
                    <a:prstGeom prst="rect">
                      <a:avLst/>
                    </a:prstGeom>
                  </pic:spPr>
                </pic:pic>
              </a:graphicData>
            </a:graphic>
          </wp:inline>
        </w:drawing>
      </w:r>
    </w:p>
    <w:p>
      <w:r>
        <w:t>沉浸投影区在会议期间作为论坛场所使用</w:t>
      </w:r>
    </w:p>
    <w:p>
      <w:pPr>
        <w:rPr>
          <w:rFonts w:hint="eastAsia"/>
        </w:rPr>
      </w:pPr>
      <w:r>
        <w:rPr>
          <w:rFonts w:hint="eastAsia"/>
        </w:rPr>
        <w:t>Immersive projection area is used as a forum place during the meeting</w:t>
      </w:r>
    </w:p>
    <w:p>
      <w:pPr>
        <w:rPr>
          <w:rFonts w:hint="default"/>
        </w:rPr>
      </w:pPr>
    </w:p>
    <w:p>
      <w:pPr>
        <w:rPr>
          <w:rFonts w:hint="default"/>
        </w:rPr>
      </w:pPr>
      <w:r>
        <w:rPr>
          <w:rFonts w:hint="default"/>
        </w:rPr>
        <w:br w:type="page"/>
      </w:r>
    </w:p>
    <w:p>
      <w:pPr>
        <w:rPr>
          <w:rFonts w:hint="eastAsia"/>
        </w:rPr>
      </w:pPr>
      <w:r>
        <w:rPr>
          <w:rFonts w:hint="default"/>
        </w:rPr>
        <w:t>05</w:t>
      </w:r>
    </w:p>
    <w:p>
      <w:r>
        <w:drawing>
          <wp:inline distT="0" distB="0" distL="114300" distR="114300">
            <wp:extent cx="5264150" cy="3509645"/>
            <wp:effectExtent l="0" t="0" r="19050" b="20955"/>
            <wp:docPr id="10" name="图片 10" descr="92fc5e4d0729c668da052516747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2fc5e4d0729c668da0525167475080"/>
                    <pic:cNvPicPr>
                      <a:picLocks noChangeAspect="1"/>
                    </pic:cNvPicPr>
                  </pic:nvPicPr>
                  <pic:blipFill>
                    <a:blip r:embed="rId9"/>
                    <a:stretch>
                      <a:fillRect/>
                    </a:stretch>
                  </pic:blipFill>
                  <pic:spPr>
                    <a:xfrm>
                      <a:off x="0" y="0"/>
                      <a:ext cx="5264150" cy="3509645"/>
                    </a:xfrm>
                    <a:prstGeom prst="rect">
                      <a:avLst/>
                    </a:prstGeom>
                  </pic:spPr>
                </pic:pic>
              </a:graphicData>
            </a:graphic>
          </wp:inline>
        </w:drawing>
      </w:r>
    </w:p>
    <w:p>
      <w:pPr>
        <w:framePr w:w="0" w:wrap="auto" w:vAnchor="margin" w:hAnchor="text" w:yAlign="inline"/>
        <w:bidi w:val="0"/>
      </w:pPr>
      <w:r>
        <w:t>建立在工业库房中的数字装置</w:t>
      </w:r>
    </w:p>
    <w:p>
      <w:pPr>
        <w:framePr w:w="0" w:wrap="auto" w:vAnchor="margin" w:hAnchor="text" w:yAlign="inline"/>
        <w:bidi w:val="0"/>
      </w:pPr>
      <w:r>
        <w:rPr>
          <w:rFonts w:hint="eastAsia"/>
        </w:rPr>
        <w:t>Digital device built in industrial warehouse</w:t>
      </w:r>
    </w:p>
    <w:p>
      <w:pPr>
        <w:framePr w:w="0" w:wrap="auto" w:vAnchor="margin" w:hAnchor="text" w:yAlign="inline"/>
        <w:bidi w:val="0"/>
        <w:rPr>
          <w:color w:val="BFBFBF" w:themeColor="background1" w:themeShade="BF"/>
        </w:rPr>
      </w:pPr>
      <w:r>
        <w:t>#丹尼·罗金《</w:t>
      </w:r>
      <w:r>
        <w:rPr>
          <w:rFonts w:hint="default"/>
        </w:rPr>
        <w:t>自私的基因镜像</w:t>
      </w:r>
      <w:r>
        <w:t>》&amp;《</w:t>
      </w:r>
      <w:r>
        <w:rPr>
          <w:rFonts w:hint="default"/>
        </w:rPr>
        <w:t>毛球镜》</w:t>
      </w:r>
    </w:p>
    <w:p>
      <w:pPr>
        <w:framePr w:w="0" w:wrap="auto" w:vAnchor="margin" w:hAnchor="text" w:yAlign="inline"/>
        <w:bidi w:val="0"/>
        <w:rPr>
          <w:rFonts w:hint="eastAsia" w:ascii="宋体" w:hAnsi="宋体" w:eastAsia="宋体" w:cs="宋体"/>
        </w:rPr>
      </w:pPr>
      <w:r>
        <w:t>#</w:t>
      </w:r>
      <w:r>
        <w:rPr>
          <w:rFonts w:hint="default"/>
        </w:rPr>
        <w:t>Daniel Rozin</w:t>
      </w:r>
      <w:r>
        <w:rPr>
          <w:rFonts w:hint="eastAsia" w:ascii="宋体" w:hAnsi="宋体" w:eastAsia="宋体" w:cs="宋体"/>
        </w:rPr>
        <w:t>「</w:t>
      </w:r>
      <w:r>
        <w:t>Selfish Gene Mirrors</w:t>
      </w:r>
      <w:r>
        <w:rPr>
          <w:rFonts w:hint="eastAsia" w:ascii="宋体" w:hAnsi="宋体" w:eastAsia="宋体" w:cs="宋体"/>
        </w:rPr>
        <w:t>」</w:t>
      </w:r>
      <w:r>
        <w:t>&amp;</w:t>
      </w:r>
      <w:r>
        <w:rPr>
          <w:rFonts w:hint="eastAsia" w:ascii="宋体" w:hAnsi="宋体" w:eastAsia="宋体" w:cs="宋体"/>
        </w:rPr>
        <w:t>「</w:t>
      </w:r>
      <w:r>
        <w:t>Pom Pom Mirror</w:t>
      </w:r>
      <w:r>
        <w:rPr>
          <w:rFonts w:hint="eastAsia" w:ascii="宋体" w:hAnsi="宋体" w:eastAsia="宋体" w:cs="宋体"/>
        </w:rPr>
        <w:t>」</w:t>
      </w:r>
    </w:p>
    <w:p>
      <w:pPr>
        <w:framePr w:w="0" w:wrap="auto" w:vAnchor="margin" w:hAnchor="text" w:yAlign="inline"/>
        <w:bidi w:val="0"/>
        <w:rPr>
          <w:rFonts w:hint="default" w:ascii="宋体" w:hAnsi="宋体" w:cs="宋体"/>
        </w:rPr>
      </w:pPr>
    </w:p>
    <w:p>
      <w:pPr>
        <w:framePr w:w="0" w:wrap="auto" w:vAnchor="margin" w:hAnchor="text" w:yAlign="inline"/>
        <w:bidi w:val="0"/>
        <w:rPr>
          <w:rFonts w:hint="default" w:ascii="宋体" w:hAnsi="宋体" w:cs="宋体"/>
        </w:rPr>
      </w:pPr>
      <w:r>
        <w:rPr>
          <w:rFonts w:hint="default" w:ascii="宋体" w:hAnsi="宋体" w:cs="宋体"/>
        </w:rPr>
        <w:br w:type="page"/>
      </w:r>
    </w:p>
    <w:p>
      <w:pPr>
        <w:framePr w:w="0" w:wrap="auto" w:vAnchor="margin" w:hAnchor="text" w:yAlign="inline"/>
        <w:bidi w:val="0"/>
        <w:rPr>
          <w:rFonts w:hint="eastAsia" w:ascii="宋体" w:hAnsi="宋体" w:eastAsia="宋体" w:cs="宋体"/>
        </w:rPr>
      </w:pPr>
      <w:r>
        <w:rPr>
          <w:rFonts w:hint="default" w:ascii="宋体" w:hAnsi="宋体" w:cs="宋体"/>
        </w:rPr>
        <w:t>06</w:t>
      </w:r>
    </w:p>
    <w:p>
      <w:r>
        <w:drawing>
          <wp:inline distT="0" distB="0" distL="114300" distR="114300">
            <wp:extent cx="5266690" cy="3511550"/>
            <wp:effectExtent l="0" t="0" r="16510" b="19050"/>
            <wp:docPr id="6" name="图片 6" descr="bfce40345922dcb5c4193d49859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fce40345922dcb5c4193d498591568"/>
                    <pic:cNvPicPr>
                      <a:picLocks noChangeAspect="1"/>
                    </pic:cNvPicPr>
                  </pic:nvPicPr>
                  <pic:blipFill>
                    <a:blip r:embed="rId10"/>
                    <a:stretch>
                      <a:fillRect/>
                    </a:stretch>
                  </pic:blipFill>
                  <pic:spPr>
                    <a:xfrm>
                      <a:off x="0" y="0"/>
                      <a:ext cx="5266690" cy="3511550"/>
                    </a:xfrm>
                    <a:prstGeom prst="rect">
                      <a:avLst/>
                    </a:prstGeom>
                  </pic:spPr>
                </pic:pic>
              </a:graphicData>
            </a:graphic>
          </wp:inline>
        </w:drawing>
      </w:r>
    </w:p>
    <w:p>
      <w:pPr>
        <w:framePr w:w="0" w:wrap="auto" w:vAnchor="margin" w:hAnchor="text" w:yAlign="inline"/>
        <w:bidi w:val="0"/>
      </w:pPr>
      <w:r>
        <w:t>压缩空间下的多频影像同步</w:t>
      </w:r>
    </w:p>
    <w:p>
      <w:pPr>
        <w:framePr w:w="0" w:wrap="auto" w:vAnchor="margin" w:hAnchor="text" w:yAlign="inline"/>
        <w:bidi w:val="0"/>
        <w:rPr>
          <w:rFonts w:hint="eastAsia"/>
        </w:rPr>
      </w:pPr>
      <w:r>
        <w:rPr>
          <w:rFonts w:hint="eastAsia"/>
        </w:rPr>
        <w:t xml:space="preserve">Multi-frequency image synchronization in compressed space </w:t>
      </w:r>
    </w:p>
    <w:p>
      <w:pPr>
        <w:framePr w:w="0" w:wrap="auto" w:vAnchor="margin" w:hAnchor="text" w:yAlign="inline"/>
        <w:bidi w:val="0"/>
      </w:pPr>
      <w:r>
        <w:t>#吴俊勇《千月》</w:t>
      </w:r>
    </w:p>
    <w:p>
      <w:pPr>
        <w:framePr w:w="0" w:wrap="auto" w:vAnchor="margin" w:hAnchor="text" w:yAlign="inline"/>
        <w:bidi w:val="0"/>
        <w:rPr>
          <w:rFonts w:hint="eastAsia"/>
        </w:rPr>
      </w:pPr>
      <w:r>
        <w:rPr>
          <w:rFonts w:hint="eastAsia"/>
        </w:rPr>
        <w:t>#</w:t>
      </w:r>
      <w:r>
        <w:rPr>
          <w:rFonts w:hint="default"/>
        </w:rPr>
        <w:t>JunYong Wu</w:t>
      </w:r>
      <w:r>
        <w:rPr>
          <w:rFonts w:hint="eastAsia"/>
        </w:rPr>
        <w:t>「</w:t>
      </w:r>
      <w:r>
        <w:rPr>
          <w:rFonts w:hint="default"/>
        </w:rPr>
        <w:t>Thousands of Moon</w:t>
      </w:r>
      <w:r>
        <w:rPr>
          <w:rFonts w:hint="eastAsia"/>
        </w:rPr>
        <w:t>」</w:t>
      </w:r>
    </w:p>
    <w:p>
      <w:pPr>
        <w:framePr w:w="0" w:wrap="auto" w:vAnchor="margin" w:hAnchor="text" w:yAlign="inline"/>
        <w:bidi w:val="0"/>
        <w:rPr>
          <w:rFonts w:hint="default"/>
        </w:rPr>
      </w:pPr>
    </w:p>
    <w:p>
      <w:pPr>
        <w:framePr w:w="0" w:wrap="auto" w:vAnchor="margin" w:hAnchor="text" w:yAlign="inline"/>
        <w:bidi w:val="0"/>
        <w:rPr>
          <w:rFonts w:hint="default"/>
        </w:rPr>
      </w:pPr>
      <w:r>
        <w:rPr>
          <w:rFonts w:hint="default"/>
        </w:rPr>
        <w:br w:type="page"/>
      </w:r>
    </w:p>
    <w:p>
      <w:pPr>
        <w:framePr w:w="0" w:wrap="auto" w:vAnchor="margin" w:hAnchor="text" w:yAlign="inline"/>
        <w:bidi w:val="0"/>
        <w:rPr>
          <w:rFonts w:hint="eastAsia"/>
        </w:rPr>
      </w:pPr>
      <w:r>
        <w:rPr>
          <w:rFonts w:hint="default"/>
        </w:rPr>
        <w:t>07</w:t>
      </w:r>
    </w:p>
    <w:p>
      <w:pPr>
        <w:framePr w:w="0" w:wrap="auto" w:vAnchor="margin" w:hAnchor="text" w:yAlign="inline"/>
        <w:bidi w:val="0"/>
        <w:rPr>
          <w:rFonts w:hint="eastAsia"/>
        </w:rPr>
      </w:pPr>
      <w:r>
        <w:rPr>
          <w:rFonts w:hint="eastAsia"/>
        </w:rPr>
        <w:drawing>
          <wp:inline distT="0" distB="0" distL="114300" distR="114300">
            <wp:extent cx="5266055" cy="3510915"/>
            <wp:effectExtent l="0" t="0" r="17145" b="19685"/>
            <wp:docPr id="13" name="图片 13" descr="FV5A9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V5A9880"/>
                    <pic:cNvPicPr>
                      <a:picLocks noChangeAspect="1"/>
                    </pic:cNvPicPr>
                  </pic:nvPicPr>
                  <pic:blipFill>
                    <a:blip r:embed="rId11"/>
                    <a:stretch>
                      <a:fillRect/>
                    </a:stretch>
                  </pic:blipFill>
                  <pic:spPr>
                    <a:xfrm>
                      <a:off x="0" y="0"/>
                      <a:ext cx="5266055" cy="3510915"/>
                    </a:xfrm>
                    <a:prstGeom prst="rect">
                      <a:avLst/>
                    </a:prstGeom>
                  </pic:spPr>
                </pic:pic>
              </a:graphicData>
            </a:graphic>
          </wp:inline>
        </w:drawing>
      </w:r>
    </w:p>
    <w:p>
      <w:pPr>
        <w:framePr w:w="0" w:wrap="auto" w:vAnchor="margin" w:hAnchor="text" w:yAlign="inline"/>
        <w:bidi w:val="0"/>
        <w:rPr>
          <w:rFonts w:hint="default"/>
        </w:rPr>
      </w:pPr>
      <w:r>
        <w:rPr>
          <w:rFonts w:hint="default"/>
        </w:rPr>
        <w:t>沉浸氛围作品呈现</w:t>
      </w:r>
    </w:p>
    <w:p>
      <w:pPr>
        <w:framePr w:w="0" w:wrap="auto" w:vAnchor="margin" w:hAnchor="text" w:yAlign="inline"/>
        <w:bidi w:val="0"/>
        <w:rPr>
          <w:rFonts w:hint="default"/>
        </w:rPr>
      </w:pPr>
      <w:r>
        <w:rPr>
          <w:rFonts w:hint="default"/>
        </w:rPr>
        <w:t>Presentation of immersive works</w:t>
      </w:r>
    </w:p>
    <w:p>
      <w:pPr>
        <w:framePr w:w="0" w:wrap="auto" w:vAnchor="margin" w:hAnchor="text" w:yAlign="inline"/>
        <w:bidi w:val="0"/>
        <w:rPr>
          <w:rFonts w:hint="default"/>
        </w:rPr>
      </w:pPr>
      <w:r>
        <w:t>#</w:t>
      </w:r>
      <w:r>
        <w:rPr>
          <w:rFonts w:hint="default"/>
        </w:rPr>
        <w:t>黑川良一</w:t>
      </w:r>
      <w:r>
        <w:t>《</w:t>
      </w:r>
      <w:r>
        <w:rPr>
          <w:rFonts w:hint="default"/>
        </w:rPr>
        <w:t>反向折叠</w:t>
      </w:r>
      <w:r>
        <w:t>》</w:t>
      </w:r>
    </w:p>
    <w:p>
      <w:pPr>
        <w:framePr w:w="0" w:wrap="auto" w:vAnchor="margin" w:hAnchor="text" w:yAlign="inline"/>
        <w:bidi w:val="0"/>
        <w:rPr>
          <w:rFonts w:hint="eastAsia"/>
        </w:rPr>
      </w:pPr>
      <w:r>
        <w:rPr>
          <w:rFonts w:hint="eastAsia"/>
        </w:rPr>
        <w:t>#</w:t>
      </w:r>
      <w:r>
        <w:rPr>
          <w:rFonts w:hint="default"/>
        </w:rPr>
        <w:t>Ryoichi Kurokawa</w:t>
      </w:r>
      <w:r>
        <w:rPr>
          <w:rFonts w:hint="eastAsia"/>
        </w:rPr>
        <w:t>「</w:t>
      </w:r>
      <w:r>
        <w:rPr>
          <w:rFonts w:hint="default"/>
        </w:rPr>
        <w:t>unfold</w:t>
      </w:r>
      <w:r>
        <w:rPr>
          <w:rFonts w:hint="eastAsia"/>
        </w:rPr>
        <w:t>」</w:t>
      </w:r>
    </w:p>
    <w:p>
      <w:pPr>
        <w:framePr w:w="0" w:wrap="auto" w:vAnchor="margin" w:hAnchor="text" w:yAlign="inline"/>
        <w:bidi w:val="0"/>
        <w:rPr>
          <w:rFonts w:hint="default"/>
        </w:rPr>
      </w:pPr>
      <w:r>
        <w:rPr>
          <w:rFonts w:hint="default"/>
        </w:rPr>
        <w:br w:type="page"/>
      </w:r>
    </w:p>
    <w:p>
      <w:pPr>
        <w:framePr w:w="0" w:wrap="auto" w:vAnchor="margin" w:hAnchor="text" w:yAlign="inline"/>
        <w:bidi w:val="0"/>
        <w:rPr>
          <w:rFonts w:hint="eastAsia"/>
        </w:rPr>
      </w:pPr>
      <w:r>
        <w:rPr>
          <w:rFonts w:hint="default"/>
        </w:rPr>
        <w:t>08</w:t>
      </w:r>
    </w:p>
    <w:p>
      <w:pPr>
        <w:framePr w:w="0" w:wrap="auto" w:vAnchor="margin" w:hAnchor="text" w:yAlign="inline"/>
        <w:bidi w:val="0"/>
        <w:rPr>
          <w:rFonts w:hint="eastAsia"/>
        </w:rPr>
      </w:pPr>
      <w:r>
        <w:rPr>
          <w:rFonts w:hint="eastAsia"/>
        </w:rPr>
        <w:drawing>
          <wp:inline distT="0" distB="0" distL="114300" distR="114300">
            <wp:extent cx="5224780" cy="2420620"/>
            <wp:effectExtent l="0" t="0" r="7620" b="17780"/>
            <wp:docPr id="11" name="图片 11" descr="FV5A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V5A9619"/>
                    <pic:cNvPicPr>
                      <a:picLocks noChangeAspect="1"/>
                    </pic:cNvPicPr>
                  </pic:nvPicPr>
                  <pic:blipFill>
                    <a:blip r:embed="rId12"/>
                    <a:stretch>
                      <a:fillRect/>
                    </a:stretch>
                  </pic:blipFill>
                  <pic:spPr>
                    <a:xfrm>
                      <a:off x="0" y="0"/>
                      <a:ext cx="5224780" cy="2420620"/>
                    </a:xfrm>
                    <a:prstGeom prst="rect">
                      <a:avLst/>
                    </a:prstGeom>
                  </pic:spPr>
                </pic:pic>
              </a:graphicData>
            </a:graphic>
          </wp:inline>
        </w:drawing>
      </w:r>
    </w:p>
    <w:p>
      <w:r>
        <w:t>传统丝版印刷在空间导视中的应用</w:t>
      </w:r>
    </w:p>
    <w:p>
      <w:r>
        <w:rPr>
          <w:rFonts w:hint="eastAsia"/>
        </w:rPr>
        <w:t>Application of screen printing in space guidance</w:t>
      </w:r>
      <w:r>
        <w:br w:type="page"/>
      </w:r>
    </w:p>
    <w:p>
      <w:r>
        <w:t>09</w:t>
      </w:r>
    </w:p>
    <w:p>
      <w:r>
        <w:drawing>
          <wp:inline distT="0" distB="0" distL="114300" distR="114300">
            <wp:extent cx="5266055" cy="3328035"/>
            <wp:effectExtent l="0" t="0" r="17145" b="24765"/>
            <wp:docPr id="4" name="图片 4" descr="FV5A9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V5A9581"/>
                    <pic:cNvPicPr>
                      <a:picLocks noChangeAspect="1"/>
                    </pic:cNvPicPr>
                  </pic:nvPicPr>
                  <pic:blipFill>
                    <a:blip r:embed="rId13"/>
                    <a:stretch>
                      <a:fillRect/>
                    </a:stretch>
                  </pic:blipFill>
                  <pic:spPr>
                    <a:xfrm>
                      <a:off x="0" y="0"/>
                      <a:ext cx="5266055" cy="3328035"/>
                    </a:xfrm>
                    <a:prstGeom prst="rect">
                      <a:avLst/>
                    </a:prstGeom>
                  </pic:spPr>
                </pic:pic>
              </a:graphicData>
            </a:graphic>
          </wp:inline>
        </w:drawing>
      </w:r>
    </w:p>
    <w:p>
      <w:r>
        <w:t>展览主入口对于旧建筑的保留与主形象应用</w:t>
      </w:r>
    </w:p>
    <w:p>
      <w:pPr>
        <w:framePr w:w="0" w:wrap="auto" w:vAnchor="margin" w:hAnchor="text" w:yAlign="inline"/>
        <w:rPr>
          <w:rFonts w:hint="eastAsia"/>
        </w:rPr>
      </w:pPr>
      <w:r>
        <w:rPr>
          <w:rFonts w:hint="eastAsia"/>
        </w:rPr>
        <w:t xml:space="preserve">The main entrance of the exhibition preserves the old buildings and the application of the main image </w:t>
      </w:r>
    </w:p>
    <w:p>
      <w:bookmarkStart w:id="0" w:name="_GoBack"/>
      <w:bookmarkEnd w:id="0"/>
      <w:r>
        <w:t>#刘世豪 视觉图形设计</w:t>
      </w:r>
    </w:p>
    <w:p>
      <w:pPr>
        <w:rPr>
          <w:rFonts w:hint="default"/>
        </w:rPr>
      </w:pPr>
      <w:r>
        <w:rPr>
          <w:rFonts w:hint="eastAsia"/>
        </w:rPr>
        <w:t>#Graphic Design</w:t>
      </w:r>
      <w:r>
        <w:rPr>
          <w:rFonts w:hint="default"/>
        </w:rPr>
        <w:t xml:space="preserve"> by ShiHao Liu</w:t>
      </w:r>
    </w:p>
    <w:p>
      <w:pPr>
        <w:rPr>
          <w:rFonts w:hint="default"/>
        </w:rPr>
      </w:pPr>
    </w:p>
    <w:p>
      <w:pPr>
        <w:framePr w:w="0" w:wrap="auto" w:vAnchor="margin" w:hAnchor="text" w:yAlign="inline"/>
        <w:rPr>
          <w:color w:val="BFBFBF" w:themeColor="background1" w:themeShade="BF"/>
        </w:rPr>
      </w:pPr>
    </w:p>
    <w:p>
      <w:pPr>
        <w:framePr w:w="0" w:wrap="auto" w:vAnchor="margin" w:hAnchor="text" w:yAlign="inline"/>
        <w:rPr>
          <w:color w:val="BFBFBF" w:themeColor="background1" w:themeShade="BF"/>
        </w:rPr>
      </w:pPr>
      <w:r>
        <w:rPr>
          <w:color w:val="BFBFBF" w:themeColor="background1" w:themeShade="BF"/>
        </w:rPr>
        <w:br w:type="page"/>
      </w:r>
    </w:p>
    <w:p>
      <w:pPr>
        <w:framePr w:w="0" w:wrap="auto" w:vAnchor="margin" w:hAnchor="text" w:yAlign="inline"/>
        <w:rPr>
          <w:color w:val="BFBFBF" w:themeColor="background1" w:themeShade="BF"/>
        </w:rPr>
      </w:pPr>
      <w:r>
        <w:rPr>
          <w:color w:val="BFBFBF" w:themeColor="background1" w:themeShade="BF"/>
        </w:rPr>
        <w:t>10</w:t>
      </w:r>
    </w:p>
    <w:p>
      <w:pPr>
        <w:framePr w:w="0" w:wrap="auto" w:vAnchor="margin" w:hAnchor="text" w:yAlign="inline"/>
        <w:rPr>
          <w:color w:val="BFBFBF" w:themeColor="background1" w:themeShade="BF"/>
        </w:rPr>
      </w:pPr>
      <w:r>
        <w:rPr>
          <w:color w:val="BFBFBF" w:themeColor="background1" w:themeShade="BF"/>
        </w:rPr>
        <w:drawing>
          <wp:inline distT="0" distB="0" distL="114300" distR="114300">
            <wp:extent cx="5267960" cy="4246245"/>
            <wp:effectExtent l="0" t="0" r="15240" b="20955"/>
            <wp:docPr id="9" name="图片 9" descr="WechatIMG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echatIMG5891"/>
                    <pic:cNvPicPr>
                      <a:picLocks noChangeAspect="1"/>
                    </pic:cNvPicPr>
                  </pic:nvPicPr>
                  <pic:blipFill>
                    <a:blip r:embed="rId14"/>
                    <a:stretch>
                      <a:fillRect/>
                    </a:stretch>
                  </pic:blipFill>
                  <pic:spPr>
                    <a:xfrm>
                      <a:off x="0" y="0"/>
                      <a:ext cx="5267960" cy="4246245"/>
                    </a:xfrm>
                    <a:prstGeom prst="rect">
                      <a:avLst/>
                    </a:prstGeom>
                  </pic:spPr>
                </pic:pic>
              </a:graphicData>
            </a:graphic>
          </wp:inline>
        </w:drawing>
      </w:r>
    </w:p>
    <w:p>
      <w:pPr>
        <w:bidi w:val="0"/>
      </w:pPr>
      <w:r>
        <w:t>展览空间平面图</w:t>
      </w:r>
    </w:p>
    <w:p>
      <w:pPr>
        <w:bidi w:val="0"/>
      </w:pPr>
      <w:r>
        <w:rPr>
          <w:rFonts w:hint="eastAsia"/>
        </w:rPr>
        <w:t>Exhibition plan</w:t>
      </w:r>
    </w:p>
    <w:p>
      <w:pPr>
        <w:bidi w:val="0"/>
      </w:pPr>
    </w:p>
    <w:p>
      <w:pPr>
        <w:bidi w:val="0"/>
      </w:pPr>
    </w:p>
    <w:p>
      <w:pPr>
        <w:bidi w:val="0"/>
      </w:pPr>
    </w:p>
    <w:p>
      <w:pPr>
        <w:bidi w:val="0"/>
      </w:pPr>
    </w:p>
    <w:p>
      <w:pPr>
        <w:bidi w:val="0"/>
      </w:pPr>
    </w:p>
    <w:p>
      <w:pPr>
        <w:framePr w:w="0" w:wrap="auto" w:vAnchor="margin" w:hAnchor="text" w:yAlign="inline"/>
        <w:bidi w:val="0"/>
      </w:pPr>
      <w:r>
        <w:t>备注说明：</w:t>
      </w:r>
    </w:p>
    <w:p>
      <w:pPr>
        <w:framePr w:w="0" w:wrap="auto" w:vAnchor="margin" w:hAnchor="text" w:yAlign="inline"/>
        <w:bidi w:val="0"/>
      </w:pPr>
      <w:r>
        <w:t>图片来源于网络。</w:t>
      </w:r>
    </w:p>
    <w:p>
      <w:pPr>
        <w:framePr w:w="0" w:wrap="auto" w:vAnchor="margin" w:hAnchor="text" w:yAlign="inline"/>
        <w:bidi w:val="0"/>
      </w:pPr>
      <w:r>
        <w:t>图片中所包含艺术家作品仅用于亚洲数字艺术展空间设计展示使用，如用于其他用途须联系设计师或艺术家。</w:t>
      </w:r>
    </w:p>
    <w:p>
      <w:pPr>
        <w:framePr w:w="0" w:wrap="auto" w:vAnchor="margin" w:hAnchor="text" w:yAlign="inline"/>
        <w:bidi w:val="0"/>
      </w:pPr>
      <w:r>
        <w:rPr>
          <w:lang w:val="en-US" w:eastAsia="zh-CN"/>
        </w:rPr>
        <w:t>The picture comes from the Internet. </w:t>
      </w:r>
    </w:p>
    <w:p>
      <w:pPr>
        <w:framePr w:w="0" w:wrap="auto" w:vAnchor="margin" w:hAnchor="text" w:yAlign="inline"/>
        <w:bidi w:val="0"/>
      </w:pPr>
      <w:r>
        <w:rPr>
          <w:lang w:val="en-US" w:eastAsia="zh-CN"/>
        </w:rPr>
        <w:t>The works of the artists included in the picture are only used for the design and display of the Asian Digital Art Exhibition Space. If they are used for other purposes, they must contact the designer or artist</w:t>
      </w:r>
    </w:p>
    <w:p>
      <w:pPr>
        <w:framePr w:w="0" w:wrap="auto" w:vAnchor="margin" w:hAnchor="text" w:yAlign="inline"/>
        <w:bidi w:val="0"/>
      </w:pPr>
    </w:p>
    <w:p>
      <w:pPr>
        <w:framePr w:w="0" w:wrap="auto" w:vAnchor="margin" w:hAnchor="text" w:yAlign="inline"/>
        <w:bidi w:val="0"/>
      </w:pPr>
    </w:p>
    <w:p>
      <w:pPr>
        <w:framePr w:w="0" w:wrap="auto" w:vAnchor="margin" w:hAnchor="text" w:yAlign="inline"/>
        <w:bidi w:val="0"/>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黑体">
    <w:panose1 w:val="02010609060101010101"/>
    <w:charset w:val="86"/>
    <w:family w:val="roman"/>
    <w:pitch w:val="default"/>
    <w:sig w:usb0="800002BF" w:usb1="38CF7CFA" w:usb2="00000016" w:usb3="00000000" w:csb0="00040001" w:csb1="00000000"/>
  </w:font>
  <w:font w:name="Helvetica Neue">
    <w:panose1 w:val="02000503000000020004"/>
    <w:charset w:val="00"/>
    <w:family w:val="roman"/>
    <w:pitch w:val="default"/>
    <w:sig w:usb0="E50002FF" w:usb1="500079DB" w:usb2="00000010" w:usb3="00000000" w:csb0="00000000" w:csb1="00000000"/>
  </w:font>
  <w:font w:name="Times">
    <w:panose1 w:val="00000500000000020000"/>
    <w:charset w:val="00"/>
    <w:family w:val="roman"/>
    <w:pitch w:val="default"/>
    <w:sig w:usb0="E00002FF" w:usb1="5000205A" w:usb2="00000000" w:usb3="00000000" w:csb0="2000019F" w:csb1="4F010000"/>
  </w:font>
  <w:font w:name="华文行楷">
    <w:panose1 w:val="02010800040101010101"/>
    <w:charset w:val="86"/>
    <w:family w:val="auto"/>
    <w:pitch w:val="default"/>
    <w:sig w:usb0="00000001" w:usb1="080F0000" w:usb2="00000000" w:usb3="00000000" w:csb0="00040000" w:csb1="00000000"/>
  </w:font>
  <w:font w:name="Adobe 楷体 Std">
    <w:panose1 w:val="02020400000000000000"/>
    <w:charset w:val="86"/>
    <w:family w:val="auto"/>
    <w:pitch w:val="default"/>
    <w:sig w:usb0="00000001" w:usb1="0A0F1810" w:usb2="00000016" w:usb3="00000000" w:csb0="00060007" w:csb1="00000000"/>
  </w:font>
  <w:font w:name="Cochin">
    <w:panose1 w:val="02000603020000020003"/>
    <w:charset w:val="00"/>
    <w:family w:val="auto"/>
    <w:pitch w:val="default"/>
    <w:sig w:usb0="800002FF" w:usb1="4000004A" w:usb2="00000000" w:usb3="00000000" w:csb0="00000007"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ingfang sc semibold">
    <w:altName w:val="苹方-简"/>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songti sc">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方正兰亭大黑_GBK">
    <w:panose1 w:val="02000000000000000000"/>
    <w:charset w:val="86"/>
    <w:family w:val="auto"/>
    <w:pitch w:val="default"/>
    <w:sig w:usb0="00000001" w:usb1="0800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黑体">
    <w:panose1 w:val="02010609060101010101"/>
    <w:charset w:val="50"/>
    <w:family w:val="auto"/>
    <w:pitch w:val="default"/>
    <w:sig w:usb0="800002BF" w:usb1="38CF7CFA" w:usb2="00000016" w:usb3="00000000" w:csb0="00040001" w:csb1="00000000"/>
  </w:font>
  <w:font w:name="Heiti SC Light">
    <w:altName w:val="冬青黑体简体中文"/>
    <w:panose1 w:val="02000000000000000000"/>
    <w:charset w:val="50"/>
    <w:family w:val="auto"/>
    <w:pitch w:val="default"/>
    <w:sig w:usb0="00000000" w:usb1="00000000" w:usb2="00000010" w:usb3="00000000" w:csb0="003E0000" w:csb1="00000000"/>
  </w:font>
  <w:font w:name="PingFang SC Regular">
    <w:altName w:val="苹方-简"/>
    <w:panose1 w:val="020B0400000000000000"/>
    <w:charset w:val="50"/>
    <w:family w:val="auto"/>
    <w:pitch w:val="default"/>
    <w:sig w:usb0="00000000" w:usb1="00000000"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roboto">
    <w:altName w:val="苹方-简"/>
    <w:panose1 w:val="00000000000000000000"/>
    <w:charset w:val="00"/>
    <w:family w:val="auto"/>
    <w:pitch w:val="default"/>
    <w:sig w:usb0="00000000" w:usb1="00000000" w:usb2="00000000" w:usb3="00000000" w:csb0="00000000" w:csb1="00000000"/>
  </w:font>
  <w:font w:name="T T 7977108 3t CID">
    <w:altName w:val="苹方-简"/>
    <w:panose1 w:val="00000000000000000000"/>
    <w:charset w:val="00"/>
    <w:family w:val="swiss"/>
    <w:pitch w:val="default"/>
    <w:sig w:usb0="00000000" w:usb1="00000000" w:usb2="00000010" w:usb3="00000000" w:csb0="00040000" w:csb1="00000000"/>
  </w:font>
  <w:font w:name="楷体_GB2312">
    <w:altName w:val="楷体"/>
    <w:panose1 w:val="02010609030101010101"/>
    <w:charset w:val="00"/>
    <w:family w:val="modern"/>
    <w:pitch w:val="default"/>
    <w:sig w:usb0="00000000" w:usb1="00000000" w:usb2="00000010" w:usb3="00000000" w:csb0="00040000" w:csb1="00000000"/>
  </w:font>
  <w:font w:name="仿宋_GB2312">
    <w:altName w:val="仿宋"/>
    <w:panose1 w:val="02010609030101010101"/>
    <w:charset w:val="00"/>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宋">
    <w:altName w:val="苹方-简"/>
    <w:panose1 w:val="00000000000000000000"/>
    <w:charset w:val="00"/>
    <w:family w:val="auto"/>
    <w:pitch w:val="default"/>
    <w:sig w:usb0="00000000" w:usb1="00000000" w:usb2="00000000" w:usb3="00000000" w:csb0="00000000" w:csb1="00000000"/>
  </w:font>
  <w:font w:name="黑体-">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Montserrat">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微软雅黑 Light">
    <w:altName w:val="苹方-简"/>
    <w:panose1 w:val="020B0502040204020203"/>
    <w:charset w:val="86"/>
    <w:family w:val="swiss"/>
    <w:pitch w:val="default"/>
    <w:sig w:usb0="00000000" w:usb1="00000000" w:usb2="00000016" w:usb3="00000000" w:csb0="0004001F" w:csb1="00000000"/>
  </w:font>
  <w:font w:name="PMingLiU">
    <w:panose1 w:val="02020500000000000000"/>
    <w:charset w:val="88"/>
    <w:family w:val="roman"/>
    <w:pitch w:val="default"/>
    <w:sig w:usb0="A00002FF" w:usb1="28CFFCFA" w:usb2="00000016" w:usb3="00000000" w:csb0="00100001" w:csb1="00000000"/>
  </w:font>
  <w:font w:name="Songti SC Regular">
    <w:altName w:val="苹方-简"/>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汉仪旗黑">
    <w:panose1 w:val="00020600040101010101"/>
    <w:charset w:val="86"/>
    <w:family w:val="auto"/>
    <w:pitch w:val="default"/>
    <w:sig w:usb0="A00002BF" w:usb1="18EF7CFA" w:usb2="00000016" w:usb3="00000000" w:csb0="00040000" w:csb1="00000000"/>
  </w:font>
  <w:font w:name="΢���ź�">
    <w:altName w:val="苹方-简"/>
    <w:panose1 w:val="00000000000000000000"/>
    <w:charset w:val="00"/>
    <w:family w:val="auto"/>
    <w:pitch w:val="default"/>
    <w:sig w:usb0="00000000" w:usb1="00000000" w:usb2="00000000" w:usb3="00000000" w:csb0="00000000" w:csb1="00000000"/>
  </w:font>
  <w:font w:name="思源黑体">
    <w:panose1 w:val="020B0400000000000000"/>
    <w:charset w:val="86"/>
    <w:family w:val="auto"/>
    <w:pitch w:val="default"/>
    <w:sig w:usb0="30000003" w:usb1="2BDF3C10" w:usb2="00000016" w:usb3="00000000" w:csb0="602E0107" w:csb1="00000000"/>
  </w:font>
  <w:font w:name="Oxygen">
    <w:altName w:val="苹方-简"/>
    <w:panose1 w:val="00000000000000000000"/>
    <w:charset w:val="00"/>
    <w:family w:val="auto"/>
    <w:pitch w:val="default"/>
    <w:sig w:usb0="00000000" w:usb1="00000000" w:usb2="00000000" w:usb3="00000000" w:csb0="00000000" w:csb1="00000000"/>
  </w:font>
  <w:font w:name="Droid Serif">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unset">
    <w:altName w:val="苹方-简"/>
    <w:panose1 w:val="00000000000000000000"/>
    <w:charset w:val="00"/>
    <w:family w:val="auto"/>
    <w:pitch w:val="default"/>
    <w:sig w:usb0="00000000" w:usb1="00000000" w:usb2="00000000" w:usb3="00000000" w:csb0="00000000" w:csb1="00000000"/>
  </w:font>
  <w:font w:name="Source Sans Pro">
    <w:panose1 w:val="020B0603030403090204"/>
    <w:charset w:val="00"/>
    <w:family w:val="auto"/>
    <w:pitch w:val="default"/>
    <w:sig w:usb0="20000007" w:usb1="00000001" w:usb2="00000000" w:usb3="00000000" w:csb0="20000193" w:csb1="00000000"/>
  </w:font>
  <w:font w:name="冬青黑体简体中文">
    <w:panose1 w:val="020B0300000000000000"/>
    <w:charset w:val="50"/>
    <w:family w:val="auto"/>
    <w:pitch w:val="default"/>
    <w:sig w:usb0="A00002BF" w:usb1="1ACF7CFA" w:usb2="00000016" w:usb3="00000000" w:csb0="00060007" w:csb1="00000000"/>
  </w:font>
  <w:font w:name="Courier">
    <w:altName w:val="苹方-简"/>
    <w:panose1 w:val="02000500000000000000"/>
    <w:charset w:val="00"/>
    <w:family w:val="auto"/>
    <w:pitch w:val="default"/>
    <w:sig w:usb0="00000000" w:usb1="00000000" w:usb2="00000000" w:usb3="00000000" w:csb0="00000001" w:csb1="00000000"/>
  </w:font>
  <w:font w:name="FreeSerif">
    <w:altName w:val="Helvetica Neue"/>
    <w:panose1 w:val="02020603050405020304"/>
    <w:charset w:val="55"/>
    <w:family w:val="auto"/>
    <w:pitch w:val="default"/>
    <w:sig w:usb0="00000000" w:usb1="00000000" w:usb2="00000928" w:usb3="00000000" w:csb0="800300FF" w:csb1="00000000"/>
  </w:font>
  <w:font w:name="Helvetica Neue">
    <w:panose1 w:val="02000503000000020004"/>
    <w:charset w:val="55"/>
    <w:family w:val="auto"/>
    <w:pitch w:val="default"/>
    <w:sig w:usb0="E50002FF" w:usb1="500079DB" w:usb2="00000010" w:usb3="00000000" w:csb0="00000000" w:csb1="00000000"/>
  </w:font>
  <w:font w:name="PingFangSC">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华文仿宋">
    <w:altName w:val="华文宋体"/>
    <w:panose1 w:val="02010600040101010101"/>
    <w:charset w:val="50"/>
    <w:family w:val="auto"/>
    <w:pitch w:val="default"/>
    <w:sig w:usb0="00000000" w:usb1="00000000" w:usb2="00000010" w:usb3="00000000" w:csb0="0004009F" w:csb1="00000000"/>
  </w:font>
  <w:font w:name="Hannotate SC Regular">
    <w:altName w:val="苹方-简"/>
    <w:panose1 w:val="03000500000000000000"/>
    <w:charset w:val="50"/>
    <w:family w:val="auto"/>
    <w:pitch w:val="default"/>
    <w:sig w:usb0="00000000" w:usb1="00000000" w:usb2="00000016" w:usb3="00000000" w:csb0="00040001" w:csb1="00000000"/>
  </w:font>
  <w:font w:name="华文宋体">
    <w:panose1 w:val="02010600040101010101"/>
    <w:charset w:val="86"/>
    <w:family w:val="auto"/>
    <w:pitch w:val="default"/>
    <w:sig w:usb0="80000287" w:usb1="280F3C52" w:usb2="00000016" w:usb3="00000000" w:csb0="0004001F" w:csb1="00000000"/>
  </w:font>
  <w:font w:name="Lantinghei SC Demibold">
    <w:altName w:val="苹方-简"/>
    <w:panose1 w:val="02000000000000000000"/>
    <w:charset w:val="00"/>
    <w:family w:val="auto"/>
    <w:pitch w:val="default"/>
    <w:sig w:usb0="00000000" w:usb1="00000000" w:usb2="00000000" w:usb3="00000000" w:csb0="00040001" w:csb1="00000000"/>
  </w:font>
  <w:font w:name="Optima-Regular">
    <w:altName w:val="苹方-简"/>
    <w:panose1 w:val="00000000000000000000"/>
    <w:charset w:val="00"/>
    <w:family w:val="auto"/>
    <w:pitch w:val="default"/>
    <w:sig w:usb0="00000000" w:usb1="00000000" w:usb2="00000000" w:usb3="00000000" w:csb0="00000000" w:csb1="00000000"/>
  </w:font>
  <w:font w:name="Kaiti SC Black">
    <w:altName w:val="苹方-简"/>
    <w:panose1 w:val="02010800040101010101"/>
    <w:charset w:val="00"/>
    <w:family w:val="auto"/>
    <w:pitch w:val="default"/>
    <w:sig w:usb0="00000000" w:usb1="00000000" w:usb2="00000000" w:usb3="00000000" w:csb0="00040001" w:csb1="00000000"/>
  </w:font>
  <w:font w:name="Microsoft Tai Le">
    <w:panose1 w:val="020B0502040204020203"/>
    <w:charset w:val="00"/>
    <w:family w:val="auto"/>
    <w:pitch w:val="default"/>
    <w:sig w:usb0="00000003" w:usb1="00000000" w:usb2="40000000" w:usb3="00000000" w:csb0="00000001" w:csb1="00000000"/>
  </w:font>
  <w:font w:name="Xingkai SC Light">
    <w:altName w:val="苹方-简"/>
    <w:panose1 w:val="02010800040101010101"/>
    <w:charset w:val="00"/>
    <w:family w:val="auto"/>
    <w:pitch w:val="default"/>
    <w:sig w:usb0="00000000" w:usb1="00000000" w:usb2="00000000" w:usb3="00000000" w:csb0="00040001" w:csb1="00000000"/>
  </w:font>
  <w:font w:name="Microsoft Yi Baiti">
    <w:panose1 w:val="03000500000000000000"/>
    <w:charset w:val="00"/>
    <w:family w:val="auto"/>
    <w:pitch w:val="default"/>
    <w:sig w:usb0="80000003" w:usb1="00010402" w:usb2="00080002" w:usb3="00000000" w:csb0="00000001" w:csb1="00000000"/>
  </w:font>
  <w:font w:name="@黑体">
    <w:altName w:val="华文宋体"/>
    <w:panose1 w:val="02010609060101010101"/>
    <w:charset w:val="50"/>
    <w:family w:val="auto"/>
    <w:pitch w:val="default"/>
    <w:sig w:usb0="00000000" w:usb1="00000000" w:usb2="00000016" w:usb3="00000000" w:csb0="00040001" w:csb1="00000000"/>
  </w:font>
  <w:font w:name="@宋体">
    <w:altName w:val="华文宋体"/>
    <w:panose1 w:val="02010600030101010101"/>
    <w:charset w:val="50"/>
    <w:family w:val="auto"/>
    <w:pitch w:val="default"/>
    <w:sig w:usb0="00000000" w:usb1="00000000" w:usb2="00000016" w:usb3="00000000" w:csb0="00040001" w:csb1="00000000"/>
  </w:font>
  <w:font w:name="Mongolian Baiti">
    <w:panose1 w:val="03000500000000000000"/>
    <w:charset w:val="00"/>
    <w:family w:val="auto"/>
    <w:pitch w:val="default"/>
    <w:sig w:usb0="80000023" w:usb1="00000000" w:usb2="00020000" w:usb3="00000000" w:csb0="00000001" w:csb1="00000000"/>
  </w:font>
  <w:font w:name="ArialMT">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01" w:csb1="00000000"/>
  </w:font>
  <w:font w:name="Apple Color Emoji">
    <w:panose1 w:val="00000000000000000000"/>
    <w:charset w:val="00"/>
    <w:family w:val="auto"/>
    <w:pitch w:val="default"/>
    <w:sig w:usb0="00000003" w:usb1="18000000" w:usb2="14000000" w:usb3="00000000" w:csb0="00000001" w:csb1="00000000"/>
  </w:font>
  <w:font w:name="He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C0D2D"/>
    <w:multiLevelType w:val="multilevel"/>
    <w:tmpl w:val="5E8C0D2D"/>
    <w:lvl w:ilvl="0" w:tentative="0">
      <w:start w:val="1"/>
      <w:numFmt w:val="decimal"/>
      <w:pStyle w:val="15"/>
      <w:suff w:val="nothing"/>
      <w:lvlText w:val="%1."/>
      <w:lvlJc w:val="left"/>
      <w:pPr>
        <w:tabs>
          <w:tab w:val="left" w:pos="420"/>
        </w:tabs>
        <w:ind w:left="425" w:leftChars="0" w:hanging="425" w:firstLineChars="0"/>
      </w:pPr>
      <w:rPr>
        <w:rFonts w:hint="default"/>
      </w:rPr>
    </w:lvl>
    <w:lvl w:ilvl="1" w:tentative="0">
      <w:start w:val="1"/>
      <w:numFmt w:val="decimal"/>
      <w:pStyle w:val="16"/>
      <w:lvlText w:val="%1.%2."/>
      <w:lvlJc w:val="left"/>
      <w:pPr>
        <w:ind w:left="567" w:leftChars="0" w:hanging="567" w:firstLineChars="0"/>
      </w:pPr>
      <w:rPr>
        <w:rFonts w:hint="default" w:ascii="宋体" w:hAnsi="宋体" w:eastAsia="宋体" w:cs="宋体"/>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ECD63AE"/>
    <w:multiLevelType w:val="multilevel"/>
    <w:tmpl w:val="5ECD63AE"/>
    <w:lvl w:ilvl="0" w:tentative="0">
      <w:start w:val="1"/>
      <w:numFmt w:val="none"/>
      <w:pStyle w:val="2"/>
      <w:suff w:val="nothing"/>
      <w:lvlText w:val=""/>
      <w:lvlJc w:val="left"/>
      <w:pPr>
        <w:tabs>
          <w:tab w:val="left" w:pos="420"/>
        </w:tabs>
        <w:ind w:left="0" w:leftChars="0" w:firstLine="0" w:firstLineChars="0"/>
      </w:pPr>
      <w:rPr>
        <w:rFonts w:hint="default" w:ascii="宋体" w:hAnsi="宋体" w:eastAsia="宋体" w:cs="宋体"/>
      </w:rPr>
    </w:lvl>
    <w:lvl w:ilvl="1" w:tentative="0">
      <w:start w:val="1"/>
      <w:numFmt w:val="decimal"/>
      <w:isLgl/>
      <w:suff w:val="nothing"/>
      <w:lvlText w:val="%2."/>
      <w:lvlJc w:val="left"/>
      <w:pPr>
        <w:tabs>
          <w:tab w:val="left" w:pos="420"/>
        </w:tabs>
        <w:ind w:left="0" w:leftChars="0" w:firstLine="0" w:firstLineChars="0"/>
      </w:pPr>
      <w:rPr>
        <w:rFonts w:hint="default" w:ascii="宋体" w:hAnsi="宋体" w:eastAsia="宋体" w:cs="宋体"/>
      </w:rPr>
    </w:lvl>
    <w:lvl w:ilvl="2" w:tentative="0">
      <w:start w:val="1"/>
      <w:numFmt w:val="decimal"/>
      <w:isLgl/>
      <w:suff w:val="nothing"/>
      <w:lvlText w:val="%2.%3."/>
      <w:lvlJc w:val="left"/>
      <w:pPr>
        <w:tabs>
          <w:tab w:val="left" w:pos="420"/>
        </w:tabs>
        <w:ind w:left="0" w:leftChars="0" w:firstLine="0" w:firstLineChars="0"/>
      </w:pPr>
      <w:rPr>
        <w:rFonts w:hint="default" w:ascii="宋体" w:hAnsi="宋体" w:eastAsia="宋体" w:cs="宋体"/>
      </w:rPr>
    </w:lvl>
    <w:lvl w:ilvl="3" w:tentative="0">
      <w:start w:val="1"/>
      <w:numFmt w:val="decimal"/>
      <w:pStyle w:val="5"/>
      <w:isLgl/>
      <w:suff w:val="nothing"/>
      <w:lvlText w:val="%2.%3.%4."/>
      <w:lvlJc w:val="left"/>
      <w:pPr>
        <w:tabs>
          <w:tab w:val="left" w:pos="420"/>
        </w:tabs>
        <w:ind w:left="0" w:leftChars="0" w:firstLine="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CDEC"/>
    <w:rsid w:val="3AE7E68D"/>
    <w:rsid w:val="3BFF3273"/>
    <w:rsid w:val="4FED437F"/>
    <w:rsid w:val="4FF0B55E"/>
    <w:rsid w:val="4FF1232F"/>
    <w:rsid w:val="57FBFD9D"/>
    <w:rsid w:val="5C7DE06E"/>
    <w:rsid w:val="5CFF93C7"/>
    <w:rsid w:val="5FC295E1"/>
    <w:rsid w:val="6AF6EB1A"/>
    <w:rsid w:val="6B7C58BF"/>
    <w:rsid w:val="6DB7A0A6"/>
    <w:rsid w:val="6E3BFEF7"/>
    <w:rsid w:val="6F3DA8BA"/>
    <w:rsid w:val="6FFD114F"/>
    <w:rsid w:val="6FFE2A03"/>
    <w:rsid w:val="74FF2F25"/>
    <w:rsid w:val="75BFE5AF"/>
    <w:rsid w:val="77BFCDEC"/>
    <w:rsid w:val="77EBF2D1"/>
    <w:rsid w:val="77FD0063"/>
    <w:rsid w:val="7B7A7E3B"/>
    <w:rsid w:val="7DA72F53"/>
    <w:rsid w:val="7DDED5AD"/>
    <w:rsid w:val="7F2FFB9E"/>
    <w:rsid w:val="7FA680D5"/>
    <w:rsid w:val="7FD3D095"/>
    <w:rsid w:val="7FEE9B81"/>
    <w:rsid w:val="7FF7DFC6"/>
    <w:rsid w:val="7FFDF78C"/>
    <w:rsid w:val="7FFF4485"/>
    <w:rsid w:val="9DFB84D8"/>
    <w:rsid w:val="9F6FBFF9"/>
    <w:rsid w:val="9FF36522"/>
    <w:rsid w:val="AD9F2DB8"/>
    <w:rsid w:val="B3DCBAC4"/>
    <w:rsid w:val="B7EA7475"/>
    <w:rsid w:val="BAFDB45E"/>
    <w:rsid w:val="BD8AC624"/>
    <w:rsid w:val="BE7F9E64"/>
    <w:rsid w:val="BF7DF0F9"/>
    <w:rsid w:val="CEEF7829"/>
    <w:rsid w:val="DDBEE8EB"/>
    <w:rsid w:val="DE2F9A57"/>
    <w:rsid w:val="DEFEB516"/>
    <w:rsid w:val="DFACB5C5"/>
    <w:rsid w:val="DFFBFC9D"/>
    <w:rsid w:val="E5FD31DA"/>
    <w:rsid w:val="ECE7E322"/>
    <w:rsid w:val="EF5FE261"/>
    <w:rsid w:val="EFDD13EF"/>
    <w:rsid w:val="F227036C"/>
    <w:rsid w:val="F23B4A37"/>
    <w:rsid w:val="F27D28D5"/>
    <w:rsid w:val="F5FF734C"/>
    <w:rsid w:val="F79D1758"/>
    <w:rsid w:val="F7ABDA7E"/>
    <w:rsid w:val="F7FDCD7C"/>
    <w:rsid w:val="FAFDEC2E"/>
    <w:rsid w:val="FBDF8BD9"/>
    <w:rsid w:val="FDFE3A41"/>
    <w:rsid w:val="FEFE53D8"/>
    <w:rsid w:val="FFDD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firstLineChars="0"/>
      <w:jc w:val="left"/>
      <w:outlineLvl w:val="9"/>
    </w:pPr>
    <w:rPr>
      <w:rFonts w:ascii="Times New Roman" w:hAnsi="Times New Roman" w:eastAsia="宋体" w:cs="Times New Roman"/>
      <w:color w:val="000000" w:themeColor="text1"/>
      <w:spacing w:val="0"/>
      <w:w w:val="100"/>
      <w:kern w:val="0"/>
      <w:position w:val="0"/>
      <w:sz w:val="21"/>
      <w:szCs w:val="24"/>
      <w:u w:val="none" w:color="auto"/>
      <w:vertAlign w:val="baseline"/>
      <w:lang w:val="en-US" w:eastAsia="en-US" w:bidi="ar-SA"/>
      <w14:textFill>
        <w14:solidFill>
          <w14:schemeClr w14:val="tx1"/>
        </w14:solidFill>
      </w14:textFill>
    </w:rPr>
  </w:style>
  <w:style w:type="paragraph" w:styleId="2">
    <w:name w:val="heading 1"/>
    <w:next w:val="1"/>
    <w:link w:val="19"/>
    <w:qFormat/>
    <w:uiPriority w:val="0"/>
    <w:pPr>
      <w:keepNext/>
      <w:keepLines/>
      <w:pageBreakBefore/>
      <w:numPr>
        <w:ilvl w:val="0"/>
        <w:numId w:val="1"/>
      </w:numPr>
      <w:spacing w:beforeLines="0" w:beforeAutospacing="0" w:afterLines="0" w:afterAutospacing="0" w:line="240" w:lineRule="auto"/>
      <w:outlineLvl w:val="0"/>
    </w:pPr>
    <w:rPr>
      <w:rFonts w:ascii="Times New Roman" w:hAnsi="Times New Roman" w:eastAsia="方正兰亭大黑_GBK" w:cs="Times New Roman"/>
      <w:kern w:val="44"/>
      <w:sz w:val="44"/>
      <w:szCs w:val="4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Helvetica" w:hAnsi="Helvetica" w:eastAsia="方正兰亭大黑_GBK" w:cs="Helvetica"/>
      <w:color w:val="auto"/>
      <w:sz w:val="28"/>
      <w:szCs w:val="28"/>
    </w:rPr>
  </w:style>
  <w:style w:type="paragraph" w:styleId="4">
    <w:name w:val="heading 3"/>
    <w:next w:val="1"/>
    <w:unhideWhenUsed/>
    <w:qFormat/>
    <w:uiPriority w:val="0"/>
    <w:pPr>
      <w:keepNext/>
      <w:keepLines/>
      <w:spacing w:beforeLines="0" w:beforeAutospacing="0" w:afterLines="0" w:afterAutospacing="0" w:line="240" w:lineRule="auto"/>
      <w:outlineLvl w:val="2"/>
    </w:pPr>
    <w:rPr>
      <w:rFonts w:ascii="Helvetica" w:hAnsi="Helvetica" w:eastAsia="方正兰亭大黑_GBK" w:cs="Helvetica"/>
      <w:sz w:val="21"/>
      <w:szCs w:val="21"/>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黑体三号摘要"/>
    <w:link w:val="10"/>
    <w:qFormat/>
    <w:uiPriority w:val="0"/>
    <w:pPr>
      <w:pageBreakBefore/>
      <w:spacing w:line="400" w:lineRule="exact"/>
      <w:jc w:val="center"/>
      <w:outlineLvl w:val="0"/>
    </w:pPr>
    <w:rPr>
      <w:rFonts w:ascii="Times New Roman" w:hAnsi="Times New Roman" w:eastAsia="黑体" w:cstheme="minorBidi"/>
      <w:color w:val="000000" w:themeColor="text1"/>
      <w:sz w:val="32"/>
      <w:szCs w:val="32"/>
      <w14:textFill>
        <w14:solidFill>
          <w14:schemeClr w14:val="tx1"/>
        </w14:solidFill>
      </w14:textFill>
    </w:rPr>
  </w:style>
  <w:style w:type="character" w:customStyle="1" w:styleId="10">
    <w:name w:val="黑体三号摘要 Char"/>
    <w:link w:val="9"/>
    <w:qFormat/>
    <w:uiPriority w:val="0"/>
    <w:rPr>
      <w:rFonts w:ascii="Times New Roman" w:hAnsi="Times New Roman" w:eastAsia="黑体"/>
      <w:color w:val="000000" w:themeColor="text1"/>
      <w:sz w:val="32"/>
      <w:szCs w:val="32"/>
      <w14:textFill>
        <w14:solidFill>
          <w14:schemeClr w14:val="tx1"/>
        </w14:solidFill>
      </w14:textFill>
    </w:rPr>
  </w:style>
  <w:style w:type="paragraph" w:customStyle="1" w:styleId="11">
    <w:name w:val="ABSTRACT【Times三号】"/>
    <w:link w:val="12"/>
    <w:qFormat/>
    <w:uiPriority w:val="0"/>
    <w:pPr>
      <w:pageBreakBefore/>
      <w:spacing w:line="400" w:lineRule="exact"/>
      <w:jc w:val="center"/>
      <w:textAlignment w:val="center"/>
      <w:outlineLvl w:val="0"/>
    </w:pPr>
    <w:rPr>
      <w:rFonts w:ascii="Times New Roman" w:hAnsi="Times New Roman" w:eastAsia="宋体" w:cstheme="minorBidi"/>
      <w:color w:val="000000" w:themeColor="text1"/>
      <w:sz w:val="32"/>
      <w:szCs w:val="32"/>
      <w14:textFill>
        <w14:solidFill>
          <w14:schemeClr w14:val="tx1"/>
        </w14:solidFill>
      </w14:textFill>
    </w:rPr>
  </w:style>
  <w:style w:type="character" w:customStyle="1" w:styleId="12">
    <w:name w:val="ABSTRACT【Times三号】 Char"/>
    <w:link w:val="11"/>
    <w:qFormat/>
    <w:uiPriority w:val="0"/>
    <w:rPr>
      <w:rFonts w:ascii="Times New Roman" w:hAnsi="Times New Roman" w:eastAsia="宋体"/>
      <w:color w:val="000000" w:themeColor="text1"/>
      <w:sz w:val="32"/>
      <w:szCs w:val="32"/>
      <w14:textFill>
        <w14:solidFill>
          <w14:schemeClr w14:val="tx1"/>
        </w14:solidFill>
      </w14:textFill>
    </w:rPr>
  </w:style>
  <w:style w:type="paragraph" w:customStyle="1" w:styleId="13">
    <w:name w:val="论文正文"/>
    <w:qFormat/>
    <w:uiPriority w:val="0"/>
    <w:pPr>
      <w:wordWrap w:val="0"/>
      <w:topLinePunct/>
      <w:spacing w:line="400" w:lineRule="exact"/>
      <w:ind w:firstLine="420" w:firstLineChars="200"/>
      <w:jc w:val="both"/>
    </w:pPr>
    <w:rPr>
      <w:rFonts w:ascii="Times New Roman" w:hAnsi="Times New Roman" w:eastAsia="宋体" w:cstheme="minorBidi"/>
      <w:snapToGrid w:val="0"/>
      <w:sz w:val="24"/>
      <w:szCs w:val="24"/>
    </w:rPr>
  </w:style>
  <w:style w:type="paragraph" w:customStyle="1" w:styleId="14">
    <w:name w:val="居中文本标题"/>
    <w:next w:val="13"/>
    <w:qFormat/>
    <w:uiPriority w:val="0"/>
    <w:pPr>
      <w:jc w:val="center"/>
    </w:pPr>
    <w:rPr>
      <w:rFonts w:ascii="Calibri" w:hAnsi="Calibri" w:eastAsia="黑体" w:cstheme="minorBidi"/>
      <w:b/>
      <w:sz w:val="32"/>
    </w:rPr>
  </w:style>
  <w:style w:type="paragraph" w:customStyle="1" w:styleId="15">
    <w:name w:val="论文一级标题"/>
    <w:qFormat/>
    <w:uiPriority w:val="0"/>
    <w:pPr>
      <w:numPr>
        <w:ilvl w:val="0"/>
        <w:numId w:val="2"/>
      </w:numPr>
      <w:spacing w:line="240" w:lineRule="exact"/>
      <w:ind w:left="425" w:hanging="425"/>
      <w:outlineLvl w:val="0"/>
    </w:pPr>
    <w:rPr>
      <w:rFonts w:ascii="Times New Roman" w:hAnsi="Times New Roman" w:eastAsiaTheme="minorEastAsia" w:cstheme="minorBidi"/>
      <w:b/>
      <w:sz w:val="28"/>
      <w:szCs w:val="28"/>
    </w:rPr>
  </w:style>
  <w:style w:type="paragraph" w:customStyle="1" w:styleId="16">
    <w:name w:val="论文二级标题"/>
    <w:next w:val="13"/>
    <w:qFormat/>
    <w:uiPriority w:val="0"/>
    <w:pPr>
      <w:numPr>
        <w:ilvl w:val="1"/>
        <w:numId w:val="2"/>
      </w:numPr>
      <w:adjustRightInd w:val="0"/>
      <w:spacing w:line="400" w:lineRule="exact"/>
      <w:ind w:left="0" w:firstLine="0"/>
      <w:outlineLvl w:val="1"/>
    </w:pPr>
    <w:rPr>
      <w:rFonts w:ascii="Times New Roman" w:hAnsi="Times New Roman" w:eastAsia="宋体" w:cstheme="minorBidi"/>
      <w:b/>
      <w:sz w:val="24"/>
    </w:rPr>
  </w:style>
  <w:style w:type="paragraph" w:customStyle="1" w:styleId="17">
    <w:name w:val="论文三级标题"/>
    <w:next w:val="13"/>
    <w:qFormat/>
    <w:uiPriority w:val="0"/>
    <w:pPr>
      <w:spacing w:line="400" w:lineRule="exact"/>
      <w:outlineLvl w:val="2"/>
    </w:pPr>
    <w:rPr>
      <w:rFonts w:ascii="Times New Roman" w:hAnsi="Times New Roman" w:eastAsia="宋体" w:cstheme="minorBidi"/>
      <w:b/>
      <w:sz w:val="24"/>
    </w:rPr>
  </w:style>
  <w:style w:type="paragraph" w:customStyle="1" w:styleId="18">
    <w:name w:val="论文四级标题"/>
    <w:next w:val="13"/>
    <w:qFormat/>
    <w:uiPriority w:val="0"/>
    <w:rPr>
      <w:rFonts w:ascii="Times New Roman" w:hAnsi="Times New Roman" w:eastAsiaTheme="minorEastAsia" w:cstheme="minorBidi"/>
      <w:b/>
      <w:sz w:val="24"/>
    </w:rPr>
  </w:style>
  <w:style w:type="character" w:customStyle="1" w:styleId="19">
    <w:name w:val="标题 1字符"/>
    <w:basedOn w:val="7"/>
    <w:link w:val="2"/>
    <w:qFormat/>
    <w:uiPriority w:val="9"/>
    <w:rPr>
      <w:rFonts w:ascii="Times New Roman" w:hAnsi="Times New Roman" w:eastAsia="方正兰亭大黑_GBK" w:cs="Helvetica"/>
      <w:kern w:val="44"/>
      <w:sz w:val="44"/>
      <w:szCs w:val="44"/>
    </w:rPr>
  </w:style>
  <w:style w:type="paragraph" w:customStyle="1" w:styleId="20">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2020-06-03T03:41:00Z</dcterms:created>
  <dc:creator>shenxingyi</dc:creator>
  <cp:lastModifiedBy>shenxingyi</cp:lastModifiedBy>
  <dcterms:modified xsi:type="dcterms:W3CDTF">2020-06-02T01:36:36Z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