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05136182"/>
        <w:docPartObj>
          <w:docPartGallery w:val="Cover Pages"/>
          <w:docPartUnique/>
        </w:docPartObj>
      </w:sdtPr>
      <w:sdtEndPr>
        <w:rPr>
          <w:rFonts w:eastAsiaTheme="minorEastAsia"/>
          <w:color w:val="5B9BD5" w:themeColor="accent1"/>
          <w:lang w:val="es-ES" w:eastAsia="es-ES"/>
        </w:rPr>
      </w:sdtEndPr>
      <w:sdtContent>
        <w:p w:rsidR="00F074D0" w:rsidRDefault="00F074D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F074D0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8FA562CC1B0043248C544CDE3912F89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074D0" w:rsidRDefault="00F074D0" w:rsidP="00F074D0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Universidad Nacional de General Sarmiento</w:t>
                    </w:r>
                  </w:p>
                </w:tc>
              </w:sdtContent>
            </w:sdt>
          </w:tr>
          <w:tr w:rsidR="00F074D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05D228F604D04643A920787B5C399B8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074D0" w:rsidRDefault="00F074D0" w:rsidP="00F074D0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Exterminador de arañas.</w:t>
                    </w:r>
                  </w:p>
                </w:sdtContent>
              </w:sdt>
            </w:tc>
          </w:tr>
          <w:tr w:rsidR="00F074D0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15BCB14FA0014716B0FCC960B415359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074D0" w:rsidRDefault="00F074D0" w:rsidP="00F074D0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Informe de implementación.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F074D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5EE84141077D4FD2934A5B6193D867C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074D0" w:rsidRDefault="00F074D0">
                    <w:pPr>
                      <w:pStyle w:val="Sinespaciad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Nicolas Lohuandus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irección de correo electrónico de la compañía"/>
                  <w:tag w:val=""/>
                  <w:id w:val="1226029928"/>
                  <w:placeholder>
                    <w:docPart w:val="66F21334A4C04C319D029B19F5F35C3B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:text/>
                </w:sdtPr>
                <w:sdtContent>
                  <w:p w:rsidR="00F074D0" w:rsidRDefault="00AC54E9" w:rsidP="00F074D0">
                    <w:pPr>
                      <w:pStyle w:val="Sinespaciad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nlohuandus@gmail.com</w:t>
                    </w:r>
                  </w:p>
                </w:sdtContent>
              </w:sdt>
              <w:p w:rsidR="00F074D0" w:rsidRDefault="00AC54E9">
                <w:pPr>
                  <w:pStyle w:val="Sinespaciado"/>
                  <w:rPr>
                    <w:color w:val="5B9BD5" w:themeColor="accent1"/>
                    <w:sz w:val="28"/>
                    <w:szCs w:val="28"/>
                  </w:rPr>
                </w:pPr>
                <w:sdt>
                  <w:sdtPr>
                    <w:rPr>
                      <w:color w:val="5B9BD5" w:themeColor="accent1"/>
                    </w:rPr>
                    <w:alias w:val="Abstracto"/>
                    <w:tag w:val=""/>
                    <w:id w:val="-1526002802"/>
                    <w:placeholder>
                      <w:docPart w:val="8F2B547BBA1C4FF4B38D2703C4B04EF2"/>
                    </w:placeholder>
                    <w:dataBinding w:prefixMappings="xmlns:ns0='http://schemas.microsoft.com/office/2006/coverPageProps' " w:xpath="/ns0:CoverPageProperties[1]/ns0:Abstract[1]" w:storeItemID="{55AF091B-3C7A-41E3-B477-F2FDAA23CFDA}"/>
                    <w:text/>
                  </w:sdtPr>
                  <w:sdtContent>
                    <w:r w:rsidR="00254EDB" w:rsidRPr="00254EDB">
                      <w:rPr>
                        <w:color w:val="5B9BD5" w:themeColor="accent1"/>
                      </w:rPr>
                      <w:t xml:space="preserve">Legajo: </w:t>
                    </w:r>
                    <w:r w:rsidRPr="00254EDB">
                      <w:rPr>
                        <w:color w:val="5B9BD5" w:themeColor="accent1"/>
                      </w:rPr>
                      <w:t>37986655/2016</w:t>
                    </w:r>
                  </w:sdtContent>
                </w:sdt>
              </w:p>
              <w:p w:rsidR="00F074D0" w:rsidRDefault="00F074D0">
                <w:pPr>
                  <w:pStyle w:val="Sinespaciado"/>
                  <w:rPr>
                    <w:color w:val="5B9BD5" w:themeColor="accent1"/>
                  </w:rPr>
                </w:pPr>
              </w:p>
            </w:tc>
          </w:tr>
        </w:tbl>
        <w:p w:rsidR="00F074D0" w:rsidRDefault="00F074D0">
          <w:pPr>
            <w:rPr>
              <w:rFonts w:eastAsiaTheme="minorEastAsia"/>
              <w:color w:val="5B9BD5" w:themeColor="accent1"/>
              <w:lang w:val="es-ES" w:eastAsia="es-ES"/>
            </w:rPr>
          </w:pPr>
          <w:r>
            <w:rPr>
              <w:rFonts w:eastAsiaTheme="minorEastAsia"/>
              <w:color w:val="5B9BD5" w:themeColor="accent1"/>
              <w:lang w:val="es-ES" w:eastAsia="es-ES"/>
            </w:rPr>
            <w:br w:type="page"/>
          </w:r>
        </w:p>
      </w:sdtContent>
    </w:sdt>
    <w:p w:rsidR="00E522C3" w:rsidRDefault="001E6B57" w:rsidP="00254EDB">
      <w:pPr>
        <w:pStyle w:val="Ttulo1"/>
        <w:jc w:val="center"/>
      </w:pPr>
      <w:r>
        <w:lastRenderedPageBreak/>
        <w:t>Introducción</w:t>
      </w:r>
    </w:p>
    <w:p w:rsidR="001E6B57" w:rsidRDefault="001E6B57">
      <w:pPr>
        <w:spacing w:after="160" w:line="259" w:lineRule="auto"/>
        <w:jc w:val="left"/>
      </w:pPr>
      <w:r>
        <w:br w:type="page"/>
      </w:r>
    </w:p>
    <w:p w:rsidR="001E6B57" w:rsidRDefault="001E6B57" w:rsidP="001E6B57">
      <w:pPr>
        <w:pStyle w:val="Ttulo1"/>
        <w:jc w:val="center"/>
      </w:pPr>
      <w:r>
        <w:lastRenderedPageBreak/>
        <w:t>Clases implementadas</w:t>
      </w:r>
    </w:p>
    <w:p w:rsidR="001E6B57" w:rsidRDefault="001E6B57" w:rsidP="001E6B57">
      <w:pPr>
        <w:pStyle w:val="Ttulo2"/>
        <w:numPr>
          <w:ilvl w:val="0"/>
          <w:numId w:val="2"/>
        </w:numPr>
      </w:pPr>
      <w:r w:rsidRPr="001E6B57">
        <w:t xml:space="preserve">Clase </w:t>
      </w:r>
      <w:r w:rsidR="00BA599B">
        <w:t>E</w:t>
      </w:r>
      <w:r w:rsidRPr="001E6B57">
        <w:t>xterminador:</w:t>
      </w:r>
      <w:r>
        <w:t xml:space="preserve">  </w:t>
      </w:r>
    </w:p>
    <w:p w:rsidR="001E6B57" w:rsidRDefault="001E6B57" w:rsidP="00BA599B">
      <w:r>
        <w:t>El constructor del exterminador lleva dentro las mismas variables neces</w:t>
      </w:r>
      <w:r w:rsidR="007D0D70">
        <w:t>arias para dibujar un triángulo, c</w:t>
      </w:r>
      <w:r>
        <w:t xml:space="preserve">on todos sus datos fijos, </w:t>
      </w:r>
      <w:r w:rsidR="007D0D70">
        <w:t>dado que no vamos a necesitar cambiarlos su posición durante el juego.</w:t>
      </w:r>
    </w:p>
    <w:p w:rsidR="007D0D70" w:rsidRDefault="00660202" w:rsidP="00BA599B">
      <w:r>
        <w:t xml:space="preserve">Los métodos </w:t>
      </w:r>
      <w:r>
        <w:rPr>
          <w:i/>
        </w:rPr>
        <w:t xml:space="preserve">avanzar() </w:t>
      </w:r>
      <w:r>
        <w:t xml:space="preserve">y </w:t>
      </w:r>
      <w:r>
        <w:rPr>
          <w:i/>
        </w:rPr>
        <w:t xml:space="preserve">retroceder(), </w:t>
      </w:r>
      <w:r>
        <w:t>toman la posición del triángulo (exterminador), y la modifican teniendo en cuenta el seno o coseno de su ángulo.</w:t>
      </w:r>
    </w:p>
    <w:p w:rsidR="00F07350" w:rsidRDefault="00660202" w:rsidP="00BA599B">
      <w:r>
        <w:t xml:space="preserve">Los métodos </w:t>
      </w:r>
      <w:r>
        <w:rPr>
          <w:i/>
        </w:rPr>
        <w:t xml:space="preserve">RotarDerecha() </w:t>
      </w:r>
      <w:r>
        <w:t xml:space="preserve">y </w:t>
      </w:r>
      <w:r>
        <w:rPr>
          <w:i/>
        </w:rPr>
        <w:t xml:space="preserve">RotarIzquierda() </w:t>
      </w:r>
      <w:r>
        <w:t xml:space="preserve">modifican el ángulo del </w:t>
      </w:r>
      <w:r w:rsidR="00BA599B">
        <w:t>triángulo</w:t>
      </w:r>
      <w:r>
        <w:t xml:space="preserve"> para que “apunte” en diferente </w:t>
      </w:r>
      <w:r w:rsidR="00BA599B">
        <w:t>dirección.</w:t>
      </w:r>
      <w:bookmarkStart w:id="0" w:name="_GoBack"/>
      <w:bookmarkEnd w:id="0"/>
    </w:p>
    <w:p w:rsidR="00BA599B" w:rsidRDefault="00BA599B" w:rsidP="00BA599B">
      <w:pPr>
        <w:pStyle w:val="Ttulo2"/>
        <w:numPr>
          <w:ilvl w:val="0"/>
          <w:numId w:val="2"/>
        </w:numPr>
      </w:pPr>
      <w:r>
        <w:t>Clase Edificio:</w:t>
      </w:r>
    </w:p>
    <w:p w:rsidR="00261A9D" w:rsidRDefault="00BA599B" w:rsidP="001E6B57">
      <w:r>
        <w:t xml:space="preserve">El constructor lleva las variables necesarias para dibujar un rectángulo, las variables </w:t>
      </w:r>
      <w:r>
        <w:rPr>
          <w:i/>
        </w:rPr>
        <w:t xml:space="preserve">X </w:t>
      </w:r>
      <w:r>
        <w:t xml:space="preserve">e </w:t>
      </w:r>
      <w:r>
        <w:rPr>
          <w:i/>
        </w:rPr>
        <w:t xml:space="preserve">Y </w:t>
      </w:r>
      <w:r w:rsidRPr="00BA599B">
        <w:t xml:space="preserve">son números aleatorios en el rango </w:t>
      </w:r>
      <w:r>
        <w:t xml:space="preserve">dentro de la pantalla, es decir, menor a 800 de </w:t>
      </w:r>
      <w:r w:rsidRPr="00BA599B">
        <w:rPr>
          <w:i/>
        </w:rPr>
        <w:t>X</w:t>
      </w:r>
      <w:r>
        <w:t xml:space="preserve"> y menor a 600 de </w:t>
      </w:r>
      <w:r w:rsidRPr="00BA599B">
        <w:rPr>
          <w:i/>
        </w:rPr>
        <w:t>Y</w:t>
      </w:r>
      <w:r w:rsidR="00261A9D">
        <w:t>. El alto y ancho de son valores fijos.</w:t>
      </w:r>
    </w:p>
    <w:p w:rsidR="00261A9D" w:rsidRDefault="00261A9D" w:rsidP="00261A9D">
      <w:pPr>
        <w:pStyle w:val="Ttulo2"/>
        <w:numPr>
          <w:ilvl w:val="0"/>
          <w:numId w:val="2"/>
        </w:numPr>
      </w:pPr>
      <w:r>
        <w:t>Clase Bala:</w:t>
      </w:r>
    </w:p>
    <w:p w:rsidR="00261A9D" w:rsidRDefault="00261A9D" w:rsidP="00261A9D">
      <w:r>
        <w:t>El constructor de la clase lleva los parámetros necesarios para dibujar un triángulo</w:t>
      </w:r>
      <w:r w:rsidR="00FE145F">
        <w:t xml:space="preserve">. Los parámetros </w:t>
      </w:r>
      <w:r w:rsidR="00FE145F">
        <w:rPr>
          <w:i/>
        </w:rPr>
        <w:t xml:space="preserve">X, Y, </w:t>
      </w:r>
      <w:r w:rsidR="00FE145F">
        <w:t xml:space="preserve">e </w:t>
      </w:r>
      <w:r w:rsidR="00FE145F">
        <w:rPr>
          <w:i/>
        </w:rPr>
        <w:t>ángulo</w:t>
      </w:r>
      <w:r w:rsidR="00FE145F">
        <w:t xml:space="preserve"> son pedidas dentro del constructor, ya que la posición y el ángulo deben coincidir con las del exterminador.</w:t>
      </w:r>
      <w:r>
        <w:t xml:space="preserve"> </w:t>
      </w:r>
      <w:r w:rsidR="00FE145F">
        <w:t>Ade</w:t>
      </w:r>
      <w:r>
        <w:t>más dos parámetros, xdir e ydir, que son el seno y el coseno del ángulo contenido en el triángulo dibujado</w:t>
      </w:r>
      <w:r w:rsidR="00FE145F">
        <w:t xml:space="preserve"> y son necesarios para darle movimiento</w:t>
      </w:r>
      <w:r>
        <w:t>.</w:t>
      </w:r>
    </w:p>
    <w:p w:rsidR="00261A9D" w:rsidRDefault="00261A9D" w:rsidP="00261A9D">
      <w:r>
        <w:t xml:space="preserve">El método </w:t>
      </w:r>
      <w:r w:rsidRPr="00261A9D">
        <w:rPr>
          <w:i/>
        </w:rPr>
        <w:t>trayectoria()</w:t>
      </w:r>
      <w:r>
        <w:rPr>
          <w:i/>
        </w:rPr>
        <w:t xml:space="preserve"> </w:t>
      </w:r>
      <w:r w:rsidR="00FE145F" w:rsidRPr="00FE145F">
        <w:t xml:space="preserve">toma la posición en </w:t>
      </w:r>
      <w:r w:rsidR="00FE145F">
        <w:rPr>
          <w:i/>
        </w:rPr>
        <w:t xml:space="preserve">X </w:t>
      </w:r>
      <w:r w:rsidR="00FE145F">
        <w:t xml:space="preserve">e </w:t>
      </w:r>
      <w:r w:rsidR="00FE145F">
        <w:rPr>
          <w:i/>
        </w:rPr>
        <w:t xml:space="preserve">Y, </w:t>
      </w:r>
      <w:r w:rsidR="00FE145F" w:rsidRPr="00FE145F">
        <w:t>y las multiplica por su seno</w:t>
      </w:r>
      <w:r w:rsidR="00FE145F">
        <w:t xml:space="preserve"> o coseno esto hace que avance en línea recta desde donde salió y en la posición en que apunta su ángulo. Dentro del código </w:t>
      </w:r>
      <w:r w:rsidR="00F07350">
        <w:t xml:space="preserve">los valores </w:t>
      </w:r>
      <w:r w:rsidR="00F07350">
        <w:rPr>
          <w:i/>
        </w:rPr>
        <w:t xml:space="preserve">X </w:t>
      </w:r>
      <w:r w:rsidR="00F07350">
        <w:t xml:space="preserve">e </w:t>
      </w:r>
      <w:r w:rsidR="00F07350">
        <w:rPr>
          <w:i/>
        </w:rPr>
        <w:t>Y</w:t>
      </w:r>
      <w:r w:rsidR="00F07350">
        <w:rPr>
          <w:i/>
        </w:rPr>
        <w:t xml:space="preserve"> </w:t>
      </w:r>
      <w:r w:rsidR="00F07350">
        <w:t>están sumados a 4 esto cambia la velocidad en que el disparo se mueve.</w:t>
      </w:r>
    </w:p>
    <w:p w:rsidR="00F07350" w:rsidRDefault="00F07350" w:rsidP="00F07350">
      <w:pPr>
        <w:pStyle w:val="Ttulo2"/>
        <w:numPr>
          <w:ilvl w:val="0"/>
          <w:numId w:val="2"/>
        </w:numPr>
      </w:pPr>
      <w:r>
        <w:t>Clase Mina:</w:t>
      </w:r>
    </w:p>
    <w:p w:rsidR="00F07350" w:rsidRPr="00F07350" w:rsidRDefault="00F07350" w:rsidP="00F07350">
      <w:r>
        <w:t xml:space="preserve">El constructor, igual al de un rectángulo, pide los parámetros </w:t>
      </w:r>
      <w:r>
        <w:rPr>
          <w:i/>
        </w:rPr>
        <w:t xml:space="preserve">X </w:t>
      </w:r>
      <w:r>
        <w:t xml:space="preserve">e </w:t>
      </w:r>
      <w:r>
        <w:rPr>
          <w:i/>
        </w:rPr>
        <w:t>Y</w:t>
      </w:r>
      <w:r>
        <w:rPr>
          <w:i/>
        </w:rPr>
        <w:t xml:space="preserve">, </w:t>
      </w:r>
      <w:r>
        <w:t>que son tomados de la posición del momento del exterminador. El alto y ancho son fijos.</w:t>
      </w:r>
    </w:p>
    <w:sectPr w:rsidR="00F07350" w:rsidRPr="00F07350" w:rsidSect="00F074D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B925A4"/>
    <w:multiLevelType w:val="hybridMultilevel"/>
    <w:tmpl w:val="8E2006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07F4C"/>
    <w:multiLevelType w:val="hybridMultilevel"/>
    <w:tmpl w:val="91527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4D0"/>
    <w:rsid w:val="001E6B57"/>
    <w:rsid w:val="00254EDB"/>
    <w:rsid w:val="00261A9D"/>
    <w:rsid w:val="00660202"/>
    <w:rsid w:val="007D0D70"/>
    <w:rsid w:val="00AC54E9"/>
    <w:rsid w:val="00BA599B"/>
    <w:rsid w:val="00E522C3"/>
    <w:rsid w:val="00F07350"/>
    <w:rsid w:val="00F074D0"/>
    <w:rsid w:val="00FE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7FCEDF-0E01-4EF4-899C-80EF5F83D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EDB"/>
    <w:pPr>
      <w:spacing w:after="40" w:line="240" w:lineRule="auto"/>
      <w:jc w:val="both"/>
    </w:pPr>
    <w:rPr>
      <w:rFonts w:ascii="Arial" w:hAnsi="Arial"/>
      <w:color w:val="000000" w:themeColor="text1"/>
      <w:sz w:val="24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E6B57"/>
    <w:pPr>
      <w:keepNext/>
      <w:keepLines/>
      <w:spacing w:before="360" w:after="24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6B57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074D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074D0"/>
    <w:rPr>
      <w:rFonts w:eastAsiaTheme="minorEastAsia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AC54E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1E6B57"/>
    <w:rPr>
      <w:rFonts w:ascii="Arial" w:eastAsiaTheme="majorEastAsia" w:hAnsi="Arial" w:cstheme="majorBidi"/>
      <w:color w:val="000000" w:themeColor="text1"/>
      <w:sz w:val="32"/>
      <w:szCs w:val="32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1E6B57"/>
    <w:rPr>
      <w:rFonts w:ascii="Arial" w:eastAsiaTheme="majorEastAsia" w:hAnsi="Arial" w:cstheme="majorBidi"/>
      <w:color w:val="000000" w:themeColor="text1"/>
      <w:sz w:val="28"/>
      <w:szCs w:val="26"/>
      <w:lang w:val="es-AR"/>
    </w:rPr>
  </w:style>
  <w:style w:type="paragraph" w:styleId="Prrafodelista">
    <w:name w:val="List Paragraph"/>
    <w:basedOn w:val="Normal"/>
    <w:uiPriority w:val="34"/>
    <w:qFormat/>
    <w:rsid w:val="001E6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FA562CC1B0043248C544CDE3912F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A6824-D06F-4954-A3F1-7219769A0285}"/>
      </w:docPartPr>
      <w:docPartBody>
        <w:p w:rsidR="004B38D7" w:rsidRDefault="004B38D7" w:rsidP="004B38D7">
          <w:pPr>
            <w:pStyle w:val="8FA562CC1B0043248C544CDE3912F896"/>
          </w:pPr>
          <w:r>
            <w:rPr>
              <w:color w:val="2E74B5" w:themeColor="accent1" w:themeShade="BF"/>
              <w:sz w:val="24"/>
              <w:szCs w:val="24"/>
            </w:rPr>
            <w:t>[Nombre de la compañía]</w:t>
          </w:r>
        </w:p>
      </w:docPartBody>
    </w:docPart>
    <w:docPart>
      <w:docPartPr>
        <w:name w:val="05D228F604D04643A920787B5C399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F7047-4FB9-4F5B-AD92-6F12E1CC2150}"/>
      </w:docPartPr>
      <w:docPartBody>
        <w:p w:rsidR="004B38D7" w:rsidRDefault="004B38D7" w:rsidP="004B38D7">
          <w:pPr>
            <w:pStyle w:val="05D228F604D04643A920787B5C399B8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15BCB14FA0014716B0FCC960B4153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B92EC-EBDD-4475-A52A-E8F305C47630}"/>
      </w:docPartPr>
      <w:docPartBody>
        <w:p w:rsidR="004B38D7" w:rsidRDefault="004B38D7" w:rsidP="004B38D7">
          <w:pPr>
            <w:pStyle w:val="15BCB14FA0014716B0FCC960B415359F"/>
          </w:pPr>
          <w:r>
            <w:rPr>
              <w:color w:val="2E74B5" w:themeColor="accent1" w:themeShade="BF"/>
              <w:sz w:val="24"/>
              <w:szCs w:val="24"/>
            </w:rPr>
            <w:t>[Subtítulo del documento]</w:t>
          </w:r>
        </w:p>
      </w:docPartBody>
    </w:docPart>
    <w:docPart>
      <w:docPartPr>
        <w:name w:val="5EE84141077D4FD2934A5B6193D86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6848C-577D-43C0-9876-8BA10157B06A}"/>
      </w:docPartPr>
      <w:docPartBody>
        <w:p w:rsidR="004B38D7" w:rsidRDefault="004B38D7" w:rsidP="004B38D7">
          <w:pPr>
            <w:pStyle w:val="5EE84141077D4FD2934A5B6193D867C1"/>
          </w:pPr>
          <w:r>
            <w:rPr>
              <w:color w:val="5B9BD5" w:themeColor="accent1"/>
              <w:sz w:val="28"/>
              <w:szCs w:val="28"/>
            </w:rPr>
            <w:t>[Nombre del autor]</w:t>
          </w:r>
        </w:p>
      </w:docPartBody>
    </w:docPart>
    <w:docPart>
      <w:docPartPr>
        <w:name w:val="66F21334A4C04C319D029B19F5F35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AEF5C-A355-4195-BD35-ECDBEFD5976B}"/>
      </w:docPartPr>
      <w:docPartBody>
        <w:p w:rsidR="004B38D7" w:rsidRDefault="004B38D7">
          <w:r w:rsidRPr="00415B3C">
            <w:rPr>
              <w:rStyle w:val="Textodelmarcadordeposicin"/>
            </w:rPr>
            <w:t>[Dirección de correo electrónico de la compañía]</w:t>
          </w:r>
        </w:p>
      </w:docPartBody>
    </w:docPart>
    <w:docPart>
      <w:docPartPr>
        <w:name w:val="8F2B547BBA1C4FF4B38D2703C4B04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D0DCB-33F2-400D-B06F-ECBBA563A353}"/>
      </w:docPartPr>
      <w:docPartBody>
        <w:p w:rsidR="004B38D7" w:rsidRDefault="004B38D7" w:rsidP="004B38D7">
          <w:pPr>
            <w:pStyle w:val="8F2B547BBA1C4FF4B38D2703C4B04EF2"/>
          </w:pPr>
          <w:r w:rsidRPr="00415B3C">
            <w:rPr>
              <w:rStyle w:val="Textodelmarcadordeposicin"/>
            </w:rPr>
            <w:t>[Abstracto]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8D7"/>
    <w:rsid w:val="004B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B363B0AC6CD40C38EB94F78457A4AF4">
    <w:name w:val="8B363B0AC6CD40C38EB94F78457A4AF4"/>
    <w:rsid w:val="004B38D7"/>
  </w:style>
  <w:style w:type="paragraph" w:customStyle="1" w:styleId="1CA98BD817A840F4A08EF1A614C23B55">
    <w:name w:val="1CA98BD817A840F4A08EF1A614C23B55"/>
    <w:rsid w:val="004B38D7"/>
  </w:style>
  <w:style w:type="paragraph" w:customStyle="1" w:styleId="8FA562CC1B0043248C544CDE3912F896">
    <w:name w:val="8FA562CC1B0043248C544CDE3912F896"/>
    <w:rsid w:val="004B38D7"/>
  </w:style>
  <w:style w:type="paragraph" w:customStyle="1" w:styleId="05D228F604D04643A920787B5C399B8D">
    <w:name w:val="05D228F604D04643A920787B5C399B8D"/>
    <w:rsid w:val="004B38D7"/>
  </w:style>
  <w:style w:type="paragraph" w:customStyle="1" w:styleId="15BCB14FA0014716B0FCC960B415359F">
    <w:name w:val="15BCB14FA0014716B0FCC960B415359F"/>
    <w:rsid w:val="004B38D7"/>
  </w:style>
  <w:style w:type="paragraph" w:customStyle="1" w:styleId="5EE84141077D4FD2934A5B6193D867C1">
    <w:name w:val="5EE84141077D4FD2934A5B6193D867C1"/>
    <w:rsid w:val="004B38D7"/>
  </w:style>
  <w:style w:type="paragraph" w:customStyle="1" w:styleId="94A81ECDC31248C2A12C89FD22452C93">
    <w:name w:val="94A81ECDC31248C2A12C89FD22452C93"/>
    <w:rsid w:val="004B38D7"/>
  </w:style>
  <w:style w:type="paragraph" w:customStyle="1" w:styleId="B9773B080A1E4F6B9D8122E27A4AD299">
    <w:name w:val="B9773B080A1E4F6B9D8122E27A4AD299"/>
    <w:rsid w:val="004B38D7"/>
  </w:style>
  <w:style w:type="character" w:styleId="Textodelmarcadordeposicin">
    <w:name w:val="Placeholder Text"/>
    <w:basedOn w:val="Fuentedeprrafopredeter"/>
    <w:uiPriority w:val="99"/>
    <w:semiHidden/>
    <w:rsid w:val="004B38D7"/>
    <w:rPr>
      <w:color w:val="808080"/>
    </w:rPr>
  </w:style>
  <w:style w:type="paragraph" w:customStyle="1" w:styleId="8F2B547BBA1C4FF4B38D2703C4B04EF2">
    <w:name w:val="8F2B547BBA1C4FF4B38D2703C4B04EF2"/>
    <w:rsid w:val="004B38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>Legajo: 37986655/2016</Abstract>
  <CompanyAddress/>
  <CompanyPhone/>
  <CompanyFax/>
  <CompanyEmail>nlohuandus@gmail.com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Exterminador de arañas.</vt:lpstr>
    </vt:vector>
  </TitlesOfParts>
  <Company>Universidad Nacional de General Sarmiento</Company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Exterminador de arañas.</dc:title>
  <dc:subject>Informe de implementación.</dc:subject>
  <dc:creator>Nicolas Lohuandus</dc:creator>
  <cp:keywords/>
  <dc:description/>
  <cp:lastModifiedBy>Nicolas Lohuandus</cp:lastModifiedBy>
  <cp:revision>1</cp:revision>
  <dcterms:created xsi:type="dcterms:W3CDTF">2018-11-05T00:14:00Z</dcterms:created>
  <dcterms:modified xsi:type="dcterms:W3CDTF">2018-11-05T03:12:00Z</dcterms:modified>
</cp:coreProperties>
</file>