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B20EB" w:rsidRDefault="00C36FDD" w:rsidP="00C36FDD">
      <w:pPr>
        <w:jc w:val="center"/>
        <w:rPr>
          <w:sz w:val="32"/>
          <w:szCs w:val="32"/>
          <w:lang w:val="en-US"/>
        </w:rPr>
      </w:pPr>
      <w:r w:rsidRPr="00C36FDD">
        <w:rPr>
          <w:sz w:val="32"/>
          <w:szCs w:val="32"/>
          <w:lang w:val="en-US"/>
        </w:rPr>
        <w:t>Predictive Analytics for Athletic Performance: Ankle Mobility &amp; Balance Deficits</w:t>
      </w:r>
    </w:p>
    <w:p w:rsidR="00C36FDD" w:rsidRDefault="00C36FDD" w:rsidP="00C36FDD">
      <w:pPr>
        <w:jc w:val="center"/>
        <w:rPr>
          <w:sz w:val="32"/>
          <w:szCs w:val="32"/>
          <w:lang w:val="en-US"/>
        </w:rPr>
      </w:pPr>
    </w:p>
    <w:p w:rsidR="00C36FDD" w:rsidRPr="00C36FDD" w:rsidRDefault="00C36FDD" w:rsidP="00C36FDD">
      <w:pPr>
        <w:pStyle w:val="Web"/>
        <w:rPr>
          <w:lang w:val="en-US"/>
        </w:rPr>
      </w:pPr>
      <w:r w:rsidRPr="00C36FDD">
        <w:rPr>
          <w:b/>
          <w:bCs/>
          <w:lang w:val="en-US"/>
        </w:rPr>
        <w:t>The Project:</w:t>
      </w:r>
      <w:r w:rsidRPr="00C36FDD">
        <w:rPr>
          <w:lang w:val="en-US"/>
        </w:rPr>
        <w:t xml:space="preserve"> I analyzed biomechanical data from 26 handball players to investigate how ankle joint mobility affects static and dynamic balance.</w:t>
      </w:r>
    </w:p>
    <w:p w:rsidR="00C36FDD" w:rsidRPr="00856A6F" w:rsidRDefault="00C36FDD" w:rsidP="00C36FDD">
      <w:pPr>
        <w:pStyle w:val="Web"/>
        <w:rPr>
          <w:lang w:val="en-US"/>
        </w:rPr>
      </w:pPr>
      <w:r w:rsidRPr="00C36FDD">
        <w:rPr>
          <w:b/>
          <w:bCs/>
          <w:lang w:val="en-US"/>
        </w:rPr>
        <w:t>Key Insight:</w:t>
      </w:r>
      <w:r w:rsidRPr="00C36FDD">
        <w:rPr>
          <w:lang w:val="en-US"/>
        </w:rPr>
        <w:t xml:space="preserve"> The study revealed significant differences in proprioception between flexible and inflexible players, providing a data-driven framework for injury prevention.</w:t>
      </w:r>
    </w:p>
    <w:p w:rsidR="00C36FDD" w:rsidRDefault="00C36FDD" w:rsidP="00C36FDD">
      <w:pPr>
        <w:jc w:val="center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Ask</w:t>
      </w:r>
    </w:p>
    <w:p w:rsidR="00C36FDD" w:rsidRDefault="00C36FDD" w:rsidP="00C36FDD">
      <w:pPr>
        <w:rPr>
          <w:lang w:val="en-US"/>
        </w:rPr>
      </w:pPr>
      <w:r>
        <w:rPr>
          <w:lang w:val="en-US"/>
        </w:rPr>
        <w:t xml:space="preserve">Questions to solve: </w:t>
      </w:r>
    </w:p>
    <w:p w:rsidR="00C36FDD" w:rsidRPr="001F636C" w:rsidRDefault="001F636C" w:rsidP="001F636C">
      <w:pPr>
        <w:pStyle w:val="a3"/>
        <w:numPr>
          <w:ilvl w:val="0"/>
          <w:numId w:val="1"/>
        </w:numPr>
        <w:rPr>
          <w:lang w:val="en-US"/>
        </w:rPr>
      </w:pPr>
      <w:r w:rsidRPr="001F636C">
        <w:rPr>
          <w:lang w:val="en-US"/>
        </w:rPr>
        <w:t>How is ankle flexibility distributed across the team, and what percentage of athletes fall into the 'High-Risk' (Inflexible) category?</w:t>
      </w:r>
    </w:p>
    <w:p w:rsidR="001F636C" w:rsidRPr="001F636C" w:rsidRDefault="001F636C" w:rsidP="001F636C">
      <w:pPr>
        <w:pStyle w:val="a3"/>
        <w:numPr>
          <w:ilvl w:val="0"/>
          <w:numId w:val="1"/>
        </w:numPr>
        <w:rPr>
          <w:lang w:val="en-US"/>
        </w:rPr>
      </w:pPr>
      <w:r w:rsidRPr="001F636C">
        <w:rPr>
          <w:lang w:val="en-US"/>
        </w:rPr>
        <w:t>Does ankle stiffness impact static balance (Stable Surface) as severely as it impacts dynamic movement (Unstable Surface/Y-Balance)?</w:t>
      </w:r>
    </w:p>
    <w:p w:rsidR="001F636C" w:rsidRPr="001F636C" w:rsidRDefault="001F636C" w:rsidP="001F636C">
      <w:pPr>
        <w:pStyle w:val="a3"/>
        <w:numPr>
          <w:ilvl w:val="0"/>
          <w:numId w:val="1"/>
        </w:numPr>
        <w:rPr>
          <w:lang w:val="en-US"/>
        </w:rPr>
      </w:pPr>
      <w:r w:rsidRPr="001F636C">
        <w:rPr>
          <w:lang w:val="en-US"/>
        </w:rPr>
        <w:t>In which specific direction (Anterior, Medial, or Lateral) do Inflexible athletes show the most significant performance drop?</w:t>
      </w:r>
    </w:p>
    <w:p w:rsidR="0038671A" w:rsidRPr="0038671A" w:rsidRDefault="001F636C" w:rsidP="001F636C">
      <w:pPr>
        <w:pStyle w:val="a3"/>
        <w:numPr>
          <w:ilvl w:val="0"/>
          <w:numId w:val="1"/>
        </w:numPr>
        <w:rPr>
          <w:lang w:val="en-US"/>
        </w:rPr>
      </w:pPr>
      <w:r w:rsidRPr="0038671A">
        <w:rPr>
          <w:lang w:val="en-US"/>
        </w:rPr>
        <w:t xml:space="preserve">Is there a correlation between poor ankle mobility and Bilateral Asymmetry? </w:t>
      </w:r>
    </w:p>
    <w:p w:rsidR="001F636C" w:rsidRPr="0038671A" w:rsidRDefault="001F636C" w:rsidP="001F636C">
      <w:pPr>
        <w:pStyle w:val="a3"/>
        <w:numPr>
          <w:ilvl w:val="0"/>
          <w:numId w:val="1"/>
        </w:numPr>
        <w:rPr>
          <w:lang w:val="en-US"/>
        </w:rPr>
      </w:pPr>
      <w:r w:rsidRPr="0038671A">
        <w:rPr>
          <w:lang w:val="en-US"/>
        </w:rPr>
        <w:t>How much does leg length bias the raw reach scores, and how does 'Normalization' provide a more accurate athlete ranking?</w:t>
      </w:r>
    </w:p>
    <w:p w:rsidR="001F636C" w:rsidRPr="00383A45" w:rsidRDefault="001F636C" w:rsidP="001F636C">
      <w:pPr>
        <w:rPr>
          <w:lang w:val="en-US"/>
        </w:rPr>
      </w:pPr>
    </w:p>
    <w:p w:rsidR="001F636C" w:rsidRPr="001F636C" w:rsidRDefault="001F636C" w:rsidP="001F636C">
      <w:pPr>
        <w:pStyle w:val="Default"/>
        <w:jc w:val="center"/>
        <w:rPr>
          <w:color w:val="3C4042"/>
          <w:sz w:val="32"/>
          <w:szCs w:val="32"/>
          <w:lang w:val="en-US"/>
        </w:rPr>
      </w:pPr>
      <w:proofErr w:type="gramStart"/>
      <w:r w:rsidRPr="001F636C">
        <w:rPr>
          <w:b/>
          <w:bCs/>
          <w:color w:val="3C4042"/>
          <w:sz w:val="32"/>
          <w:szCs w:val="32"/>
          <w:lang w:val="en-US"/>
        </w:rPr>
        <w:t>clean</w:t>
      </w:r>
      <w:proofErr w:type="gramEnd"/>
    </w:p>
    <w:p w:rsidR="001F636C" w:rsidRDefault="001F636C" w:rsidP="001F636C">
      <w:pPr>
        <w:pStyle w:val="Default"/>
        <w:rPr>
          <w:color w:val="3C4042"/>
          <w:sz w:val="21"/>
          <w:szCs w:val="21"/>
          <w:lang w:val="en-US"/>
        </w:rPr>
      </w:pPr>
      <w:r>
        <w:rPr>
          <w:color w:val="3C4042"/>
          <w:sz w:val="21"/>
          <w:szCs w:val="21"/>
          <w:lang w:val="en-US"/>
        </w:rPr>
        <w:t>Tools Used: excel</w:t>
      </w:r>
      <w:r w:rsidRPr="001F636C">
        <w:rPr>
          <w:color w:val="3C4042"/>
          <w:sz w:val="21"/>
          <w:szCs w:val="21"/>
          <w:lang w:val="en-US"/>
        </w:rPr>
        <w:t xml:space="preserve"> and </w:t>
      </w:r>
      <w:r w:rsidR="0062525C">
        <w:rPr>
          <w:color w:val="3C4042"/>
          <w:sz w:val="21"/>
          <w:szCs w:val="21"/>
          <w:lang w:val="en-US"/>
        </w:rPr>
        <w:t>tableau</w:t>
      </w:r>
      <w:r w:rsidRPr="001F636C">
        <w:rPr>
          <w:color w:val="3C4042"/>
          <w:sz w:val="21"/>
          <w:szCs w:val="21"/>
          <w:lang w:val="en-US"/>
        </w:rPr>
        <w:t xml:space="preserve">. </w:t>
      </w:r>
    </w:p>
    <w:p w:rsidR="00D90A64" w:rsidRDefault="00D90A64" w:rsidP="001F636C">
      <w:pPr>
        <w:pStyle w:val="Default"/>
        <w:rPr>
          <w:color w:val="3C4042"/>
          <w:sz w:val="21"/>
          <w:szCs w:val="21"/>
          <w:lang w:val="en-US"/>
        </w:rPr>
      </w:pPr>
    </w:p>
    <w:p w:rsidR="00D90A64" w:rsidRPr="001F636C" w:rsidRDefault="00D90A64" w:rsidP="001F636C">
      <w:pPr>
        <w:pStyle w:val="Default"/>
        <w:rPr>
          <w:color w:val="3C4042"/>
          <w:sz w:val="21"/>
          <w:szCs w:val="21"/>
          <w:lang w:val="en-US"/>
        </w:rPr>
      </w:pPr>
      <w:r>
        <w:rPr>
          <w:color w:val="3C4042"/>
          <w:sz w:val="21"/>
          <w:szCs w:val="21"/>
          <w:lang w:val="en-US"/>
        </w:rPr>
        <w:t xml:space="preserve">I extracted from </w:t>
      </w:r>
      <w:proofErr w:type="spellStart"/>
      <w:r>
        <w:rPr>
          <w:color w:val="3C4042"/>
          <w:sz w:val="21"/>
          <w:szCs w:val="21"/>
          <w:lang w:val="en-US"/>
        </w:rPr>
        <w:t>spss</w:t>
      </w:r>
      <w:proofErr w:type="spellEnd"/>
      <w:r>
        <w:rPr>
          <w:color w:val="3C4042"/>
          <w:sz w:val="21"/>
          <w:szCs w:val="21"/>
          <w:lang w:val="en-US"/>
        </w:rPr>
        <w:t xml:space="preserve"> files the data and downloaded to .</w:t>
      </w:r>
      <w:proofErr w:type="spellStart"/>
      <w:r>
        <w:rPr>
          <w:color w:val="3C4042"/>
          <w:sz w:val="21"/>
          <w:szCs w:val="21"/>
          <w:lang w:val="en-US"/>
        </w:rPr>
        <w:t>csv</w:t>
      </w:r>
      <w:proofErr w:type="spellEnd"/>
      <w:r>
        <w:rPr>
          <w:color w:val="3C4042"/>
          <w:sz w:val="21"/>
          <w:szCs w:val="21"/>
          <w:lang w:val="en-US"/>
        </w:rPr>
        <w:t xml:space="preserve"> files. Then I saved them to .</w:t>
      </w:r>
      <w:proofErr w:type="spellStart"/>
      <w:r>
        <w:rPr>
          <w:color w:val="3C4042"/>
          <w:sz w:val="21"/>
          <w:szCs w:val="21"/>
          <w:lang w:val="en-US"/>
        </w:rPr>
        <w:t>xlsx</w:t>
      </w:r>
      <w:proofErr w:type="spellEnd"/>
      <w:r>
        <w:rPr>
          <w:color w:val="3C4042"/>
          <w:sz w:val="21"/>
          <w:szCs w:val="21"/>
          <w:lang w:val="en-US"/>
        </w:rPr>
        <w:t xml:space="preserve"> file.</w:t>
      </w:r>
    </w:p>
    <w:p w:rsidR="00D90A64" w:rsidRDefault="00D90A64" w:rsidP="001F636C">
      <w:pPr>
        <w:pStyle w:val="Default"/>
        <w:rPr>
          <w:color w:val="3C4042"/>
          <w:sz w:val="21"/>
          <w:szCs w:val="21"/>
          <w:lang w:val="en-US"/>
        </w:rPr>
      </w:pPr>
    </w:p>
    <w:p w:rsidR="00D90A64" w:rsidRDefault="00D90A64" w:rsidP="001F636C">
      <w:pPr>
        <w:pStyle w:val="Default"/>
        <w:rPr>
          <w:color w:val="3C4042"/>
          <w:sz w:val="21"/>
          <w:szCs w:val="21"/>
          <w:lang w:val="en-US"/>
        </w:rPr>
      </w:pPr>
    </w:p>
    <w:p w:rsidR="001F636C" w:rsidRDefault="001F636C" w:rsidP="001F636C">
      <w:pPr>
        <w:pStyle w:val="Default"/>
        <w:rPr>
          <w:color w:val="3C4042"/>
          <w:sz w:val="21"/>
          <w:szCs w:val="21"/>
          <w:lang w:val="en-US"/>
        </w:rPr>
      </w:pPr>
      <w:r w:rsidRPr="00383A45">
        <w:rPr>
          <w:color w:val="3C4042"/>
          <w:sz w:val="21"/>
          <w:szCs w:val="21"/>
          <w:lang w:val="en-US"/>
        </w:rPr>
        <w:t>Data Cleaning Steps:</w:t>
      </w:r>
    </w:p>
    <w:p w:rsidR="0062525C" w:rsidRDefault="0062525C" w:rsidP="001F636C">
      <w:pPr>
        <w:pStyle w:val="Default"/>
        <w:rPr>
          <w:color w:val="3C4042"/>
          <w:sz w:val="21"/>
          <w:szCs w:val="21"/>
          <w:lang w:val="en-US"/>
        </w:rPr>
      </w:pPr>
    </w:p>
    <w:p w:rsidR="0062525C" w:rsidRPr="0012253E" w:rsidRDefault="0012253E" w:rsidP="0012253E">
      <w:pPr>
        <w:pStyle w:val="Default"/>
        <w:numPr>
          <w:ilvl w:val="0"/>
          <w:numId w:val="2"/>
        </w:numPr>
        <w:rPr>
          <w:rFonts w:asciiTheme="minorHAnsi" w:hAnsiTheme="minorHAnsi" w:cstheme="minorBidi"/>
          <w:color w:val="auto"/>
          <w:sz w:val="22"/>
          <w:szCs w:val="22"/>
          <w:lang w:val="en-US"/>
        </w:rPr>
      </w:pPr>
      <w:r w:rsidRPr="0012253E">
        <w:rPr>
          <w:lang w:val="en-US"/>
        </w:rPr>
        <w:t xml:space="preserve">Correction of Decimals (Dots </w:t>
      </w:r>
      <w:proofErr w:type="spellStart"/>
      <w:r w:rsidRPr="0012253E">
        <w:rPr>
          <w:lang w:val="en-US"/>
        </w:rPr>
        <w:t>vs</w:t>
      </w:r>
      <w:proofErr w:type="spellEnd"/>
      <w:r w:rsidRPr="0012253E">
        <w:rPr>
          <w:lang w:val="en-US"/>
        </w:rPr>
        <w:t xml:space="preserve"> Commas):</w:t>
      </w:r>
    </w:p>
    <w:p w:rsidR="0012253E" w:rsidRPr="0012253E" w:rsidRDefault="0012253E" w:rsidP="0012253E">
      <w:pPr>
        <w:pStyle w:val="Web"/>
        <w:ind w:left="360"/>
        <w:rPr>
          <w:lang w:val="en-US"/>
        </w:rPr>
      </w:pPr>
      <w:r w:rsidRPr="0012253E">
        <w:rPr>
          <w:lang w:val="en-US"/>
        </w:rPr>
        <w:t xml:space="preserve"> </w:t>
      </w:r>
      <w:r w:rsidRPr="0012253E">
        <w:rPr>
          <w:rStyle w:val="HTML"/>
          <w:lang w:val="en-US"/>
        </w:rPr>
        <w:t>Ctrl + H</w:t>
      </w:r>
      <w:r w:rsidRPr="0012253E">
        <w:rPr>
          <w:lang w:val="en-US"/>
        </w:rPr>
        <w:t xml:space="preserve"> -&gt; Find</w:t>
      </w:r>
      <w:proofErr w:type="gramStart"/>
      <w:r w:rsidRPr="0012253E">
        <w:rPr>
          <w:lang w:val="en-US"/>
        </w:rPr>
        <w:t xml:space="preserve">: </w:t>
      </w:r>
      <w:r w:rsidRPr="0012253E">
        <w:rPr>
          <w:rStyle w:val="HTML"/>
          <w:lang w:val="en-US"/>
        </w:rPr>
        <w:t>.</w:t>
      </w:r>
      <w:proofErr w:type="gramEnd"/>
      <w:r w:rsidRPr="0012253E">
        <w:rPr>
          <w:lang w:val="en-US"/>
        </w:rPr>
        <w:t xml:space="preserve"> (</w:t>
      </w:r>
      <w:proofErr w:type="gramStart"/>
      <w:r w:rsidRPr="0012253E">
        <w:rPr>
          <w:lang w:val="en-US"/>
        </w:rPr>
        <w:t>dot</w:t>
      </w:r>
      <w:proofErr w:type="gramEnd"/>
      <w:r w:rsidRPr="0012253E">
        <w:rPr>
          <w:lang w:val="en-US"/>
        </w:rPr>
        <w:t>) -&gt; Replace with</w:t>
      </w:r>
      <w:proofErr w:type="gramStart"/>
      <w:r w:rsidRPr="0012253E">
        <w:rPr>
          <w:lang w:val="en-US"/>
        </w:rPr>
        <w:t xml:space="preserve">: </w:t>
      </w:r>
      <w:r w:rsidRPr="0012253E">
        <w:rPr>
          <w:rStyle w:val="HTML"/>
          <w:lang w:val="en-US"/>
        </w:rPr>
        <w:t>,</w:t>
      </w:r>
      <w:proofErr w:type="gramEnd"/>
      <w:r>
        <w:rPr>
          <w:lang w:val="en-US"/>
        </w:rPr>
        <w:t xml:space="preserve"> (comma) to ensure e</w:t>
      </w:r>
      <w:r w:rsidRPr="0012253E">
        <w:rPr>
          <w:lang w:val="en-US"/>
        </w:rPr>
        <w:t>xcel recognizes values as numbers for calculations.</w:t>
      </w:r>
    </w:p>
    <w:p w:rsidR="0012253E" w:rsidRDefault="0012253E" w:rsidP="0012253E">
      <w:pPr>
        <w:pStyle w:val="Default"/>
        <w:ind w:left="720"/>
        <w:rPr>
          <w:lang w:val="en-US"/>
        </w:rPr>
      </w:pPr>
    </w:p>
    <w:p w:rsidR="0012253E" w:rsidRDefault="0012253E" w:rsidP="0012253E">
      <w:pPr>
        <w:pStyle w:val="Default"/>
        <w:ind w:left="720"/>
        <w:rPr>
          <w:lang w:val="en-US"/>
        </w:rPr>
      </w:pPr>
    </w:p>
    <w:p w:rsidR="0012253E" w:rsidRDefault="0012253E" w:rsidP="0012253E">
      <w:pPr>
        <w:pStyle w:val="Default"/>
        <w:ind w:left="720"/>
        <w:rPr>
          <w:lang w:val="en-US"/>
        </w:rPr>
      </w:pPr>
    </w:p>
    <w:p w:rsidR="0012253E" w:rsidRPr="0012253E" w:rsidRDefault="0012253E" w:rsidP="0012253E">
      <w:pPr>
        <w:pStyle w:val="Default"/>
        <w:ind w:left="720"/>
        <w:rPr>
          <w:rFonts w:asciiTheme="minorHAnsi" w:hAnsiTheme="minorHAnsi" w:cstheme="minorBidi"/>
          <w:color w:val="auto"/>
          <w:sz w:val="22"/>
          <w:szCs w:val="22"/>
          <w:lang w:val="en-US"/>
        </w:rPr>
      </w:pPr>
    </w:p>
    <w:p w:rsidR="0012253E" w:rsidRPr="0012253E" w:rsidRDefault="0012253E" w:rsidP="0012253E">
      <w:pPr>
        <w:pStyle w:val="Default"/>
        <w:numPr>
          <w:ilvl w:val="0"/>
          <w:numId w:val="2"/>
        </w:numPr>
        <w:rPr>
          <w:rFonts w:asciiTheme="minorHAnsi" w:hAnsiTheme="minorHAnsi" w:cstheme="minorBidi"/>
          <w:color w:val="auto"/>
          <w:sz w:val="22"/>
          <w:szCs w:val="22"/>
          <w:lang w:val="en-US"/>
        </w:rPr>
      </w:pPr>
      <w:proofErr w:type="spellStart"/>
      <w:r>
        <w:t>Handling</w:t>
      </w:r>
      <w:proofErr w:type="spellEnd"/>
      <w:r>
        <w:t xml:space="preserve"> </w:t>
      </w:r>
      <w:proofErr w:type="spellStart"/>
      <w:r>
        <w:t>Missing</w:t>
      </w:r>
      <w:proofErr w:type="spellEnd"/>
      <w:r>
        <w:t xml:space="preserve"> </w:t>
      </w:r>
      <w:proofErr w:type="spellStart"/>
      <w:r>
        <w:t>Values</w:t>
      </w:r>
      <w:proofErr w:type="spellEnd"/>
      <w:r>
        <w:t>:</w:t>
      </w:r>
    </w:p>
    <w:p w:rsidR="0012253E" w:rsidRDefault="0012253E" w:rsidP="0012253E">
      <w:pPr>
        <w:pStyle w:val="Default"/>
        <w:ind w:left="720"/>
      </w:pPr>
    </w:p>
    <w:p w:rsidR="0012253E" w:rsidRDefault="0012253E" w:rsidP="0012253E">
      <w:pPr>
        <w:pStyle w:val="Default"/>
        <w:ind w:left="720"/>
        <w:rPr>
          <w:rStyle w:val="HTML"/>
          <w:rFonts w:eastAsiaTheme="minorHAnsi"/>
          <w:lang w:val="en-US"/>
        </w:rPr>
      </w:pPr>
      <w:r w:rsidRPr="0012253E">
        <w:rPr>
          <w:rStyle w:val="HTML"/>
          <w:rFonts w:eastAsiaTheme="minorHAnsi"/>
          <w:lang w:val="en-US"/>
        </w:rPr>
        <w:t>Ctrl + H</w:t>
      </w:r>
      <w:r w:rsidRPr="0012253E">
        <w:rPr>
          <w:lang w:val="en-US"/>
        </w:rPr>
        <w:t xml:space="preserve"> -&gt; Find: </w:t>
      </w:r>
      <w:proofErr w:type="gramStart"/>
      <w:r w:rsidRPr="0012253E">
        <w:rPr>
          <w:rStyle w:val="HTML"/>
          <w:rFonts w:eastAsiaTheme="minorHAnsi"/>
          <w:lang w:val="en-US"/>
        </w:rPr>
        <w:t>0</w:t>
      </w:r>
      <w:r>
        <w:rPr>
          <w:lang w:val="en-US"/>
        </w:rPr>
        <w:t xml:space="preserve"> </w:t>
      </w:r>
      <w:r w:rsidRPr="0012253E">
        <w:rPr>
          <w:lang w:val="en-US"/>
        </w:rPr>
        <w:t xml:space="preserve"> -</w:t>
      </w:r>
      <w:proofErr w:type="gramEnd"/>
      <w:r w:rsidRPr="0012253E">
        <w:rPr>
          <w:lang w:val="en-US"/>
        </w:rPr>
        <w:t xml:space="preserve">&gt; Replace with: </w:t>
      </w:r>
      <w:r w:rsidRPr="0012253E">
        <w:rPr>
          <w:rStyle w:val="HTML"/>
          <w:rFonts w:eastAsiaTheme="minorHAnsi"/>
          <w:lang w:val="en-US"/>
        </w:rPr>
        <w:t>null</w:t>
      </w:r>
    </w:p>
    <w:p w:rsidR="0012253E" w:rsidRDefault="00EF1B0B" w:rsidP="0012253E">
      <w:pPr>
        <w:pStyle w:val="Default"/>
        <w:ind w:left="720"/>
        <w:rPr>
          <w:lang w:val="en-US"/>
        </w:rPr>
      </w:pPr>
      <w:r>
        <w:rPr>
          <w:lang w:val="en-US"/>
        </w:rPr>
        <w:t>I left them blank to</w:t>
      </w:r>
      <w:r w:rsidR="0012253E" w:rsidRPr="0012253E">
        <w:rPr>
          <w:lang w:val="en-US"/>
        </w:rPr>
        <w:t xml:space="preserve"> use the average of the other two trials for that specific athlete to maintain data integrity.</w:t>
      </w:r>
    </w:p>
    <w:p w:rsidR="000104C9" w:rsidRPr="0012253E" w:rsidRDefault="000104C9" w:rsidP="0012253E">
      <w:pPr>
        <w:pStyle w:val="Default"/>
        <w:ind w:left="720"/>
        <w:rPr>
          <w:lang w:val="en-US"/>
        </w:rPr>
      </w:pPr>
    </w:p>
    <w:p w:rsidR="0012253E" w:rsidRDefault="0012253E" w:rsidP="0012253E">
      <w:pPr>
        <w:pStyle w:val="Default"/>
        <w:ind w:left="720"/>
        <w:rPr>
          <w:lang w:val="en-US"/>
        </w:rPr>
      </w:pPr>
    </w:p>
    <w:p w:rsidR="0012253E" w:rsidRDefault="0012253E" w:rsidP="0012253E">
      <w:pPr>
        <w:pStyle w:val="Default"/>
        <w:ind w:left="720"/>
        <w:rPr>
          <w:lang w:val="en-US"/>
        </w:rPr>
      </w:pPr>
    </w:p>
    <w:p w:rsidR="0012253E" w:rsidRDefault="0012253E" w:rsidP="0012253E">
      <w:pPr>
        <w:pStyle w:val="Default"/>
        <w:ind w:left="720"/>
        <w:rPr>
          <w:lang w:val="en-US"/>
        </w:rPr>
      </w:pPr>
    </w:p>
    <w:p w:rsidR="0012253E" w:rsidRPr="0012253E" w:rsidRDefault="0012253E" w:rsidP="0012253E">
      <w:pPr>
        <w:pStyle w:val="Default"/>
        <w:ind w:left="720"/>
        <w:rPr>
          <w:rFonts w:asciiTheme="minorHAnsi" w:hAnsiTheme="minorHAnsi" w:cstheme="minorBidi"/>
          <w:color w:val="auto"/>
          <w:sz w:val="22"/>
          <w:szCs w:val="22"/>
          <w:lang w:val="en-US"/>
        </w:rPr>
      </w:pPr>
    </w:p>
    <w:p w:rsidR="0012253E" w:rsidRPr="0012253E" w:rsidRDefault="0012253E" w:rsidP="0012253E">
      <w:pPr>
        <w:pStyle w:val="Default"/>
        <w:numPr>
          <w:ilvl w:val="0"/>
          <w:numId w:val="2"/>
        </w:numPr>
        <w:rPr>
          <w:rFonts w:asciiTheme="minorHAnsi" w:hAnsiTheme="minorHAnsi" w:cstheme="minorBidi"/>
          <w:color w:val="auto"/>
          <w:sz w:val="22"/>
          <w:szCs w:val="22"/>
          <w:lang w:val="en-US"/>
        </w:rPr>
      </w:pPr>
      <w:r w:rsidRPr="0012253E">
        <w:rPr>
          <w:lang w:val="en-US"/>
        </w:rPr>
        <w:t>Standardization of Trials (Calculated Fields):</w:t>
      </w:r>
    </w:p>
    <w:p w:rsidR="0012253E" w:rsidRDefault="0012253E" w:rsidP="0012253E">
      <w:pPr>
        <w:pStyle w:val="Default"/>
        <w:ind w:left="720"/>
        <w:rPr>
          <w:lang w:val="en-US"/>
        </w:rPr>
      </w:pPr>
    </w:p>
    <w:p w:rsidR="00EF1B0B" w:rsidRPr="00EF1B0B" w:rsidRDefault="00EF1B0B" w:rsidP="00EF1B0B">
      <w:pPr>
        <w:pStyle w:val="Web"/>
        <w:rPr>
          <w:lang w:val="en-US"/>
        </w:rPr>
      </w:pPr>
      <w:r>
        <w:rPr>
          <w:rFonts w:hAnsi="Symbol"/>
          <w:lang w:val="en-US"/>
        </w:rPr>
        <w:lastRenderedPageBreak/>
        <w:t xml:space="preserve">I </w:t>
      </w:r>
      <w:proofErr w:type="gramStart"/>
      <w:r>
        <w:rPr>
          <w:rFonts w:hAnsi="Symbol"/>
          <w:lang w:val="en-US"/>
        </w:rPr>
        <w:t xml:space="preserve">created </w:t>
      </w:r>
      <w:r w:rsidRPr="00EF1B0B">
        <w:rPr>
          <w:lang w:val="en-US"/>
        </w:rPr>
        <w:t xml:space="preserve"> a</w:t>
      </w:r>
      <w:proofErr w:type="gramEnd"/>
      <w:r w:rsidRPr="00EF1B0B">
        <w:rPr>
          <w:lang w:val="en-US"/>
        </w:rPr>
        <w:t xml:space="preserve"> new column for the </w:t>
      </w:r>
      <w:r w:rsidRPr="00EF1B0B">
        <w:rPr>
          <w:b/>
          <w:bCs/>
          <w:lang w:val="en-US"/>
        </w:rPr>
        <w:t>Mean Score</w:t>
      </w:r>
      <w:r w:rsidRPr="00EF1B0B">
        <w:rPr>
          <w:lang w:val="en-US"/>
        </w:rPr>
        <w:t xml:space="preserve"> of each direction.</w:t>
      </w:r>
    </w:p>
    <w:p w:rsidR="00EF1B0B" w:rsidRDefault="00EF1B0B" w:rsidP="00EF1B0B">
      <w:pPr>
        <w:pStyle w:val="Web"/>
      </w:pPr>
      <w:proofErr w:type="spellStart"/>
      <w:r>
        <w:rPr>
          <w:i/>
          <w:iCs/>
        </w:rPr>
        <w:t>Formula</w:t>
      </w:r>
      <w:proofErr w:type="spellEnd"/>
      <w:r>
        <w:rPr>
          <w:i/>
          <w:iCs/>
        </w:rPr>
        <w:t>:</w:t>
      </w:r>
      <w:r>
        <w:t xml:space="preserve"> </w:t>
      </w:r>
      <w:r>
        <w:rPr>
          <w:rStyle w:val="HTML"/>
        </w:rPr>
        <w:t>=(</w:t>
      </w:r>
      <w:proofErr w:type="spellStart"/>
      <w:r>
        <w:rPr>
          <w:rStyle w:val="HTML"/>
        </w:rPr>
        <w:t>Trial1</w:t>
      </w:r>
      <w:proofErr w:type="spellEnd"/>
      <w:r>
        <w:rPr>
          <w:rStyle w:val="HTML"/>
        </w:rPr>
        <w:t xml:space="preserve"> + Trial2 + Trial3) / 3</w:t>
      </w:r>
    </w:p>
    <w:p w:rsidR="0012253E" w:rsidRDefault="0012253E" w:rsidP="0012253E">
      <w:pPr>
        <w:pStyle w:val="Default"/>
        <w:ind w:left="720"/>
        <w:rPr>
          <w:lang w:val="en-US"/>
        </w:rPr>
      </w:pPr>
    </w:p>
    <w:p w:rsidR="0012253E" w:rsidRDefault="0012253E" w:rsidP="0012253E">
      <w:pPr>
        <w:pStyle w:val="Default"/>
        <w:ind w:left="720"/>
        <w:rPr>
          <w:lang w:val="en-US"/>
        </w:rPr>
      </w:pPr>
    </w:p>
    <w:p w:rsidR="0012253E" w:rsidRDefault="0012253E" w:rsidP="0012253E">
      <w:pPr>
        <w:pStyle w:val="Default"/>
        <w:ind w:left="720"/>
        <w:rPr>
          <w:lang w:val="en-US"/>
        </w:rPr>
      </w:pPr>
    </w:p>
    <w:p w:rsidR="0012253E" w:rsidRDefault="0012253E" w:rsidP="0012253E">
      <w:pPr>
        <w:pStyle w:val="Default"/>
        <w:ind w:left="720"/>
        <w:rPr>
          <w:lang w:val="en-US"/>
        </w:rPr>
      </w:pPr>
    </w:p>
    <w:p w:rsidR="0012253E" w:rsidRPr="0012253E" w:rsidRDefault="0012253E" w:rsidP="0012253E">
      <w:pPr>
        <w:pStyle w:val="Default"/>
        <w:ind w:left="720"/>
        <w:rPr>
          <w:rFonts w:asciiTheme="minorHAnsi" w:hAnsiTheme="minorHAnsi" w:cstheme="minorBidi"/>
          <w:color w:val="auto"/>
          <w:sz w:val="22"/>
          <w:szCs w:val="22"/>
          <w:lang w:val="en-US"/>
        </w:rPr>
      </w:pPr>
    </w:p>
    <w:p w:rsidR="0012253E" w:rsidRPr="0012253E" w:rsidRDefault="0012253E" w:rsidP="0012253E">
      <w:pPr>
        <w:pStyle w:val="Default"/>
        <w:numPr>
          <w:ilvl w:val="0"/>
          <w:numId w:val="2"/>
        </w:numPr>
        <w:rPr>
          <w:rFonts w:asciiTheme="minorHAnsi" w:hAnsiTheme="minorHAnsi" w:cstheme="minorBidi"/>
          <w:color w:val="auto"/>
          <w:sz w:val="22"/>
          <w:szCs w:val="22"/>
          <w:lang w:val="en-US"/>
        </w:rPr>
      </w:pPr>
      <w:proofErr w:type="spellStart"/>
      <w:r>
        <w:t>Normalization</w:t>
      </w:r>
      <w:proofErr w:type="spellEnd"/>
      <w:r>
        <w:t xml:space="preserve"> (</w:t>
      </w:r>
      <w:proofErr w:type="spellStart"/>
      <w:r>
        <w:t>The</w:t>
      </w:r>
      <w:proofErr w:type="spellEnd"/>
      <w:r>
        <w:t xml:space="preserve"> </w:t>
      </w:r>
      <w:proofErr w:type="spellStart"/>
      <w:r>
        <w:t>Scientific</w:t>
      </w:r>
      <w:proofErr w:type="spellEnd"/>
      <w:r>
        <w:t xml:space="preserve"> </w:t>
      </w:r>
      <w:proofErr w:type="spellStart"/>
      <w:r>
        <w:t>Key</w:t>
      </w:r>
      <w:proofErr w:type="spellEnd"/>
      <w:r>
        <w:t>):</w:t>
      </w:r>
    </w:p>
    <w:p w:rsidR="0012253E" w:rsidRDefault="0012253E" w:rsidP="0012253E">
      <w:pPr>
        <w:pStyle w:val="Default"/>
        <w:ind w:left="720"/>
        <w:rPr>
          <w:lang w:val="en-US"/>
        </w:rPr>
      </w:pPr>
    </w:p>
    <w:p w:rsidR="00EF1B0B" w:rsidRPr="00EF1B0B" w:rsidRDefault="00EF1B0B" w:rsidP="00EF1B0B">
      <w:pPr>
        <w:pStyle w:val="Web"/>
        <w:rPr>
          <w:lang w:val="en-US"/>
        </w:rPr>
      </w:pPr>
      <w:r>
        <w:rPr>
          <w:rFonts w:hAnsi="Symbol"/>
          <w:lang w:val="en-US"/>
        </w:rPr>
        <w:t xml:space="preserve">I </w:t>
      </w:r>
      <w:proofErr w:type="gramStart"/>
      <w:r>
        <w:rPr>
          <w:rFonts w:hAnsi="Symbol"/>
          <w:lang w:val="en-US"/>
        </w:rPr>
        <w:t xml:space="preserve">created </w:t>
      </w:r>
      <w:r w:rsidRPr="00EF1B0B">
        <w:rPr>
          <w:lang w:val="en-US"/>
        </w:rPr>
        <w:t xml:space="preserve"> a</w:t>
      </w:r>
      <w:proofErr w:type="gramEnd"/>
      <w:r w:rsidRPr="00EF1B0B">
        <w:rPr>
          <w:lang w:val="en-US"/>
        </w:rPr>
        <w:t xml:space="preserve"> column </w:t>
      </w:r>
      <w:proofErr w:type="spellStart"/>
      <w:r w:rsidRPr="00EF1B0B">
        <w:rPr>
          <w:rStyle w:val="HTML"/>
          <w:lang w:val="en-US"/>
        </w:rPr>
        <w:t>Normalized_Score</w:t>
      </w:r>
      <w:proofErr w:type="spellEnd"/>
      <w:r w:rsidRPr="00EF1B0B">
        <w:rPr>
          <w:lang w:val="en-US"/>
        </w:rPr>
        <w:t xml:space="preserve"> for each direction.</w:t>
      </w:r>
    </w:p>
    <w:p w:rsidR="00EF1B0B" w:rsidRDefault="00EF1B0B" w:rsidP="00EF1B0B">
      <w:pPr>
        <w:pStyle w:val="Web"/>
      </w:pPr>
      <w:r w:rsidRPr="00383A45">
        <w:rPr>
          <w:lang w:val="en-US"/>
        </w:rPr>
        <w:t xml:space="preserve"> </w:t>
      </w:r>
      <w:proofErr w:type="spellStart"/>
      <w:r>
        <w:rPr>
          <w:i/>
          <w:iCs/>
        </w:rPr>
        <w:t>Formula</w:t>
      </w:r>
      <w:proofErr w:type="spellEnd"/>
      <w:r>
        <w:rPr>
          <w:i/>
          <w:iCs/>
        </w:rPr>
        <w:t>:</w:t>
      </w:r>
      <w:r>
        <w:t xml:space="preserve"> </w:t>
      </w:r>
      <w:r>
        <w:rPr>
          <w:rStyle w:val="HTML"/>
        </w:rPr>
        <w:t>=(</w:t>
      </w:r>
      <w:proofErr w:type="spellStart"/>
      <w:r>
        <w:rPr>
          <w:rStyle w:val="HTML"/>
        </w:rPr>
        <w:t>Mean_Score</w:t>
      </w:r>
      <w:proofErr w:type="spellEnd"/>
      <w:r>
        <w:rPr>
          <w:rStyle w:val="HTML"/>
        </w:rPr>
        <w:t xml:space="preserve"> / </w:t>
      </w:r>
      <w:proofErr w:type="spellStart"/>
      <w:r>
        <w:rPr>
          <w:rStyle w:val="HTML"/>
        </w:rPr>
        <w:t>leglength</w:t>
      </w:r>
      <w:proofErr w:type="spellEnd"/>
      <w:r>
        <w:rPr>
          <w:rStyle w:val="HTML"/>
        </w:rPr>
        <w:t>) * 100</w:t>
      </w:r>
    </w:p>
    <w:p w:rsidR="0012253E" w:rsidRDefault="0012253E" w:rsidP="0012253E">
      <w:pPr>
        <w:pStyle w:val="Default"/>
        <w:ind w:left="720"/>
        <w:rPr>
          <w:lang w:val="en-US"/>
        </w:rPr>
      </w:pPr>
    </w:p>
    <w:p w:rsidR="0012253E" w:rsidRDefault="0012253E" w:rsidP="0012253E">
      <w:pPr>
        <w:pStyle w:val="Default"/>
        <w:ind w:left="720"/>
        <w:rPr>
          <w:lang w:val="en-US"/>
        </w:rPr>
      </w:pPr>
    </w:p>
    <w:p w:rsidR="0012253E" w:rsidRDefault="0012253E" w:rsidP="0012253E">
      <w:pPr>
        <w:pStyle w:val="Default"/>
        <w:ind w:left="720"/>
        <w:rPr>
          <w:lang w:val="en-US"/>
        </w:rPr>
      </w:pPr>
    </w:p>
    <w:p w:rsidR="0012253E" w:rsidRPr="0012253E" w:rsidRDefault="0012253E" w:rsidP="0012253E">
      <w:pPr>
        <w:pStyle w:val="Default"/>
        <w:ind w:left="720"/>
        <w:rPr>
          <w:rFonts w:asciiTheme="minorHAnsi" w:hAnsiTheme="minorHAnsi" w:cstheme="minorBidi"/>
          <w:color w:val="auto"/>
          <w:sz w:val="22"/>
          <w:szCs w:val="22"/>
          <w:lang w:val="en-US"/>
        </w:rPr>
      </w:pPr>
    </w:p>
    <w:p w:rsidR="0012253E" w:rsidRPr="0012253E" w:rsidRDefault="0012253E" w:rsidP="0012253E">
      <w:pPr>
        <w:pStyle w:val="Default"/>
        <w:numPr>
          <w:ilvl w:val="0"/>
          <w:numId w:val="2"/>
        </w:numPr>
        <w:rPr>
          <w:rFonts w:asciiTheme="minorHAnsi" w:hAnsiTheme="minorHAnsi" w:cstheme="minorBidi"/>
          <w:color w:val="auto"/>
          <w:sz w:val="22"/>
          <w:szCs w:val="22"/>
          <w:lang w:val="en-US"/>
        </w:rPr>
      </w:pPr>
      <w:r w:rsidRPr="0012253E">
        <w:rPr>
          <w:lang w:val="en-US"/>
        </w:rPr>
        <w:t xml:space="preserve">Categorical Grouping (FL </w:t>
      </w:r>
      <w:proofErr w:type="spellStart"/>
      <w:r w:rsidRPr="0012253E">
        <w:rPr>
          <w:lang w:val="en-US"/>
        </w:rPr>
        <w:t>vs</w:t>
      </w:r>
      <w:proofErr w:type="spellEnd"/>
      <w:r w:rsidRPr="0012253E">
        <w:rPr>
          <w:lang w:val="en-US"/>
        </w:rPr>
        <w:t xml:space="preserve"> IN):</w:t>
      </w:r>
    </w:p>
    <w:p w:rsidR="0012253E" w:rsidRDefault="0012253E" w:rsidP="0012253E">
      <w:pPr>
        <w:pStyle w:val="Default"/>
        <w:ind w:left="720"/>
        <w:rPr>
          <w:lang w:val="en-US"/>
        </w:rPr>
      </w:pPr>
    </w:p>
    <w:p w:rsidR="00EF1B0B" w:rsidRPr="00EF1B0B" w:rsidRDefault="00EF1B0B" w:rsidP="00EF1B0B">
      <w:pPr>
        <w:pStyle w:val="Web"/>
        <w:rPr>
          <w:lang w:val="en-US"/>
        </w:rPr>
      </w:pPr>
      <w:r>
        <w:rPr>
          <w:rFonts w:hAnsi="Symbol"/>
          <w:lang w:val="en-US"/>
        </w:rPr>
        <w:t xml:space="preserve">I </w:t>
      </w:r>
      <w:r>
        <w:rPr>
          <w:lang w:val="en-US"/>
        </w:rPr>
        <w:t>c</w:t>
      </w:r>
      <w:r w:rsidRPr="00EF1B0B">
        <w:rPr>
          <w:lang w:val="en-US"/>
        </w:rPr>
        <w:t>reate</w:t>
      </w:r>
      <w:r>
        <w:rPr>
          <w:lang w:val="en-US"/>
        </w:rPr>
        <w:t>d</w:t>
      </w:r>
      <w:r w:rsidRPr="00EF1B0B">
        <w:rPr>
          <w:lang w:val="en-US"/>
        </w:rPr>
        <w:t xml:space="preserve"> the </w:t>
      </w:r>
      <w:proofErr w:type="spellStart"/>
      <w:r w:rsidRPr="00EF1B0B">
        <w:rPr>
          <w:rStyle w:val="HTML"/>
          <w:lang w:val="en-US"/>
        </w:rPr>
        <w:t>Mobility_Group</w:t>
      </w:r>
      <w:proofErr w:type="spellEnd"/>
      <w:r w:rsidRPr="00EF1B0B">
        <w:rPr>
          <w:lang w:val="en-US"/>
        </w:rPr>
        <w:t xml:space="preserve"> column based on Ankle Dorsiflexion.</w:t>
      </w:r>
    </w:p>
    <w:p w:rsidR="00EF1B0B" w:rsidRPr="00EF1B0B" w:rsidRDefault="00EF1B0B" w:rsidP="00EF1B0B">
      <w:pPr>
        <w:pStyle w:val="Web"/>
        <w:rPr>
          <w:lang w:val="en-US"/>
        </w:rPr>
      </w:pPr>
      <w:r>
        <w:rPr>
          <w:rFonts w:hAnsi="Symbol"/>
        </w:rPr>
        <w:t></w:t>
      </w:r>
      <w:r w:rsidRPr="00EF1B0B">
        <w:rPr>
          <w:lang w:val="en-US"/>
        </w:rPr>
        <w:t xml:space="preserve">  </w:t>
      </w:r>
      <w:r w:rsidRPr="00EF1B0B">
        <w:rPr>
          <w:i/>
          <w:iCs/>
          <w:lang w:val="en-US"/>
        </w:rPr>
        <w:t>Logic:</w:t>
      </w:r>
      <w:r w:rsidRPr="00EF1B0B">
        <w:rPr>
          <w:lang w:val="en-US"/>
        </w:rPr>
        <w:t xml:space="preserve"> </w:t>
      </w:r>
      <w:r w:rsidRPr="00EF1B0B">
        <w:rPr>
          <w:rStyle w:val="HTML"/>
          <w:lang w:val="en-US"/>
        </w:rPr>
        <w:t>=IF(Cell &lt; 34,5; "Inflexible"; IF(Cell &gt; 45; "Flexible"; "Intermediate"))</w:t>
      </w:r>
    </w:p>
    <w:p w:rsidR="0012253E" w:rsidRDefault="0012253E" w:rsidP="0012253E">
      <w:pPr>
        <w:pStyle w:val="Default"/>
        <w:ind w:left="720"/>
        <w:rPr>
          <w:lang w:val="en-US"/>
        </w:rPr>
      </w:pPr>
    </w:p>
    <w:p w:rsidR="0012253E" w:rsidRDefault="0012253E" w:rsidP="0012253E">
      <w:pPr>
        <w:pStyle w:val="Default"/>
        <w:ind w:left="720"/>
        <w:rPr>
          <w:lang w:val="en-US"/>
        </w:rPr>
      </w:pPr>
    </w:p>
    <w:p w:rsidR="0012253E" w:rsidRDefault="0012253E" w:rsidP="0012253E">
      <w:pPr>
        <w:pStyle w:val="Default"/>
        <w:ind w:left="720"/>
        <w:rPr>
          <w:lang w:val="en-US"/>
        </w:rPr>
      </w:pPr>
    </w:p>
    <w:p w:rsidR="0012253E" w:rsidRDefault="0012253E" w:rsidP="0012253E">
      <w:pPr>
        <w:pStyle w:val="Default"/>
        <w:ind w:left="720"/>
        <w:rPr>
          <w:lang w:val="en-US"/>
        </w:rPr>
      </w:pPr>
    </w:p>
    <w:p w:rsidR="0012253E" w:rsidRPr="0012253E" w:rsidRDefault="0012253E" w:rsidP="0012253E">
      <w:pPr>
        <w:pStyle w:val="Default"/>
        <w:ind w:left="720"/>
        <w:rPr>
          <w:rFonts w:asciiTheme="minorHAnsi" w:hAnsiTheme="minorHAnsi" w:cstheme="minorBidi"/>
          <w:color w:val="auto"/>
          <w:sz w:val="22"/>
          <w:szCs w:val="22"/>
          <w:lang w:val="en-US"/>
        </w:rPr>
      </w:pPr>
    </w:p>
    <w:p w:rsidR="0012253E" w:rsidRPr="0012253E" w:rsidRDefault="0012253E" w:rsidP="0012253E">
      <w:pPr>
        <w:pStyle w:val="Default"/>
        <w:numPr>
          <w:ilvl w:val="0"/>
          <w:numId w:val="2"/>
        </w:numPr>
        <w:rPr>
          <w:rFonts w:asciiTheme="minorHAnsi" w:hAnsiTheme="minorHAnsi" w:cstheme="minorBidi"/>
          <w:color w:val="auto"/>
          <w:sz w:val="22"/>
          <w:szCs w:val="22"/>
          <w:lang w:val="en-US"/>
        </w:rPr>
      </w:pPr>
      <w:proofErr w:type="spellStart"/>
      <w:r>
        <w:t>Integrity</w:t>
      </w:r>
      <w:proofErr w:type="spellEnd"/>
      <w:r>
        <w:t xml:space="preserve"> &amp; </w:t>
      </w:r>
      <w:proofErr w:type="spellStart"/>
      <w:r>
        <w:t>Data</w:t>
      </w:r>
      <w:proofErr w:type="spellEnd"/>
      <w:r>
        <w:t xml:space="preserve"> </w:t>
      </w:r>
      <w:proofErr w:type="spellStart"/>
      <w:r>
        <w:t>Types</w:t>
      </w:r>
      <w:proofErr w:type="spellEnd"/>
      <w:r>
        <w:t>:</w:t>
      </w:r>
    </w:p>
    <w:p w:rsidR="001F636C" w:rsidRPr="0012253E" w:rsidRDefault="001F636C" w:rsidP="001F636C">
      <w:pPr>
        <w:pStyle w:val="Default"/>
        <w:rPr>
          <w:rFonts w:asciiTheme="minorHAnsi" w:hAnsiTheme="minorHAnsi" w:cstheme="minorBidi"/>
          <w:color w:val="auto"/>
          <w:sz w:val="22"/>
          <w:szCs w:val="22"/>
          <w:lang w:val="en-US"/>
        </w:rPr>
      </w:pPr>
    </w:p>
    <w:p w:rsidR="001F636C" w:rsidRPr="0012253E" w:rsidRDefault="001F636C" w:rsidP="001F636C">
      <w:pPr>
        <w:pStyle w:val="Default"/>
        <w:rPr>
          <w:lang w:val="en-US"/>
        </w:rPr>
      </w:pPr>
    </w:p>
    <w:p w:rsidR="00EF1B0B" w:rsidRPr="00856A6F" w:rsidRDefault="001F636C" w:rsidP="00EF1B0B">
      <w:pPr>
        <w:pStyle w:val="Web"/>
        <w:rPr>
          <w:lang w:val="en-US"/>
        </w:rPr>
      </w:pPr>
      <w:r w:rsidRPr="0012253E">
        <w:rPr>
          <w:lang w:val="en-US"/>
        </w:rPr>
        <w:t xml:space="preserve"> </w:t>
      </w:r>
      <w:r w:rsidR="00EF1B0B">
        <w:rPr>
          <w:rFonts w:hAnsi="Symbol"/>
          <w:lang w:val="en-US"/>
        </w:rPr>
        <w:t xml:space="preserve">I </w:t>
      </w:r>
      <w:r w:rsidR="00EF1B0B">
        <w:rPr>
          <w:lang w:val="en-US"/>
        </w:rPr>
        <w:t>e</w:t>
      </w:r>
      <w:r w:rsidR="00EF1B0B" w:rsidRPr="00EF1B0B">
        <w:rPr>
          <w:lang w:val="en-US"/>
        </w:rPr>
        <w:t>nsure</w:t>
      </w:r>
      <w:r w:rsidR="00EF1B0B">
        <w:rPr>
          <w:lang w:val="en-US"/>
        </w:rPr>
        <w:t>d</w:t>
      </w:r>
      <w:r w:rsidR="00EF1B0B" w:rsidRPr="00EF1B0B">
        <w:rPr>
          <w:lang w:val="en-US"/>
        </w:rPr>
        <w:t xml:space="preserve"> </w:t>
      </w:r>
      <w:r w:rsidR="00EF1B0B" w:rsidRPr="00EF1B0B">
        <w:rPr>
          <w:b/>
          <w:bCs/>
          <w:lang w:val="en-US"/>
        </w:rPr>
        <w:t>Age, Weight, Height</w:t>
      </w:r>
      <w:r w:rsidR="00EF1B0B" w:rsidRPr="00EF1B0B">
        <w:rPr>
          <w:lang w:val="en-US"/>
        </w:rPr>
        <w:t xml:space="preserve"> </w:t>
      </w:r>
      <w:proofErr w:type="gramStart"/>
      <w:r w:rsidR="00EF1B0B" w:rsidRPr="00EF1B0B">
        <w:rPr>
          <w:lang w:val="en-US"/>
        </w:rPr>
        <w:t>are</w:t>
      </w:r>
      <w:proofErr w:type="gramEnd"/>
      <w:r w:rsidR="00EF1B0B" w:rsidRPr="00EF1B0B">
        <w:rPr>
          <w:lang w:val="en-US"/>
        </w:rPr>
        <w:t xml:space="preserve"> set as </w:t>
      </w:r>
      <w:r w:rsidR="00EF1B0B" w:rsidRPr="00EF1B0B">
        <w:rPr>
          <w:rStyle w:val="HTML"/>
          <w:lang w:val="en-US"/>
        </w:rPr>
        <w:t>Number</w:t>
      </w:r>
      <w:r w:rsidR="00EF1B0B">
        <w:rPr>
          <w:lang w:val="en-US"/>
        </w:rPr>
        <w:t xml:space="preserve">, </w:t>
      </w:r>
      <w:r w:rsidR="00EF1B0B" w:rsidRPr="00EF1B0B">
        <w:rPr>
          <w:b/>
          <w:bCs/>
          <w:lang w:val="en-US"/>
        </w:rPr>
        <w:t>Name, Group</w:t>
      </w:r>
      <w:r w:rsidR="00EF1B0B" w:rsidRPr="00EF1B0B">
        <w:rPr>
          <w:lang w:val="en-US"/>
        </w:rPr>
        <w:t xml:space="preserve"> are set as </w:t>
      </w:r>
      <w:r w:rsidR="00EF1B0B" w:rsidRPr="00EF1B0B">
        <w:rPr>
          <w:rStyle w:val="HTML"/>
          <w:lang w:val="en-US"/>
        </w:rPr>
        <w:t>Text</w:t>
      </w:r>
      <w:r w:rsidR="00EF1B0B">
        <w:rPr>
          <w:lang w:val="en-US"/>
        </w:rPr>
        <w:t xml:space="preserve">, </w:t>
      </w:r>
      <w:r w:rsidR="00EF1B0B" w:rsidRPr="00EF1B0B">
        <w:rPr>
          <w:lang w:val="en-US"/>
        </w:rPr>
        <w:t>Convert</w:t>
      </w:r>
      <w:r w:rsidR="00EF1B0B">
        <w:rPr>
          <w:lang w:val="en-US"/>
        </w:rPr>
        <w:t>ed</w:t>
      </w:r>
      <w:r w:rsidR="00EF1B0B" w:rsidRPr="00EF1B0B">
        <w:rPr>
          <w:lang w:val="en-US"/>
        </w:rPr>
        <w:t xml:space="preserve"> </w:t>
      </w:r>
      <w:r w:rsidR="00EF1B0B" w:rsidRPr="00EF1B0B">
        <w:rPr>
          <w:b/>
          <w:bCs/>
          <w:lang w:val="en-US"/>
        </w:rPr>
        <w:t>Injury (0/1)</w:t>
      </w:r>
      <w:r w:rsidR="00EF1B0B" w:rsidRPr="00EF1B0B">
        <w:rPr>
          <w:lang w:val="en-US"/>
        </w:rPr>
        <w:t xml:space="preserve"> to </w:t>
      </w:r>
      <w:r w:rsidR="00EF1B0B" w:rsidRPr="00EF1B0B">
        <w:rPr>
          <w:rStyle w:val="HTML"/>
          <w:lang w:val="en-US"/>
        </w:rPr>
        <w:t>Yes/No</w:t>
      </w:r>
      <w:r w:rsidR="00EF1B0B" w:rsidRPr="00EF1B0B">
        <w:rPr>
          <w:lang w:val="en-US"/>
        </w:rPr>
        <w:t xml:space="preserve"> for better visualization.</w:t>
      </w:r>
    </w:p>
    <w:p w:rsidR="00856A6F" w:rsidRPr="00F174D8" w:rsidRDefault="00856A6F" w:rsidP="00EF1B0B">
      <w:pPr>
        <w:pStyle w:val="Web"/>
        <w:rPr>
          <w:lang w:val="en-US"/>
        </w:rPr>
      </w:pPr>
    </w:p>
    <w:p w:rsidR="00856A6F" w:rsidRPr="00856A6F" w:rsidRDefault="00856A6F" w:rsidP="00856A6F">
      <w:pPr>
        <w:pStyle w:val="Web"/>
        <w:rPr>
          <w:lang w:val="en-US"/>
        </w:rPr>
      </w:pPr>
      <w:r w:rsidRPr="00856A6F">
        <w:rPr>
          <w:lang w:val="en-US"/>
        </w:rPr>
        <w:t>During the initial data entry phase, a formatting conflict was identified where numerical values were being recognized as text strings (leading to #DIV/0! and #VALUE! errors). This was due to inconsistent decimal separators and hidden non-breaking spaces within the dataset.</w:t>
      </w:r>
    </w:p>
    <w:p w:rsidR="00856A6F" w:rsidRPr="00856A6F" w:rsidRDefault="00856A6F" w:rsidP="00856A6F">
      <w:pPr>
        <w:pStyle w:val="Web"/>
        <w:rPr>
          <w:lang w:val="en-US"/>
        </w:rPr>
      </w:pPr>
      <w:r w:rsidRPr="00856A6F">
        <w:rPr>
          <w:lang w:val="en-US"/>
        </w:rPr>
        <w:t>To resolve this and ensure data integrity for Tableau analysis, the following steps were taken:</w:t>
      </w:r>
    </w:p>
    <w:p w:rsidR="00856A6F" w:rsidRPr="00856A6F" w:rsidRDefault="00856A6F" w:rsidP="00856A6F">
      <w:pPr>
        <w:pStyle w:val="Web"/>
        <w:numPr>
          <w:ilvl w:val="0"/>
          <w:numId w:val="3"/>
        </w:numPr>
        <w:rPr>
          <w:lang w:val="en-US"/>
        </w:rPr>
      </w:pPr>
      <w:r w:rsidRPr="00856A6F">
        <w:rPr>
          <w:b/>
          <w:bCs/>
          <w:lang w:val="en-US"/>
        </w:rPr>
        <w:t>Data Scrubbing:</w:t>
      </w:r>
      <w:r w:rsidRPr="00856A6F">
        <w:rPr>
          <w:lang w:val="en-US"/>
        </w:rPr>
        <w:t xml:space="preserve"> Used the 'Find and Replace' function to eliminate all hidden whitespaces and non-numerical characters.</w:t>
      </w:r>
    </w:p>
    <w:p w:rsidR="00856A6F" w:rsidRPr="00856A6F" w:rsidRDefault="00856A6F" w:rsidP="00856A6F">
      <w:pPr>
        <w:pStyle w:val="Web"/>
        <w:numPr>
          <w:ilvl w:val="0"/>
          <w:numId w:val="3"/>
        </w:numPr>
        <w:rPr>
          <w:lang w:val="en-US"/>
        </w:rPr>
      </w:pPr>
      <w:r w:rsidRPr="00856A6F">
        <w:rPr>
          <w:b/>
          <w:bCs/>
          <w:lang w:val="en-US"/>
        </w:rPr>
        <w:t>Locale Optimization:</w:t>
      </w:r>
      <w:r w:rsidRPr="00856A6F">
        <w:rPr>
          <w:lang w:val="en-US"/>
        </w:rPr>
        <w:t xml:space="preserve"> Adjusted the spreadsheet settings to 'United States' to align the decimal point system with the raw data format (e.g., 76.8).</w:t>
      </w:r>
    </w:p>
    <w:p w:rsidR="00856A6F" w:rsidRPr="00856A6F" w:rsidRDefault="00856A6F" w:rsidP="00856A6F">
      <w:pPr>
        <w:pStyle w:val="Web"/>
        <w:numPr>
          <w:ilvl w:val="0"/>
          <w:numId w:val="3"/>
        </w:numPr>
        <w:rPr>
          <w:lang w:val="en-US"/>
        </w:rPr>
      </w:pPr>
      <w:r w:rsidRPr="00856A6F">
        <w:rPr>
          <w:b/>
          <w:bCs/>
          <w:lang w:val="en-US"/>
        </w:rPr>
        <w:t>Type Conversion:</w:t>
      </w:r>
      <w:r w:rsidRPr="00856A6F">
        <w:rPr>
          <w:lang w:val="en-US"/>
        </w:rPr>
        <w:t xml:space="preserve"> Applied a 'Paste Special &gt; </w:t>
      </w:r>
      <w:proofErr w:type="gramStart"/>
      <w:r w:rsidRPr="00856A6F">
        <w:rPr>
          <w:lang w:val="en-US"/>
        </w:rPr>
        <w:t>Multiply</w:t>
      </w:r>
      <w:proofErr w:type="gramEnd"/>
      <w:r w:rsidRPr="00856A6F">
        <w:rPr>
          <w:lang w:val="en-US"/>
        </w:rPr>
        <w:t xml:space="preserve"> by 1' operation to force-convert all text-based entries into numerical formats, ensuring correct alignment and computational readiness.</w:t>
      </w:r>
    </w:p>
    <w:p w:rsidR="00856A6F" w:rsidRPr="00856A6F" w:rsidRDefault="00856A6F" w:rsidP="00856A6F">
      <w:pPr>
        <w:pStyle w:val="Web"/>
        <w:numPr>
          <w:ilvl w:val="0"/>
          <w:numId w:val="3"/>
        </w:numPr>
        <w:rPr>
          <w:lang w:val="en-US"/>
        </w:rPr>
      </w:pPr>
      <w:r w:rsidRPr="00856A6F">
        <w:rPr>
          <w:b/>
          <w:bCs/>
          <w:lang w:val="en-US"/>
        </w:rPr>
        <w:t>Verification:</w:t>
      </w:r>
      <w:r w:rsidRPr="00856A6F">
        <w:rPr>
          <w:lang w:val="en-US"/>
        </w:rPr>
        <w:t xml:space="preserve"> Validated that all metrics (Dorsiflexion means and Y-Balance reach) were correctly calculated before proceeding to the Median Split for group categorization (Inflexible vs. Flexible).</w:t>
      </w:r>
    </w:p>
    <w:p w:rsidR="00856A6F" w:rsidRPr="00856A6F" w:rsidRDefault="00856A6F" w:rsidP="00EF1B0B">
      <w:pPr>
        <w:pStyle w:val="Web"/>
        <w:rPr>
          <w:lang w:val="en-US"/>
        </w:rPr>
      </w:pPr>
    </w:p>
    <w:p w:rsidR="001F636C" w:rsidRDefault="001F636C" w:rsidP="001F636C">
      <w:pPr>
        <w:pStyle w:val="Default"/>
        <w:rPr>
          <w:color w:val="auto"/>
          <w:lang w:val="en-US"/>
        </w:rPr>
      </w:pPr>
    </w:p>
    <w:p w:rsidR="00383A45" w:rsidRDefault="00383A45" w:rsidP="001F636C">
      <w:pPr>
        <w:pStyle w:val="Default"/>
        <w:rPr>
          <w:color w:val="auto"/>
          <w:lang w:val="en-US"/>
        </w:rPr>
      </w:pPr>
    </w:p>
    <w:p w:rsidR="00383A45" w:rsidRDefault="00383A45" w:rsidP="001F636C">
      <w:pPr>
        <w:pStyle w:val="Default"/>
        <w:rPr>
          <w:lang w:val="en-US"/>
        </w:rPr>
      </w:pPr>
      <w:r w:rsidRPr="00383A45">
        <w:rPr>
          <w:lang w:val="en-US"/>
        </w:rPr>
        <w:t>Data cleaning involved converting text-based numbers to numeric format by replacing dots with commas. To handle outliers and ensure a balanced 13-vs-13 group distribution, a median-split was performed after sorting the corrected mean dorsiflexion values."</w:t>
      </w:r>
    </w:p>
    <w:p w:rsidR="00F174D8" w:rsidRDefault="00F174D8" w:rsidP="001F636C">
      <w:pPr>
        <w:pStyle w:val="Default"/>
        <w:rPr>
          <w:lang w:val="en-US"/>
        </w:rPr>
      </w:pPr>
    </w:p>
    <w:p w:rsidR="00F174D8" w:rsidRDefault="00F174D8" w:rsidP="001F636C">
      <w:pPr>
        <w:pStyle w:val="Default"/>
        <w:rPr>
          <w:lang w:val="en-US"/>
        </w:rPr>
      </w:pPr>
    </w:p>
    <w:p w:rsidR="00F174D8" w:rsidRPr="00F174D8" w:rsidRDefault="00F174D8" w:rsidP="00F174D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l-GR"/>
        </w:rPr>
      </w:pPr>
      <w:r w:rsidRPr="00F174D8">
        <w:rPr>
          <w:rFonts w:ascii="Times New Roman" w:eastAsia="Times New Roman" w:hAnsi="Times New Roman" w:cs="Times New Roman"/>
          <w:b/>
          <w:bCs/>
          <w:sz w:val="27"/>
          <w:szCs w:val="27"/>
          <w:lang w:eastAsia="el-GR"/>
        </w:rPr>
        <w:t xml:space="preserve">1. </w:t>
      </w:r>
      <w:proofErr w:type="spellStart"/>
      <w:r w:rsidRPr="00F174D8">
        <w:rPr>
          <w:rFonts w:ascii="Times New Roman" w:eastAsia="Times New Roman" w:hAnsi="Times New Roman" w:cs="Times New Roman"/>
          <w:b/>
          <w:bCs/>
          <w:sz w:val="27"/>
          <w:szCs w:val="27"/>
          <w:lang w:eastAsia="el-GR"/>
        </w:rPr>
        <w:t>Data</w:t>
      </w:r>
      <w:proofErr w:type="spellEnd"/>
      <w:r w:rsidRPr="00F174D8">
        <w:rPr>
          <w:rFonts w:ascii="Times New Roman" w:eastAsia="Times New Roman" w:hAnsi="Times New Roman" w:cs="Times New Roman"/>
          <w:b/>
          <w:bCs/>
          <w:sz w:val="27"/>
          <w:szCs w:val="27"/>
          <w:lang w:eastAsia="el-GR"/>
        </w:rPr>
        <w:t xml:space="preserve"> </w:t>
      </w:r>
      <w:proofErr w:type="spellStart"/>
      <w:r w:rsidRPr="00F174D8">
        <w:rPr>
          <w:rFonts w:ascii="Times New Roman" w:eastAsia="Times New Roman" w:hAnsi="Times New Roman" w:cs="Times New Roman"/>
          <w:b/>
          <w:bCs/>
          <w:sz w:val="27"/>
          <w:szCs w:val="27"/>
          <w:lang w:eastAsia="el-GR"/>
        </w:rPr>
        <w:t>Integrity</w:t>
      </w:r>
      <w:proofErr w:type="spellEnd"/>
      <w:r w:rsidRPr="00F174D8">
        <w:rPr>
          <w:rFonts w:ascii="Times New Roman" w:eastAsia="Times New Roman" w:hAnsi="Times New Roman" w:cs="Times New Roman"/>
          <w:b/>
          <w:bCs/>
          <w:sz w:val="27"/>
          <w:szCs w:val="27"/>
          <w:lang w:eastAsia="el-GR"/>
        </w:rPr>
        <w:t xml:space="preserve"> &amp; </w:t>
      </w:r>
      <w:proofErr w:type="spellStart"/>
      <w:r w:rsidRPr="00F174D8">
        <w:rPr>
          <w:rFonts w:ascii="Times New Roman" w:eastAsia="Times New Roman" w:hAnsi="Times New Roman" w:cs="Times New Roman"/>
          <w:b/>
          <w:bCs/>
          <w:sz w:val="27"/>
          <w:szCs w:val="27"/>
          <w:lang w:eastAsia="el-GR"/>
        </w:rPr>
        <w:t>Outlier</w:t>
      </w:r>
      <w:proofErr w:type="spellEnd"/>
      <w:r w:rsidRPr="00F174D8">
        <w:rPr>
          <w:rFonts w:ascii="Times New Roman" w:eastAsia="Times New Roman" w:hAnsi="Times New Roman" w:cs="Times New Roman"/>
          <w:b/>
          <w:bCs/>
          <w:sz w:val="27"/>
          <w:szCs w:val="27"/>
          <w:lang w:eastAsia="el-GR"/>
        </w:rPr>
        <w:t xml:space="preserve"> </w:t>
      </w:r>
      <w:proofErr w:type="spellStart"/>
      <w:r w:rsidRPr="00F174D8">
        <w:rPr>
          <w:rFonts w:ascii="Times New Roman" w:eastAsia="Times New Roman" w:hAnsi="Times New Roman" w:cs="Times New Roman"/>
          <w:b/>
          <w:bCs/>
          <w:sz w:val="27"/>
          <w:szCs w:val="27"/>
          <w:lang w:eastAsia="el-GR"/>
        </w:rPr>
        <w:t>Management</w:t>
      </w:r>
      <w:proofErr w:type="spellEnd"/>
    </w:p>
    <w:p w:rsidR="00F174D8" w:rsidRPr="00F174D8" w:rsidRDefault="00F174D8" w:rsidP="00F174D8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US" w:eastAsia="el-GR"/>
        </w:rPr>
      </w:pPr>
      <w:r w:rsidRPr="00F174D8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l-GR"/>
        </w:rPr>
        <w:t>Identification:</w:t>
      </w:r>
      <w:r w:rsidRPr="00F174D8">
        <w:rPr>
          <w:rFonts w:ascii="Times New Roman" w:eastAsia="Times New Roman" w:hAnsi="Times New Roman" w:cs="Times New Roman"/>
          <w:sz w:val="24"/>
          <w:szCs w:val="24"/>
          <w:lang w:val="en-US" w:eastAsia="el-GR"/>
        </w:rPr>
        <w:t xml:space="preserve"> Conducted a thorough audit of the dataset to identify extreme outliers and potential data entry errors. A specific case was noted where a score of </w:t>
      </w:r>
      <w:r w:rsidRPr="00F174D8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l-GR"/>
        </w:rPr>
        <w:t>128.0%</w:t>
      </w:r>
      <w:r w:rsidRPr="00F174D8">
        <w:rPr>
          <w:rFonts w:ascii="Times New Roman" w:eastAsia="Times New Roman" w:hAnsi="Times New Roman" w:cs="Times New Roman"/>
          <w:sz w:val="24"/>
          <w:szCs w:val="24"/>
          <w:lang w:val="en-US" w:eastAsia="el-GR"/>
        </w:rPr>
        <w:t xml:space="preserve"> was recorded under unstable conditions—a physiological impossibility for this test.</w:t>
      </w:r>
    </w:p>
    <w:p w:rsidR="00F174D8" w:rsidRPr="00F174D8" w:rsidRDefault="00F174D8" w:rsidP="00F174D8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US" w:eastAsia="el-GR"/>
        </w:rPr>
      </w:pPr>
      <w:r w:rsidRPr="00F174D8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l-GR"/>
        </w:rPr>
        <w:t>Correction:</w:t>
      </w:r>
      <w:r w:rsidRPr="00F174D8">
        <w:rPr>
          <w:rFonts w:ascii="Times New Roman" w:eastAsia="Times New Roman" w:hAnsi="Times New Roman" w:cs="Times New Roman"/>
          <w:sz w:val="24"/>
          <w:szCs w:val="24"/>
          <w:lang w:val="en-US" w:eastAsia="el-GR"/>
        </w:rPr>
        <w:t xml:space="preserve"> Cross-referenced raw trial data to correct these anomalies. This ensured that the </w:t>
      </w:r>
      <w:r w:rsidRPr="00F174D8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l-GR"/>
        </w:rPr>
        <w:t>Composite Scores</w:t>
      </w:r>
      <w:r w:rsidRPr="00F174D8">
        <w:rPr>
          <w:rFonts w:ascii="Times New Roman" w:eastAsia="Times New Roman" w:hAnsi="Times New Roman" w:cs="Times New Roman"/>
          <w:sz w:val="24"/>
          <w:szCs w:val="24"/>
          <w:lang w:val="en-US" w:eastAsia="el-GR"/>
        </w:rPr>
        <w:t xml:space="preserve"> remained within a valid biological range (70%–95%), preventing skewed averages during the visualization phase.</w:t>
      </w:r>
    </w:p>
    <w:p w:rsidR="00F174D8" w:rsidRPr="00F174D8" w:rsidRDefault="00F174D8" w:rsidP="00F174D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l-GR"/>
        </w:rPr>
      </w:pPr>
      <w:r w:rsidRPr="00F174D8">
        <w:rPr>
          <w:rFonts w:ascii="Times New Roman" w:eastAsia="Times New Roman" w:hAnsi="Times New Roman" w:cs="Times New Roman"/>
          <w:b/>
          <w:bCs/>
          <w:sz w:val="27"/>
          <w:szCs w:val="27"/>
          <w:lang w:eastAsia="el-GR"/>
        </w:rPr>
        <w:t xml:space="preserve">2. </w:t>
      </w:r>
      <w:proofErr w:type="spellStart"/>
      <w:r w:rsidRPr="00F174D8">
        <w:rPr>
          <w:rFonts w:ascii="Times New Roman" w:eastAsia="Times New Roman" w:hAnsi="Times New Roman" w:cs="Times New Roman"/>
          <w:b/>
          <w:bCs/>
          <w:sz w:val="27"/>
          <w:szCs w:val="27"/>
          <w:lang w:eastAsia="el-GR"/>
        </w:rPr>
        <w:t>Standardized</w:t>
      </w:r>
      <w:proofErr w:type="spellEnd"/>
      <w:r w:rsidRPr="00F174D8">
        <w:rPr>
          <w:rFonts w:ascii="Times New Roman" w:eastAsia="Times New Roman" w:hAnsi="Times New Roman" w:cs="Times New Roman"/>
          <w:b/>
          <w:bCs/>
          <w:sz w:val="27"/>
          <w:szCs w:val="27"/>
          <w:lang w:eastAsia="el-GR"/>
        </w:rPr>
        <w:t xml:space="preserve"> </w:t>
      </w:r>
      <w:proofErr w:type="spellStart"/>
      <w:r w:rsidRPr="00F174D8">
        <w:rPr>
          <w:rFonts w:ascii="Times New Roman" w:eastAsia="Times New Roman" w:hAnsi="Times New Roman" w:cs="Times New Roman"/>
          <w:b/>
          <w:bCs/>
          <w:sz w:val="27"/>
          <w:szCs w:val="27"/>
          <w:lang w:eastAsia="el-GR"/>
        </w:rPr>
        <w:t>Nomenclature</w:t>
      </w:r>
      <w:proofErr w:type="spellEnd"/>
    </w:p>
    <w:p w:rsidR="00F174D8" w:rsidRPr="00F174D8" w:rsidRDefault="00F174D8" w:rsidP="00F174D8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US" w:eastAsia="el-GR"/>
        </w:rPr>
      </w:pPr>
      <w:r w:rsidRPr="00F174D8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l-GR"/>
        </w:rPr>
        <w:t>Transformation:</w:t>
      </w:r>
      <w:r w:rsidRPr="00F174D8">
        <w:rPr>
          <w:rFonts w:ascii="Times New Roman" w:eastAsia="Times New Roman" w:hAnsi="Times New Roman" w:cs="Times New Roman"/>
          <w:sz w:val="24"/>
          <w:szCs w:val="24"/>
          <w:lang w:val="en-US" w:eastAsia="el-GR"/>
        </w:rPr>
        <w:t xml:space="preserve"> Renamed all headers to follow a "snake_case" naming convention (e.g., </w:t>
      </w:r>
      <w:r w:rsidRPr="00F174D8">
        <w:rPr>
          <w:rFonts w:ascii="Courier New" w:eastAsia="Times New Roman" w:hAnsi="Courier New" w:cs="Courier New"/>
          <w:sz w:val="20"/>
          <w:lang w:val="en-US" w:eastAsia="el-GR"/>
        </w:rPr>
        <w:t>Anterior_Asymmetry_Foam</w:t>
      </w:r>
      <w:r w:rsidRPr="00F174D8">
        <w:rPr>
          <w:rFonts w:ascii="Times New Roman" w:eastAsia="Times New Roman" w:hAnsi="Times New Roman" w:cs="Times New Roman"/>
          <w:sz w:val="24"/>
          <w:szCs w:val="24"/>
          <w:lang w:val="en-US" w:eastAsia="el-GR"/>
        </w:rPr>
        <w:t xml:space="preserve"> instead of </w:t>
      </w:r>
      <w:r w:rsidRPr="00F174D8">
        <w:rPr>
          <w:rFonts w:ascii="Courier New" w:eastAsia="Times New Roman" w:hAnsi="Courier New" w:cs="Courier New"/>
          <w:sz w:val="20"/>
          <w:lang w:val="en-US" w:eastAsia="el-GR"/>
        </w:rPr>
        <w:t>Anterior Asymmetry f</w:t>
      </w:r>
      <w:r w:rsidRPr="00F174D8">
        <w:rPr>
          <w:rFonts w:ascii="Times New Roman" w:eastAsia="Times New Roman" w:hAnsi="Times New Roman" w:cs="Times New Roman"/>
          <w:sz w:val="24"/>
          <w:szCs w:val="24"/>
          <w:lang w:val="en-US" w:eastAsia="el-GR"/>
        </w:rPr>
        <w:t>).</w:t>
      </w:r>
    </w:p>
    <w:p w:rsidR="00F174D8" w:rsidRPr="00F174D8" w:rsidRDefault="00F174D8" w:rsidP="00F174D8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US" w:eastAsia="el-GR"/>
        </w:rPr>
      </w:pPr>
      <w:r w:rsidRPr="00F174D8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l-GR"/>
        </w:rPr>
        <w:t>Objective:</w:t>
      </w:r>
      <w:r w:rsidRPr="00F174D8">
        <w:rPr>
          <w:rFonts w:ascii="Times New Roman" w:eastAsia="Times New Roman" w:hAnsi="Times New Roman" w:cs="Times New Roman"/>
          <w:sz w:val="24"/>
          <w:szCs w:val="24"/>
          <w:lang w:val="en-US" w:eastAsia="el-GR"/>
        </w:rPr>
        <w:t xml:space="preserve"> This step ensures seamless integration with BI tools like </w:t>
      </w:r>
      <w:r w:rsidRPr="00F174D8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l-GR"/>
        </w:rPr>
        <w:t>Tableau</w:t>
      </w:r>
      <w:r w:rsidRPr="00F174D8">
        <w:rPr>
          <w:rFonts w:ascii="Times New Roman" w:eastAsia="Times New Roman" w:hAnsi="Times New Roman" w:cs="Times New Roman"/>
          <w:sz w:val="24"/>
          <w:szCs w:val="24"/>
          <w:lang w:val="en-US" w:eastAsia="el-GR"/>
        </w:rPr>
        <w:t xml:space="preserve"> or </w:t>
      </w:r>
      <w:r w:rsidRPr="00F174D8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l-GR"/>
        </w:rPr>
        <w:t>Power BI</w:t>
      </w:r>
      <w:r w:rsidRPr="00F174D8">
        <w:rPr>
          <w:rFonts w:ascii="Times New Roman" w:eastAsia="Times New Roman" w:hAnsi="Times New Roman" w:cs="Times New Roman"/>
          <w:sz w:val="24"/>
          <w:szCs w:val="24"/>
          <w:lang w:val="en-US" w:eastAsia="el-GR"/>
        </w:rPr>
        <w:t xml:space="preserve"> and programming languages like </w:t>
      </w:r>
      <w:r w:rsidRPr="00F174D8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l-GR"/>
        </w:rPr>
        <w:t>Python/SQL</w:t>
      </w:r>
      <w:r w:rsidRPr="00F174D8">
        <w:rPr>
          <w:rFonts w:ascii="Times New Roman" w:eastAsia="Times New Roman" w:hAnsi="Times New Roman" w:cs="Times New Roman"/>
          <w:sz w:val="24"/>
          <w:szCs w:val="24"/>
          <w:lang w:val="en-US" w:eastAsia="el-GR"/>
        </w:rPr>
        <w:t>, where spaces in headers can cause syntax errors.</w:t>
      </w:r>
    </w:p>
    <w:p w:rsidR="00F174D8" w:rsidRPr="00F174D8" w:rsidRDefault="00F174D8" w:rsidP="00F174D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l-GR"/>
        </w:rPr>
      </w:pPr>
      <w:r w:rsidRPr="00F174D8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l-GR"/>
        </w:rPr>
        <w:t>3. Feature Engineering: The "Stability Index"</w:t>
      </w:r>
    </w:p>
    <w:p w:rsidR="00F174D8" w:rsidRPr="00F174D8" w:rsidRDefault="00F174D8" w:rsidP="00F174D8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US" w:eastAsia="el-GR"/>
        </w:rPr>
      </w:pPr>
      <w:r w:rsidRPr="00F174D8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l-GR"/>
        </w:rPr>
        <w:t>Innovation:</w:t>
      </w:r>
      <w:r w:rsidRPr="00F174D8">
        <w:rPr>
          <w:rFonts w:ascii="Times New Roman" w:eastAsia="Times New Roman" w:hAnsi="Times New Roman" w:cs="Times New Roman"/>
          <w:sz w:val="24"/>
          <w:szCs w:val="24"/>
          <w:lang w:val="en-US" w:eastAsia="el-GR"/>
        </w:rPr>
        <w:t xml:space="preserve"> Developed a custom KPI named the </w:t>
      </w:r>
      <w:r w:rsidRPr="00F174D8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l-GR"/>
        </w:rPr>
        <w:t>Stability Index</w:t>
      </w:r>
      <w:r w:rsidRPr="00F174D8">
        <w:rPr>
          <w:rFonts w:ascii="Times New Roman" w:eastAsia="Times New Roman" w:hAnsi="Times New Roman" w:cs="Times New Roman"/>
          <w:sz w:val="24"/>
          <w:szCs w:val="24"/>
          <w:lang w:val="en-US" w:eastAsia="el-GR"/>
        </w:rPr>
        <w:t xml:space="preserve"> to quantify the performance gap between stable and unstable surfaces.</w:t>
      </w:r>
    </w:p>
    <w:p w:rsidR="00F174D8" w:rsidRPr="00F174D8" w:rsidRDefault="00F174D8" w:rsidP="00F174D8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US" w:eastAsia="el-GR"/>
        </w:rPr>
      </w:pPr>
      <w:r w:rsidRPr="00F174D8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l-GR"/>
        </w:rPr>
        <w:t>Formula:</w:t>
      </w:r>
      <w:r w:rsidRPr="00F174D8">
        <w:rPr>
          <w:rFonts w:ascii="Times New Roman" w:eastAsia="Times New Roman" w:hAnsi="Times New Roman" w:cs="Times New Roman"/>
          <w:sz w:val="24"/>
          <w:szCs w:val="24"/>
          <w:lang w:val="en-US" w:eastAsia="el-GR"/>
        </w:rPr>
        <w:t xml:space="preserve"> </w:t>
      </w:r>
      <w:r w:rsidRPr="00F174D8">
        <w:rPr>
          <w:rFonts w:ascii="Courier New" w:eastAsia="Times New Roman" w:hAnsi="Courier New" w:cs="Courier New"/>
          <w:sz w:val="20"/>
          <w:lang w:val="en-US" w:eastAsia="el-GR"/>
        </w:rPr>
        <w:t>Stability_Index = Norm_Anterior_Stable - Norm_Anterior_Foam</w:t>
      </w:r>
    </w:p>
    <w:p w:rsidR="00F174D8" w:rsidRPr="00F174D8" w:rsidRDefault="00F174D8" w:rsidP="00F174D8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US" w:eastAsia="el-GR"/>
        </w:rPr>
      </w:pPr>
      <w:r w:rsidRPr="00F174D8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l-GR"/>
        </w:rPr>
        <w:t>Insight:</w:t>
      </w:r>
      <w:r w:rsidRPr="00F174D8">
        <w:rPr>
          <w:rFonts w:ascii="Times New Roman" w:eastAsia="Times New Roman" w:hAnsi="Times New Roman" w:cs="Times New Roman"/>
          <w:sz w:val="24"/>
          <w:szCs w:val="24"/>
          <w:lang w:val="en-US" w:eastAsia="el-GR"/>
        </w:rPr>
        <w:t xml:space="preserve"> This allows for a direct comparison of "stability cost" across different mobility groups (Flexible vs. Inflexible).</w:t>
      </w:r>
    </w:p>
    <w:p w:rsidR="00F174D8" w:rsidRPr="00F174D8" w:rsidRDefault="00F174D8" w:rsidP="00F174D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l-GR"/>
        </w:rPr>
      </w:pPr>
      <w:r w:rsidRPr="00F174D8">
        <w:rPr>
          <w:rFonts w:ascii="Times New Roman" w:eastAsia="Times New Roman" w:hAnsi="Times New Roman" w:cs="Times New Roman"/>
          <w:b/>
          <w:bCs/>
          <w:sz w:val="27"/>
          <w:szCs w:val="27"/>
          <w:lang w:eastAsia="el-GR"/>
        </w:rPr>
        <w:t xml:space="preserve">4. </w:t>
      </w:r>
      <w:proofErr w:type="spellStart"/>
      <w:r w:rsidRPr="00F174D8">
        <w:rPr>
          <w:rFonts w:ascii="Times New Roman" w:eastAsia="Times New Roman" w:hAnsi="Times New Roman" w:cs="Times New Roman"/>
          <w:b/>
          <w:bCs/>
          <w:sz w:val="27"/>
          <w:szCs w:val="27"/>
          <w:lang w:eastAsia="el-GR"/>
        </w:rPr>
        <w:t>Normalization</w:t>
      </w:r>
      <w:proofErr w:type="spellEnd"/>
      <w:r w:rsidRPr="00F174D8">
        <w:rPr>
          <w:rFonts w:ascii="Times New Roman" w:eastAsia="Times New Roman" w:hAnsi="Times New Roman" w:cs="Times New Roman"/>
          <w:b/>
          <w:bCs/>
          <w:sz w:val="27"/>
          <w:szCs w:val="27"/>
          <w:lang w:eastAsia="el-GR"/>
        </w:rPr>
        <w:t xml:space="preserve"> (</w:t>
      </w:r>
      <w:proofErr w:type="spellStart"/>
      <w:r w:rsidRPr="00F174D8">
        <w:rPr>
          <w:rFonts w:ascii="Times New Roman" w:eastAsia="Times New Roman" w:hAnsi="Times New Roman" w:cs="Times New Roman"/>
          <w:b/>
          <w:bCs/>
          <w:sz w:val="27"/>
          <w:szCs w:val="27"/>
          <w:lang w:eastAsia="el-GR"/>
        </w:rPr>
        <w:t>Data</w:t>
      </w:r>
      <w:proofErr w:type="spellEnd"/>
      <w:r w:rsidRPr="00F174D8">
        <w:rPr>
          <w:rFonts w:ascii="Times New Roman" w:eastAsia="Times New Roman" w:hAnsi="Times New Roman" w:cs="Times New Roman"/>
          <w:b/>
          <w:bCs/>
          <w:sz w:val="27"/>
          <w:szCs w:val="27"/>
          <w:lang w:eastAsia="el-GR"/>
        </w:rPr>
        <w:t xml:space="preserve"> </w:t>
      </w:r>
      <w:proofErr w:type="spellStart"/>
      <w:r w:rsidRPr="00F174D8">
        <w:rPr>
          <w:rFonts w:ascii="Times New Roman" w:eastAsia="Times New Roman" w:hAnsi="Times New Roman" w:cs="Times New Roman"/>
          <w:b/>
          <w:bCs/>
          <w:sz w:val="27"/>
          <w:szCs w:val="27"/>
          <w:lang w:eastAsia="el-GR"/>
        </w:rPr>
        <w:t>Scaling</w:t>
      </w:r>
      <w:proofErr w:type="spellEnd"/>
      <w:r w:rsidRPr="00F174D8">
        <w:rPr>
          <w:rFonts w:ascii="Times New Roman" w:eastAsia="Times New Roman" w:hAnsi="Times New Roman" w:cs="Times New Roman"/>
          <w:b/>
          <w:bCs/>
          <w:sz w:val="27"/>
          <w:szCs w:val="27"/>
          <w:lang w:eastAsia="el-GR"/>
        </w:rPr>
        <w:t>)</w:t>
      </w:r>
    </w:p>
    <w:p w:rsidR="00F174D8" w:rsidRPr="00F174D8" w:rsidRDefault="00F174D8" w:rsidP="00F174D8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US" w:eastAsia="el-GR"/>
        </w:rPr>
      </w:pPr>
      <w:r w:rsidRPr="00F174D8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l-GR"/>
        </w:rPr>
        <w:t>Process:</w:t>
      </w:r>
      <w:r w:rsidRPr="00F174D8">
        <w:rPr>
          <w:rFonts w:ascii="Times New Roman" w:eastAsia="Times New Roman" w:hAnsi="Times New Roman" w:cs="Times New Roman"/>
          <w:sz w:val="24"/>
          <w:szCs w:val="24"/>
          <w:lang w:val="en-US" w:eastAsia="el-GR"/>
        </w:rPr>
        <w:t xml:space="preserve"> Performed data normalization by scaling raw reach distances (cm) against each subject's </w:t>
      </w:r>
      <w:r w:rsidRPr="00F174D8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l-GR"/>
        </w:rPr>
        <w:t>Leg Length</w:t>
      </w:r>
      <w:r w:rsidRPr="00F174D8">
        <w:rPr>
          <w:rFonts w:ascii="Times New Roman" w:eastAsia="Times New Roman" w:hAnsi="Times New Roman" w:cs="Times New Roman"/>
          <w:sz w:val="24"/>
          <w:szCs w:val="24"/>
          <w:lang w:val="en-US" w:eastAsia="el-GR"/>
        </w:rPr>
        <w:t>.</w:t>
      </w:r>
    </w:p>
    <w:p w:rsidR="00F174D8" w:rsidRPr="00F174D8" w:rsidRDefault="00F174D8" w:rsidP="00F174D8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l-GR"/>
        </w:rPr>
      </w:pPr>
      <w:proofErr w:type="spellStart"/>
      <w:r w:rsidRPr="00F174D8">
        <w:rPr>
          <w:rFonts w:ascii="Times New Roman" w:eastAsia="Times New Roman" w:hAnsi="Times New Roman" w:cs="Times New Roman"/>
          <w:b/>
          <w:bCs/>
          <w:sz w:val="24"/>
          <w:szCs w:val="24"/>
          <w:lang w:eastAsia="el-GR"/>
        </w:rPr>
        <w:t>Formula</w:t>
      </w:r>
      <w:proofErr w:type="spellEnd"/>
      <w:r w:rsidRPr="00F174D8">
        <w:rPr>
          <w:rFonts w:ascii="Times New Roman" w:eastAsia="Times New Roman" w:hAnsi="Times New Roman" w:cs="Times New Roman"/>
          <w:b/>
          <w:bCs/>
          <w:sz w:val="24"/>
          <w:szCs w:val="24"/>
          <w:lang w:eastAsia="el-GR"/>
        </w:rPr>
        <w:t>:</w:t>
      </w:r>
      <w:r w:rsidRPr="00F174D8">
        <w:rPr>
          <w:rFonts w:ascii="Times New Roman" w:eastAsia="Times New Roman" w:hAnsi="Times New Roman" w:cs="Times New Roman"/>
          <w:sz w:val="24"/>
          <w:szCs w:val="24"/>
          <w:lang w:eastAsia="el-GR"/>
        </w:rPr>
        <w:t xml:space="preserve"> </w:t>
      </w:r>
    </w:p>
    <w:p w:rsidR="00F174D8" w:rsidRPr="00F174D8" w:rsidRDefault="00F174D8" w:rsidP="00F174D8">
      <w:pPr>
        <w:spacing w:beforeAutospacing="1" w:after="0" w:afterAutospacing="1"/>
        <w:ind w:left="720"/>
        <w:rPr>
          <w:rFonts w:ascii="Times New Roman" w:eastAsia="Times New Roman" w:hAnsi="Times New Roman" w:cs="Times New Roman"/>
          <w:sz w:val="24"/>
          <w:szCs w:val="24"/>
          <w:lang w:val="en-US" w:eastAsia="el-GR"/>
        </w:rPr>
      </w:pPr>
      <w:r w:rsidRPr="00F174D8">
        <w:rPr>
          <w:rFonts w:ascii="Times New Roman" w:eastAsia="Times New Roman" w:hAnsi="Times New Roman" w:cs="Times New Roman"/>
          <w:sz w:val="24"/>
          <w:szCs w:val="24"/>
          <w:lang w:val="en-US" w:eastAsia="el-GR"/>
        </w:rPr>
        <w:t>$$(Reach \text{ (cm)} / Leg Length \text{ (cm)}) \times 100$$</w:t>
      </w:r>
    </w:p>
    <w:p w:rsidR="00F174D8" w:rsidRPr="0038671A" w:rsidRDefault="00F174D8" w:rsidP="001F636C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US" w:eastAsia="el-GR"/>
        </w:rPr>
        <w:sectPr w:rsidR="00F174D8" w:rsidRPr="0038671A">
          <w:pgSz w:w="11920" w:h="17340"/>
          <w:pgMar w:top="1400" w:right="10" w:bottom="0" w:left="900" w:header="720" w:footer="720" w:gutter="0"/>
          <w:cols w:space="720"/>
          <w:noEndnote/>
        </w:sectPr>
      </w:pPr>
      <w:r w:rsidRPr="00F174D8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l-GR"/>
        </w:rPr>
        <w:t>Rational:</w:t>
      </w:r>
      <w:r w:rsidRPr="00F174D8">
        <w:rPr>
          <w:rFonts w:ascii="Times New Roman" w:eastAsia="Times New Roman" w:hAnsi="Times New Roman" w:cs="Times New Roman"/>
          <w:sz w:val="24"/>
          <w:szCs w:val="24"/>
          <w:lang w:val="en-US" w:eastAsia="el-GR"/>
        </w:rPr>
        <w:t xml:space="preserve"> This eliminates anthropometric bias, allowing for a fair comparison between athletes of different height</w:t>
      </w:r>
    </w:p>
    <w:p w:rsidR="001F636C" w:rsidRPr="00A83B75" w:rsidRDefault="001F636C" w:rsidP="001F636C">
      <w:pPr>
        <w:pStyle w:val="Default"/>
        <w:rPr>
          <w:color w:val="auto"/>
          <w:lang w:val="en-US"/>
        </w:rPr>
        <w:sectPr w:rsidR="001F636C" w:rsidRPr="00A83B75">
          <w:pgSz w:w="11920" w:h="17340"/>
          <w:pgMar w:top="1400" w:right="10" w:bottom="0" w:left="900" w:header="720" w:footer="720" w:gutter="0"/>
          <w:cols w:space="720"/>
          <w:noEndnote/>
        </w:sectPr>
      </w:pPr>
    </w:p>
    <w:p w:rsidR="0038671A" w:rsidRPr="0038671A" w:rsidRDefault="0038671A" w:rsidP="0038671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l-GR"/>
        </w:rPr>
      </w:pPr>
      <w:r w:rsidRPr="0038671A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l-GR"/>
        </w:rPr>
        <w:lastRenderedPageBreak/>
        <w:t>PHASE 3: ANALYZE</w:t>
      </w:r>
    </w:p>
    <w:p w:rsidR="0038671A" w:rsidRPr="0038671A" w:rsidRDefault="0038671A" w:rsidP="0038671A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US" w:eastAsia="el-GR"/>
        </w:rPr>
      </w:pPr>
      <w:r w:rsidRPr="0038671A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el-GR"/>
        </w:rPr>
        <w:t>Objective: Transform processed data into meaningful biomechanical insights.</w:t>
      </w:r>
    </w:p>
    <w:p w:rsidR="0038671A" w:rsidRPr="0038671A" w:rsidRDefault="0038671A" w:rsidP="0038671A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US" w:eastAsia="el-GR"/>
        </w:rPr>
      </w:pPr>
      <w:r w:rsidRPr="0038671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l-GR"/>
        </w:rPr>
        <w:t>Data Aggregation:</w:t>
      </w:r>
      <w:r w:rsidRPr="0038671A">
        <w:rPr>
          <w:rFonts w:ascii="Times New Roman" w:eastAsia="Times New Roman" w:hAnsi="Times New Roman" w:cs="Times New Roman"/>
          <w:sz w:val="24"/>
          <w:szCs w:val="24"/>
          <w:lang w:val="en-US" w:eastAsia="el-GR"/>
        </w:rPr>
        <w:t xml:space="preserve"> Utilized Tableau’s analytical engine to calculate the </w:t>
      </w:r>
      <w:r w:rsidRPr="0038671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l-GR"/>
        </w:rPr>
        <w:t>Mean (Average)</w:t>
      </w:r>
      <w:r w:rsidRPr="0038671A">
        <w:rPr>
          <w:rFonts w:ascii="Times New Roman" w:eastAsia="Times New Roman" w:hAnsi="Times New Roman" w:cs="Times New Roman"/>
          <w:sz w:val="24"/>
          <w:szCs w:val="24"/>
          <w:lang w:val="en-US" w:eastAsia="el-GR"/>
        </w:rPr>
        <w:t xml:space="preserve"> performance of participants, rather than simple sums, to ensure a fair comparison between the "Flexible" and "Inflexible" cohorts.</w:t>
      </w:r>
    </w:p>
    <w:p w:rsidR="0038671A" w:rsidRPr="0038671A" w:rsidRDefault="0038671A" w:rsidP="0038671A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US" w:eastAsia="el-GR"/>
        </w:rPr>
      </w:pPr>
      <w:r w:rsidRPr="0038671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l-GR"/>
        </w:rPr>
        <w:t>Segmented Analysis:</w:t>
      </w:r>
      <w:r w:rsidRPr="0038671A">
        <w:rPr>
          <w:rFonts w:ascii="Times New Roman" w:eastAsia="Times New Roman" w:hAnsi="Times New Roman" w:cs="Times New Roman"/>
          <w:sz w:val="24"/>
          <w:szCs w:val="24"/>
          <w:lang w:val="en-US" w:eastAsia="el-GR"/>
        </w:rPr>
        <w:t xml:space="preserve"> * Filtered data by </w:t>
      </w:r>
      <w:proofErr w:type="spellStart"/>
      <w:r w:rsidRPr="0038671A">
        <w:rPr>
          <w:rFonts w:ascii="Courier New" w:eastAsia="Times New Roman" w:hAnsi="Courier New" w:cs="Courier New"/>
          <w:sz w:val="20"/>
          <w:lang w:val="en-US" w:eastAsia="el-GR"/>
        </w:rPr>
        <w:t>Mobility_Group</w:t>
      </w:r>
      <w:proofErr w:type="spellEnd"/>
      <w:r w:rsidRPr="0038671A">
        <w:rPr>
          <w:rFonts w:ascii="Times New Roman" w:eastAsia="Times New Roman" w:hAnsi="Times New Roman" w:cs="Times New Roman"/>
          <w:sz w:val="24"/>
          <w:szCs w:val="24"/>
          <w:lang w:val="en-US" w:eastAsia="el-GR"/>
        </w:rPr>
        <w:t xml:space="preserve"> to isolate the impact of ankle dorsiflexion on balance.</w:t>
      </w:r>
    </w:p>
    <w:p w:rsidR="0038671A" w:rsidRPr="0038671A" w:rsidRDefault="0038671A" w:rsidP="0038671A">
      <w:pPr>
        <w:numPr>
          <w:ilvl w:val="1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US" w:eastAsia="el-GR"/>
        </w:rPr>
      </w:pPr>
      <w:r w:rsidRPr="0038671A">
        <w:rPr>
          <w:rFonts w:ascii="Times New Roman" w:eastAsia="Times New Roman" w:hAnsi="Times New Roman" w:cs="Times New Roman"/>
          <w:sz w:val="24"/>
          <w:szCs w:val="24"/>
          <w:lang w:val="en-US" w:eastAsia="el-GR"/>
        </w:rPr>
        <w:t xml:space="preserve">Applied </w:t>
      </w:r>
      <w:r w:rsidRPr="0038671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l-GR"/>
        </w:rPr>
        <w:t>Comparative Visualization</w:t>
      </w:r>
      <w:r w:rsidRPr="0038671A">
        <w:rPr>
          <w:rFonts w:ascii="Times New Roman" w:eastAsia="Times New Roman" w:hAnsi="Times New Roman" w:cs="Times New Roman"/>
          <w:sz w:val="24"/>
          <w:szCs w:val="24"/>
          <w:lang w:val="en-US" w:eastAsia="el-GR"/>
        </w:rPr>
        <w:t xml:space="preserve"> (Side-by-Side Bar Charts) to observe how each group reacted when transitioning from stable to unstable (foam) surfaces.</w:t>
      </w:r>
    </w:p>
    <w:p w:rsidR="0038671A" w:rsidRPr="0038671A" w:rsidRDefault="0038671A" w:rsidP="0038671A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US" w:eastAsia="el-GR"/>
        </w:rPr>
      </w:pPr>
      <w:r w:rsidRPr="0038671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l-GR"/>
        </w:rPr>
        <w:t>Correlation Exploration:</w:t>
      </w:r>
      <w:r w:rsidRPr="0038671A">
        <w:rPr>
          <w:rFonts w:ascii="Times New Roman" w:eastAsia="Times New Roman" w:hAnsi="Times New Roman" w:cs="Times New Roman"/>
          <w:sz w:val="24"/>
          <w:szCs w:val="24"/>
          <w:lang w:val="en-US" w:eastAsia="el-GR"/>
        </w:rPr>
        <w:t xml:space="preserve"> Evaluated the relationship between </w:t>
      </w:r>
      <w:proofErr w:type="spellStart"/>
      <w:r w:rsidRPr="0038671A">
        <w:rPr>
          <w:rFonts w:ascii="Courier New" w:eastAsia="Times New Roman" w:hAnsi="Courier New" w:cs="Courier New"/>
          <w:sz w:val="20"/>
          <w:lang w:val="en-US" w:eastAsia="el-GR"/>
        </w:rPr>
        <w:t>Ankle_Dorsiflexion</w:t>
      </w:r>
      <w:proofErr w:type="spellEnd"/>
      <w:r w:rsidRPr="0038671A">
        <w:rPr>
          <w:rFonts w:ascii="Times New Roman" w:eastAsia="Times New Roman" w:hAnsi="Times New Roman" w:cs="Times New Roman"/>
          <w:sz w:val="24"/>
          <w:szCs w:val="24"/>
          <w:lang w:val="en-US" w:eastAsia="el-GR"/>
        </w:rPr>
        <w:t xml:space="preserve"> degrees and the </w:t>
      </w:r>
      <w:proofErr w:type="spellStart"/>
      <w:r w:rsidRPr="0038671A">
        <w:rPr>
          <w:rFonts w:ascii="Courier New" w:eastAsia="Times New Roman" w:hAnsi="Courier New" w:cs="Courier New"/>
          <w:sz w:val="20"/>
          <w:lang w:val="en-US" w:eastAsia="el-GR"/>
        </w:rPr>
        <w:t>Stability_Index</w:t>
      </w:r>
      <w:proofErr w:type="spellEnd"/>
      <w:r w:rsidRPr="0038671A">
        <w:rPr>
          <w:rFonts w:ascii="Times New Roman" w:eastAsia="Times New Roman" w:hAnsi="Times New Roman" w:cs="Times New Roman"/>
          <w:sz w:val="24"/>
          <w:szCs w:val="24"/>
          <w:lang w:val="en-US" w:eastAsia="el-GR"/>
        </w:rPr>
        <w:t>.</w:t>
      </w:r>
    </w:p>
    <w:p w:rsidR="0038671A" w:rsidRPr="0038671A" w:rsidRDefault="0038671A" w:rsidP="0038671A">
      <w:pPr>
        <w:numPr>
          <w:ilvl w:val="1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US" w:eastAsia="el-GR"/>
        </w:rPr>
      </w:pPr>
      <w:r w:rsidRPr="0038671A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el-GR"/>
        </w:rPr>
        <w:t>Finding:</w:t>
      </w:r>
      <w:r w:rsidRPr="0038671A">
        <w:rPr>
          <w:rFonts w:ascii="Times New Roman" w:eastAsia="Times New Roman" w:hAnsi="Times New Roman" w:cs="Times New Roman"/>
          <w:sz w:val="24"/>
          <w:szCs w:val="24"/>
          <w:lang w:val="en-US" w:eastAsia="el-GR"/>
        </w:rPr>
        <w:t xml:space="preserve"> A direct positive correlation exists between increased joint mobility and improved reach distance (Excursion) during foam trials.</w:t>
      </w:r>
    </w:p>
    <w:p w:rsidR="0038671A" w:rsidRPr="0038671A" w:rsidRDefault="0038671A" w:rsidP="0038671A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US" w:eastAsia="el-GR"/>
        </w:rPr>
      </w:pPr>
      <w:r w:rsidRPr="0038671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l-GR"/>
        </w:rPr>
        <w:t>Statistical Observations:</w:t>
      </w:r>
      <w:r w:rsidRPr="0038671A">
        <w:rPr>
          <w:rFonts w:ascii="Times New Roman" w:eastAsia="Times New Roman" w:hAnsi="Times New Roman" w:cs="Times New Roman"/>
          <w:sz w:val="24"/>
          <w:szCs w:val="24"/>
          <w:lang w:val="en-US" w:eastAsia="el-GR"/>
        </w:rPr>
        <w:t xml:space="preserve"> Noted that while flexible subjects achieve greater reach, they also exhibit unique sway patterns, suggesting that mobility must be paired with neuromuscular control.</w:t>
      </w:r>
    </w:p>
    <w:p w:rsidR="0038671A" w:rsidRPr="0038671A" w:rsidRDefault="003C42A8" w:rsidP="0038671A">
      <w:pPr>
        <w:spacing w:after="0"/>
        <w:rPr>
          <w:rFonts w:ascii="Times New Roman" w:eastAsia="Times New Roman" w:hAnsi="Times New Roman" w:cs="Times New Roman"/>
          <w:sz w:val="24"/>
          <w:szCs w:val="24"/>
          <w:lang w:eastAsia="el-GR"/>
        </w:rPr>
      </w:pPr>
      <w:r w:rsidRPr="003C42A8">
        <w:rPr>
          <w:rFonts w:ascii="Times New Roman" w:eastAsia="Times New Roman" w:hAnsi="Times New Roman" w:cs="Times New Roman"/>
          <w:sz w:val="24"/>
          <w:szCs w:val="24"/>
          <w:lang w:eastAsia="el-GR"/>
        </w:rPr>
        <w:pict>
          <v:rect id="_x0000_i1025" style="width:0;height:1.5pt" o:hralign="center" o:hrstd="t" o:hr="t" fillcolor="#a0a0a0" stroked="f"/>
        </w:pict>
      </w:r>
    </w:p>
    <w:p w:rsidR="0038671A" w:rsidRPr="0038671A" w:rsidRDefault="0038671A" w:rsidP="0038671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l-GR"/>
        </w:rPr>
      </w:pPr>
      <w:r w:rsidRPr="0038671A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l-GR"/>
        </w:rPr>
        <w:t>PHASE 4: SHARE (Data Visualization)</w:t>
      </w:r>
    </w:p>
    <w:p w:rsidR="0038671A" w:rsidRPr="0038671A" w:rsidRDefault="0038671A" w:rsidP="0038671A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US" w:eastAsia="el-GR"/>
        </w:rPr>
      </w:pPr>
      <w:r w:rsidRPr="0038671A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el-GR"/>
        </w:rPr>
        <w:t>Objective: Create a high-impact Dashboard for stakeholder communication.</w:t>
      </w:r>
    </w:p>
    <w:p w:rsidR="0038671A" w:rsidRPr="0038671A" w:rsidRDefault="0038671A" w:rsidP="0038671A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US" w:eastAsia="el-GR"/>
        </w:rPr>
      </w:pPr>
      <w:r w:rsidRPr="0038671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l-GR"/>
        </w:rPr>
        <w:t>Dashboard Architecture:</w:t>
      </w:r>
      <w:r w:rsidRPr="0038671A">
        <w:rPr>
          <w:rFonts w:ascii="Times New Roman" w:eastAsia="Times New Roman" w:hAnsi="Times New Roman" w:cs="Times New Roman"/>
          <w:sz w:val="24"/>
          <w:szCs w:val="24"/>
          <w:lang w:val="en-US" w:eastAsia="el-GR"/>
        </w:rPr>
        <w:t xml:space="preserve"> Designed a multi-pane interactive dashboard in Tableau featuring:</w:t>
      </w:r>
    </w:p>
    <w:p w:rsidR="0038671A" w:rsidRPr="0038671A" w:rsidRDefault="0038671A" w:rsidP="0038671A">
      <w:pPr>
        <w:numPr>
          <w:ilvl w:val="1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US" w:eastAsia="el-GR"/>
        </w:rPr>
      </w:pPr>
      <w:r w:rsidRPr="0038671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l-GR"/>
        </w:rPr>
        <w:t>Demographic Overview:</w:t>
      </w:r>
      <w:r w:rsidRPr="0038671A">
        <w:rPr>
          <w:rFonts w:ascii="Times New Roman" w:eastAsia="Times New Roman" w:hAnsi="Times New Roman" w:cs="Times New Roman"/>
          <w:sz w:val="24"/>
          <w:szCs w:val="24"/>
          <w:lang w:val="en-US" w:eastAsia="el-GR"/>
        </w:rPr>
        <w:t xml:space="preserve"> A summary of age, weight, and leg length to provide context.</w:t>
      </w:r>
    </w:p>
    <w:p w:rsidR="0038671A" w:rsidRPr="0038671A" w:rsidRDefault="0038671A" w:rsidP="0038671A">
      <w:pPr>
        <w:numPr>
          <w:ilvl w:val="1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US" w:eastAsia="el-GR"/>
        </w:rPr>
      </w:pPr>
      <w:r w:rsidRPr="0038671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l-GR"/>
        </w:rPr>
        <w:t>Performance Deep-Dive:</w:t>
      </w:r>
      <w:r w:rsidRPr="0038671A">
        <w:rPr>
          <w:rFonts w:ascii="Times New Roman" w:eastAsia="Times New Roman" w:hAnsi="Times New Roman" w:cs="Times New Roman"/>
          <w:sz w:val="24"/>
          <w:szCs w:val="24"/>
          <w:lang w:val="en-US" w:eastAsia="el-GR"/>
        </w:rPr>
        <w:t xml:space="preserve"> Bar charts illustrating "Directions with Foam," highlighting the performance gap between groups.</w:t>
      </w:r>
    </w:p>
    <w:p w:rsidR="0038671A" w:rsidRPr="0038671A" w:rsidRDefault="0038671A" w:rsidP="0038671A">
      <w:pPr>
        <w:numPr>
          <w:ilvl w:val="1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US" w:eastAsia="el-GR"/>
        </w:rPr>
      </w:pPr>
      <w:r w:rsidRPr="0038671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l-GR"/>
        </w:rPr>
        <w:t>Asymmetry Analysis:</w:t>
      </w:r>
      <w:r w:rsidRPr="0038671A">
        <w:rPr>
          <w:rFonts w:ascii="Times New Roman" w:eastAsia="Times New Roman" w:hAnsi="Times New Roman" w:cs="Times New Roman"/>
          <w:sz w:val="24"/>
          <w:szCs w:val="24"/>
          <w:lang w:val="en-US" w:eastAsia="el-GR"/>
        </w:rPr>
        <w:t xml:space="preserve"> Visualizing the reach difference between left and right limbs to identify potential injury risks.</w:t>
      </w:r>
    </w:p>
    <w:p w:rsidR="0038671A" w:rsidRPr="0038671A" w:rsidRDefault="0038671A" w:rsidP="0038671A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l-GR"/>
        </w:rPr>
      </w:pPr>
      <w:proofErr w:type="spellStart"/>
      <w:r w:rsidRPr="0038671A">
        <w:rPr>
          <w:rFonts w:ascii="Times New Roman" w:eastAsia="Times New Roman" w:hAnsi="Times New Roman" w:cs="Times New Roman"/>
          <w:b/>
          <w:bCs/>
          <w:sz w:val="24"/>
          <w:szCs w:val="24"/>
          <w:lang w:eastAsia="el-GR"/>
        </w:rPr>
        <w:t>Visual</w:t>
      </w:r>
      <w:proofErr w:type="spellEnd"/>
      <w:r w:rsidRPr="0038671A">
        <w:rPr>
          <w:rFonts w:ascii="Times New Roman" w:eastAsia="Times New Roman" w:hAnsi="Times New Roman" w:cs="Times New Roman"/>
          <w:b/>
          <w:bCs/>
          <w:sz w:val="24"/>
          <w:szCs w:val="24"/>
          <w:lang w:eastAsia="el-GR"/>
        </w:rPr>
        <w:t xml:space="preserve"> </w:t>
      </w:r>
      <w:proofErr w:type="spellStart"/>
      <w:r w:rsidRPr="0038671A">
        <w:rPr>
          <w:rFonts w:ascii="Times New Roman" w:eastAsia="Times New Roman" w:hAnsi="Times New Roman" w:cs="Times New Roman"/>
          <w:b/>
          <w:bCs/>
          <w:sz w:val="24"/>
          <w:szCs w:val="24"/>
          <w:lang w:eastAsia="el-GR"/>
        </w:rPr>
        <w:t>Best</w:t>
      </w:r>
      <w:proofErr w:type="spellEnd"/>
      <w:r w:rsidRPr="0038671A">
        <w:rPr>
          <w:rFonts w:ascii="Times New Roman" w:eastAsia="Times New Roman" w:hAnsi="Times New Roman" w:cs="Times New Roman"/>
          <w:b/>
          <w:bCs/>
          <w:sz w:val="24"/>
          <w:szCs w:val="24"/>
          <w:lang w:eastAsia="el-GR"/>
        </w:rPr>
        <w:t xml:space="preserve"> </w:t>
      </w:r>
      <w:proofErr w:type="spellStart"/>
      <w:r w:rsidRPr="0038671A">
        <w:rPr>
          <w:rFonts w:ascii="Times New Roman" w:eastAsia="Times New Roman" w:hAnsi="Times New Roman" w:cs="Times New Roman"/>
          <w:b/>
          <w:bCs/>
          <w:sz w:val="24"/>
          <w:szCs w:val="24"/>
          <w:lang w:eastAsia="el-GR"/>
        </w:rPr>
        <w:t>Practices</w:t>
      </w:r>
      <w:proofErr w:type="spellEnd"/>
      <w:r w:rsidRPr="0038671A">
        <w:rPr>
          <w:rFonts w:ascii="Times New Roman" w:eastAsia="Times New Roman" w:hAnsi="Times New Roman" w:cs="Times New Roman"/>
          <w:b/>
          <w:bCs/>
          <w:sz w:val="24"/>
          <w:szCs w:val="24"/>
          <w:lang w:eastAsia="el-GR"/>
        </w:rPr>
        <w:t>:</w:t>
      </w:r>
    </w:p>
    <w:p w:rsidR="0038671A" w:rsidRPr="0038671A" w:rsidRDefault="0038671A" w:rsidP="0038671A">
      <w:pPr>
        <w:numPr>
          <w:ilvl w:val="1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US" w:eastAsia="el-GR"/>
        </w:rPr>
      </w:pPr>
      <w:r w:rsidRPr="0038671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l-GR"/>
        </w:rPr>
        <w:t>Color Consistency:</w:t>
      </w:r>
      <w:r w:rsidRPr="0038671A">
        <w:rPr>
          <w:rFonts w:ascii="Times New Roman" w:eastAsia="Times New Roman" w:hAnsi="Times New Roman" w:cs="Times New Roman"/>
          <w:sz w:val="24"/>
          <w:szCs w:val="24"/>
          <w:lang w:val="en-US" w:eastAsia="el-GR"/>
        </w:rPr>
        <w:t xml:space="preserve"> Implemented a unified color palette (Blue for Flexible, Orange for Inflexible) to reduce cognitive load for the viewer.</w:t>
      </w:r>
    </w:p>
    <w:p w:rsidR="0038671A" w:rsidRPr="0038671A" w:rsidRDefault="0038671A" w:rsidP="0038671A">
      <w:pPr>
        <w:numPr>
          <w:ilvl w:val="1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US" w:eastAsia="el-GR"/>
        </w:rPr>
      </w:pPr>
      <w:r w:rsidRPr="0038671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l-GR"/>
        </w:rPr>
        <w:t>Clarity &amp; Precision:</w:t>
      </w:r>
      <w:r w:rsidRPr="0038671A">
        <w:rPr>
          <w:rFonts w:ascii="Times New Roman" w:eastAsia="Times New Roman" w:hAnsi="Times New Roman" w:cs="Times New Roman"/>
          <w:sz w:val="24"/>
          <w:szCs w:val="24"/>
          <w:lang w:val="en-US" w:eastAsia="el-GR"/>
        </w:rPr>
        <w:t xml:space="preserve"> Formatted all metrics to </w:t>
      </w:r>
      <w:r w:rsidRPr="0038671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l-GR"/>
        </w:rPr>
        <w:t>two decimal places</w:t>
      </w:r>
      <w:r w:rsidRPr="0038671A">
        <w:rPr>
          <w:rFonts w:ascii="Times New Roman" w:eastAsia="Times New Roman" w:hAnsi="Times New Roman" w:cs="Times New Roman"/>
          <w:sz w:val="24"/>
          <w:szCs w:val="24"/>
          <w:lang w:val="en-US" w:eastAsia="el-GR"/>
        </w:rPr>
        <w:t xml:space="preserve"> and renamed technical headers (Aliases) into user-friendly terminology (e.g., "Anterior Stability").</w:t>
      </w:r>
    </w:p>
    <w:p w:rsidR="0038671A" w:rsidRPr="0038671A" w:rsidRDefault="0038671A" w:rsidP="0038671A">
      <w:pPr>
        <w:numPr>
          <w:ilvl w:val="1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US" w:eastAsia="el-GR"/>
        </w:rPr>
      </w:pPr>
      <w:r w:rsidRPr="0038671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l-GR"/>
        </w:rPr>
        <w:t>Interactivity:</w:t>
      </w:r>
      <w:r w:rsidRPr="0038671A">
        <w:rPr>
          <w:rFonts w:ascii="Times New Roman" w:eastAsia="Times New Roman" w:hAnsi="Times New Roman" w:cs="Times New Roman"/>
          <w:sz w:val="24"/>
          <w:szCs w:val="24"/>
          <w:lang w:val="en-US" w:eastAsia="el-GR"/>
        </w:rPr>
        <w:t xml:space="preserve"> Integrated "Use as Filter" actions, allowing users to select a specific group and see the entire dashboard update in real-time.</w:t>
      </w:r>
    </w:p>
    <w:p w:rsidR="0038671A" w:rsidRPr="0038671A" w:rsidRDefault="003C42A8" w:rsidP="0038671A">
      <w:pPr>
        <w:spacing w:after="0"/>
        <w:rPr>
          <w:rFonts w:ascii="Times New Roman" w:eastAsia="Times New Roman" w:hAnsi="Times New Roman" w:cs="Times New Roman"/>
          <w:sz w:val="24"/>
          <w:szCs w:val="24"/>
          <w:lang w:eastAsia="el-GR"/>
        </w:rPr>
      </w:pPr>
      <w:r w:rsidRPr="003C42A8">
        <w:rPr>
          <w:rFonts w:ascii="Times New Roman" w:eastAsia="Times New Roman" w:hAnsi="Times New Roman" w:cs="Times New Roman"/>
          <w:sz w:val="24"/>
          <w:szCs w:val="24"/>
          <w:lang w:eastAsia="el-GR"/>
        </w:rPr>
        <w:pict>
          <v:rect id="_x0000_i1026" style="width:0;height:1.5pt" o:hralign="center" o:hrstd="t" o:hr="t" fillcolor="#a0a0a0" stroked="f"/>
        </w:pict>
      </w:r>
    </w:p>
    <w:p w:rsidR="0038671A" w:rsidRPr="0038671A" w:rsidRDefault="0038671A" w:rsidP="0038671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l-GR"/>
        </w:rPr>
      </w:pPr>
      <w:r w:rsidRPr="0038671A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l-GR"/>
        </w:rPr>
        <w:t>PHASE 5: ACT (Conclusion &amp; Recommendations)</w:t>
      </w:r>
    </w:p>
    <w:p w:rsidR="0038671A" w:rsidRPr="0038671A" w:rsidRDefault="0038671A" w:rsidP="0038671A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US" w:eastAsia="el-GR"/>
        </w:rPr>
      </w:pPr>
      <w:r w:rsidRPr="0038671A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el-GR"/>
        </w:rPr>
        <w:t>Objective: Provide actionable value based on the data.</w:t>
      </w:r>
    </w:p>
    <w:p w:rsidR="0038671A" w:rsidRPr="0038671A" w:rsidRDefault="0038671A" w:rsidP="0038671A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US" w:eastAsia="el-GR"/>
        </w:rPr>
      </w:pPr>
      <w:r w:rsidRPr="0038671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l-GR"/>
        </w:rPr>
        <w:lastRenderedPageBreak/>
        <w:t>Injury Prevention:</w:t>
      </w:r>
      <w:r w:rsidRPr="0038671A">
        <w:rPr>
          <w:rFonts w:ascii="Times New Roman" w:eastAsia="Times New Roman" w:hAnsi="Times New Roman" w:cs="Times New Roman"/>
          <w:sz w:val="24"/>
          <w:szCs w:val="24"/>
          <w:lang w:val="en-US" w:eastAsia="el-GR"/>
        </w:rPr>
        <w:t xml:space="preserve"> Athletes falling into the "Inflexible" category should prioritize ankle mobility protocols, as the data shows a significant "Stability Cost" on unstable surfaces.</w:t>
      </w:r>
    </w:p>
    <w:p w:rsidR="0038671A" w:rsidRPr="0038671A" w:rsidRDefault="0038671A" w:rsidP="0038671A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US" w:eastAsia="el-GR"/>
        </w:rPr>
      </w:pPr>
      <w:r w:rsidRPr="0038671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l-GR"/>
        </w:rPr>
        <w:t>Training Insights:</w:t>
      </w:r>
      <w:r w:rsidRPr="0038671A">
        <w:rPr>
          <w:rFonts w:ascii="Times New Roman" w:eastAsia="Times New Roman" w:hAnsi="Times New Roman" w:cs="Times New Roman"/>
          <w:sz w:val="24"/>
          <w:szCs w:val="24"/>
          <w:lang w:val="en-US" w:eastAsia="el-GR"/>
        </w:rPr>
        <w:t xml:space="preserve"> Coaches should use the </w:t>
      </w:r>
      <w:r w:rsidRPr="0038671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l-GR"/>
        </w:rPr>
        <w:t>Stability Index</w:t>
      </w:r>
      <w:r w:rsidRPr="0038671A">
        <w:rPr>
          <w:rFonts w:ascii="Times New Roman" w:eastAsia="Times New Roman" w:hAnsi="Times New Roman" w:cs="Times New Roman"/>
          <w:sz w:val="24"/>
          <w:szCs w:val="24"/>
          <w:lang w:val="en-US" w:eastAsia="el-GR"/>
        </w:rPr>
        <w:t xml:space="preserve"> as a KPI for assessing an athlete's readiness to return to play after lower-limb injuries.</w:t>
      </w:r>
    </w:p>
    <w:p w:rsidR="0038671A" w:rsidRPr="0038671A" w:rsidRDefault="0038671A" w:rsidP="0038671A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US" w:eastAsia="el-GR"/>
        </w:rPr>
      </w:pPr>
      <w:r w:rsidRPr="0038671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l-GR"/>
        </w:rPr>
        <w:t>Future Research:</w:t>
      </w:r>
      <w:r w:rsidRPr="0038671A">
        <w:rPr>
          <w:rFonts w:ascii="Times New Roman" w:eastAsia="Times New Roman" w:hAnsi="Times New Roman" w:cs="Times New Roman"/>
          <w:sz w:val="24"/>
          <w:szCs w:val="24"/>
          <w:lang w:val="en-US" w:eastAsia="el-GR"/>
        </w:rPr>
        <w:t xml:space="preserve"> Recommend expanding the sample size to include various sports disciplines to validate if these trends remain consistent across different types of athletic training.</w:t>
      </w:r>
    </w:p>
    <w:p w:rsidR="008A0C07" w:rsidRPr="008A0C07" w:rsidRDefault="008A0C07" w:rsidP="00A83B7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sz w:val="24"/>
          <w:szCs w:val="24"/>
          <w:lang w:val="en-US" w:eastAsia="el-GR"/>
        </w:rPr>
      </w:pPr>
    </w:p>
    <w:p w:rsidR="001F636C" w:rsidRPr="001F636C" w:rsidRDefault="001F636C" w:rsidP="0038671A">
      <w:pPr>
        <w:pStyle w:val="Default"/>
        <w:rPr>
          <w:lang w:val="en-US"/>
        </w:rPr>
      </w:pPr>
    </w:p>
    <w:sectPr w:rsidR="001F636C" w:rsidRPr="001F636C" w:rsidSect="002B20EB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1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1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A1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A1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DF62D9D"/>
    <w:multiLevelType w:val="multilevel"/>
    <w:tmpl w:val="3ABCB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B12172E"/>
    <w:multiLevelType w:val="multilevel"/>
    <w:tmpl w:val="03CE6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E900C9B"/>
    <w:multiLevelType w:val="multilevel"/>
    <w:tmpl w:val="9D066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3CA704D"/>
    <w:multiLevelType w:val="multilevel"/>
    <w:tmpl w:val="05700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BE272BF"/>
    <w:multiLevelType w:val="multilevel"/>
    <w:tmpl w:val="924AA6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57BF7C60"/>
    <w:multiLevelType w:val="hybridMultilevel"/>
    <w:tmpl w:val="6484B7D8"/>
    <w:lvl w:ilvl="0" w:tplc="0408000F">
      <w:start w:val="1"/>
      <w:numFmt w:val="decimal"/>
      <w:lvlText w:val="%1."/>
      <w:lvlJc w:val="left"/>
      <w:pPr>
        <w:ind w:left="720" w:hanging="360"/>
      </w:p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587546E6"/>
    <w:multiLevelType w:val="multilevel"/>
    <w:tmpl w:val="464AD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6D8A113E"/>
    <w:multiLevelType w:val="multilevel"/>
    <w:tmpl w:val="545A8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77DA2E40"/>
    <w:multiLevelType w:val="multilevel"/>
    <w:tmpl w:val="20525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7EC1090D"/>
    <w:multiLevelType w:val="hybridMultilevel"/>
    <w:tmpl w:val="ABBAB088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7F605E87"/>
    <w:multiLevelType w:val="multilevel"/>
    <w:tmpl w:val="6456C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9"/>
  </w:num>
  <w:num w:numId="3">
    <w:abstractNumId w:val="4"/>
  </w:num>
  <w:num w:numId="4">
    <w:abstractNumId w:val="8"/>
  </w:num>
  <w:num w:numId="5">
    <w:abstractNumId w:val="2"/>
  </w:num>
  <w:num w:numId="6">
    <w:abstractNumId w:val="1"/>
  </w:num>
  <w:num w:numId="7">
    <w:abstractNumId w:val="7"/>
  </w:num>
  <w:num w:numId="8">
    <w:abstractNumId w:val="0"/>
  </w:num>
  <w:num w:numId="9">
    <w:abstractNumId w:val="3"/>
  </w:num>
  <w:num w:numId="10">
    <w:abstractNumId w:val="6"/>
  </w:num>
  <w:num w:numId="11">
    <w:abstractNumId w:val="1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C4775D"/>
    <w:rsid w:val="000104C9"/>
    <w:rsid w:val="0011147C"/>
    <w:rsid w:val="0012253E"/>
    <w:rsid w:val="001336FB"/>
    <w:rsid w:val="001F636C"/>
    <w:rsid w:val="002B20EB"/>
    <w:rsid w:val="00383A45"/>
    <w:rsid w:val="0038671A"/>
    <w:rsid w:val="003C42A8"/>
    <w:rsid w:val="00486CDC"/>
    <w:rsid w:val="00497B55"/>
    <w:rsid w:val="004B25FF"/>
    <w:rsid w:val="0062525C"/>
    <w:rsid w:val="00856A6F"/>
    <w:rsid w:val="008A0C07"/>
    <w:rsid w:val="008A7F7D"/>
    <w:rsid w:val="00A83B75"/>
    <w:rsid w:val="00B61CAC"/>
    <w:rsid w:val="00C36FDD"/>
    <w:rsid w:val="00C4775D"/>
    <w:rsid w:val="00D90A64"/>
    <w:rsid w:val="00EF1B0B"/>
    <w:rsid w:val="00F174D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l-GR" w:eastAsia="en-US" w:bidi="ar-SA"/>
      </w:rPr>
    </w:rPrDefault>
    <w:pPrDefault>
      <w:pPr>
        <w:spacing w:after="30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B20EB"/>
  </w:style>
  <w:style w:type="paragraph" w:styleId="3">
    <w:name w:val="heading 3"/>
    <w:basedOn w:val="a"/>
    <w:link w:val="3Char"/>
    <w:uiPriority w:val="9"/>
    <w:qFormat/>
    <w:rsid w:val="00F174D8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l-GR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Web">
    <w:name w:val="Normal (Web)"/>
    <w:basedOn w:val="a"/>
    <w:uiPriority w:val="99"/>
    <w:semiHidden/>
    <w:unhideWhenUsed/>
    <w:rsid w:val="00C36FDD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l-GR"/>
    </w:rPr>
  </w:style>
  <w:style w:type="paragraph" w:styleId="a3">
    <w:name w:val="List Paragraph"/>
    <w:basedOn w:val="a"/>
    <w:uiPriority w:val="34"/>
    <w:qFormat/>
    <w:rsid w:val="001F636C"/>
    <w:pPr>
      <w:ind w:left="720"/>
      <w:contextualSpacing/>
    </w:pPr>
  </w:style>
  <w:style w:type="paragraph" w:customStyle="1" w:styleId="Default">
    <w:name w:val="Default"/>
    <w:rsid w:val="001F636C"/>
    <w:pPr>
      <w:autoSpaceDE w:val="0"/>
      <w:autoSpaceDN w:val="0"/>
      <w:adjustRightInd w:val="0"/>
      <w:spacing w:after="0"/>
    </w:pPr>
    <w:rPr>
      <w:rFonts w:ascii="Arial" w:hAnsi="Arial" w:cs="Arial"/>
      <w:color w:val="000000"/>
      <w:sz w:val="24"/>
      <w:szCs w:val="24"/>
    </w:rPr>
  </w:style>
  <w:style w:type="character" w:styleId="HTML">
    <w:name w:val="HTML Code"/>
    <w:basedOn w:val="a0"/>
    <w:uiPriority w:val="99"/>
    <w:semiHidden/>
    <w:unhideWhenUsed/>
    <w:rsid w:val="0012253E"/>
    <w:rPr>
      <w:rFonts w:ascii="Courier New" w:eastAsia="Times New Roman" w:hAnsi="Courier New" w:cs="Courier New"/>
      <w:sz w:val="20"/>
      <w:szCs w:val="20"/>
    </w:rPr>
  </w:style>
  <w:style w:type="character" w:customStyle="1" w:styleId="3Char">
    <w:name w:val="Επικεφαλίδα 3 Char"/>
    <w:basedOn w:val="a0"/>
    <w:link w:val="3"/>
    <w:uiPriority w:val="9"/>
    <w:rsid w:val="00F174D8"/>
    <w:rPr>
      <w:rFonts w:ascii="Times New Roman" w:eastAsia="Times New Roman" w:hAnsi="Times New Roman" w:cs="Times New Roman"/>
      <w:b/>
      <w:bCs/>
      <w:sz w:val="27"/>
      <w:szCs w:val="27"/>
      <w:lang w:eastAsia="el-GR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8466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233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031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117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34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079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078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755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132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192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0384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34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267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3309</TotalTime>
  <Pages>1</Pages>
  <Words>1197</Words>
  <Characters>6464</Characters>
  <Application>Microsoft Office Word</Application>
  <DocSecurity>0</DocSecurity>
  <Lines>53</Lines>
  <Paragraphs>15</Paragraphs>
  <ScaleCrop>false</ScaleCrop>
  <HeadingPairs>
    <vt:vector size="2" baseType="variant">
      <vt:variant>
        <vt:lpstr>Τίτλος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7646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11</cp:revision>
  <dcterms:created xsi:type="dcterms:W3CDTF">2026-01-30T16:44:00Z</dcterms:created>
  <dcterms:modified xsi:type="dcterms:W3CDTF">2026-03-19T15:52:00Z</dcterms:modified>
</cp:coreProperties>
</file>