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color w:val="2626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Nathaniel Marcus</w:t>
      </w:r>
      <w:r w:rsidDel="00000000" w:rsidR="00000000" w:rsidRPr="00000000">
        <w:rPr>
          <w:b w:val="1"/>
          <w:color w:val="000000"/>
          <w:sz w:val="56"/>
          <w:szCs w:val="56"/>
          <w:rtl w:val="0"/>
        </w:rPr>
        <w:br w:type="textWrapping"/>
      </w:r>
      <w:r w:rsidDel="00000000" w:rsidR="00000000" w:rsidRPr="00000000">
        <w:rPr>
          <w:color w:val="262626"/>
          <w:rtl w:val="0"/>
        </w:rPr>
        <w:t xml:space="preserve">New York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, </w:t>
      </w:r>
      <w:r w:rsidDel="00000000" w:rsidR="00000000" w:rsidRPr="00000000">
        <w:rPr>
          <w:color w:val="262626"/>
          <w:rtl w:val="0"/>
        </w:rPr>
        <w:t xml:space="preserve">NY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(914) 715-0426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nati.marcus24@gmail.com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www.linkedin.com/in/nathaniel-marcus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rbel" w:cs="Corbel" w:eastAsia="Corbel" w:hAnsi="Corbe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PROFESSIONAL PROFILE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am a data scientist who enjoys solving logical and mathematical puzzles that enable me to get a glimpse of the true nature of our world. Passionate about data science’s ability to create and reveal meaningful insights for a multitude of diverse audiences, I want to help companies use data to facilitate society’s progression towards a more equitable reality.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Corbel" w:cs="Corbel" w:eastAsia="Corbel" w:hAnsi="Corbel"/>
          <w:b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Python (Intermediate/Advanced), R (Beginner), SQL (Intermediate)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Field Specific Skills:</w:t>
      </w:r>
      <w:r w:rsidDel="00000000" w:rsidR="00000000" w:rsidRPr="00000000">
        <w:rPr>
          <w:rFonts w:ascii="Corbel" w:cs="Corbel" w:eastAsia="Corbel" w:hAnsi="Corbel"/>
          <w:b w:val="1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Excel (Intermediate), Pandas (Advanced), Machine Learning (Intermediate), NLP (Intermediate), Deep Learning (Beginner), Flask (Intermediate), PySpark (Beginner)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Bachelor of Science in Quantitative Science                                                                                    </w:t>
        <w:tab/>
        <w:t xml:space="preserve">                                       08/2017 – 05/2021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Emory University, Atlanta, Georgia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i w:val="1"/>
          <w:color w:val="262626"/>
          <w:sz w:val="19"/>
          <w:szCs w:val="19"/>
        </w:rPr>
      </w:pPr>
      <w:r w:rsidDel="00000000" w:rsidR="00000000" w:rsidRPr="00000000">
        <w:rPr>
          <w:i w:val="1"/>
          <w:color w:val="262626"/>
          <w:sz w:val="19"/>
          <w:szCs w:val="19"/>
          <w:rtl w:val="0"/>
        </w:rPr>
        <w:t xml:space="preserve">Examining the New York Times as a Reflection of Public Opinion in the 2016 Presidential Election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Conducted sentiment analysis on corpus of NYT articles pertaining to Clinton and Trump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Ran regression analysis on sentiment scores and corresponding polling data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Published article about the study on The Startup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rFonts w:ascii="Constantia" w:cs="Constantia" w:eastAsia="Constantia" w:hAnsi="Constantia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Immersive                                           </w:t>
        <w:tab/>
        <w:tab/>
        <w:tab/>
        <w:tab/>
        <w:t xml:space="preserve">                                                       06/2021 – 09/2021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General Assembly, New York, New York</w:t>
      </w:r>
    </w:p>
    <w:p w:rsidR="00000000" w:rsidDel="00000000" w:rsidP="00000000" w:rsidRDefault="00000000" w:rsidRPr="00000000" w14:paraId="00000017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STUDENT                              </w:t>
        <w:tab/>
        <w:tab/>
        <w:tab/>
        <w:tab/>
        <w:tab/>
        <w:tab/>
        <w:tab/>
        <w:t xml:space="preserve">                                                       06/2021 – 09/2021</w:t>
      </w:r>
    </w:p>
    <w:p w:rsidR="00000000" w:rsidDel="00000000" w:rsidP="00000000" w:rsidRDefault="00000000" w:rsidRPr="00000000" w14:paraId="0000001B">
      <w:pPr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General Assembly (New York, New York)</w:t>
      </w:r>
    </w:p>
    <w:p w:rsidR="00000000" w:rsidDel="00000000" w:rsidP="00000000" w:rsidRDefault="00000000" w:rsidRPr="00000000" w14:paraId="0000001C">
      <w:pPr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General Assembly is an educational company that provides courses in, “today’s most in-demand skills.”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Topics for courses include coding, marketing, data, business, career development, and UX &amp; Design. As a student in General Assembly’s 12-week Data Science Immersive course, I learned and completed projects pertaining to various machine learning and deep learning methods currently being utilized by professionals across the tech world and elsewhere.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Learned the basics of exploratory data analysis with the Pandas library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Constructed Multiple Regression model to predict house prices in Ames, Iowa with a Root Mean Squared Error of around $28,000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Classified Reddit comments from r/drizzy and r/kanye subreddits with an accuracy score of 72% using NLP modeling techniques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Built machine learning model to classify mobile phone price with an accuracy score of 97% in a four hour coding hack-a-thon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Collaborated with group to construct NLP model that detects Cyberbullying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Created </w:t>
      </w:r>
      <w:r w:rsidDel="00000000" w:rsidR="00000000" w:rsidRPr="00000000">
        <w:rPr>
          <w:sz w:val="19"/>
          <w:szCs w:val="19"/>
          <w:rtl w:val="0"/>
        </w:rPr>
        <w:t xml:space="preserve">Streamlit</w:t>
      </w:r>
      <w:r w:rsidDel="00000000" w:rsidR="00000000" w:rsidRPr="00000000">
        <w:rPr>
          <w:sz w:val="19"/>
          <w:szCs w:val="19"/>
          <w:rtl w:val="0"/>
        </w:rPr>
        <w:t xml:space="preserve"> application for Cyberbullying models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Constructed movie recommender system model for movies on Amazon Prime Video, Disney+, Netflix, and Hulu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Built Flask application for movie recommender system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</w:t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05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2020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 xml:space="preserve">           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Adweek is a publication based in New York City that features a wide range of entertainment and news content. As an intern for their Audience Development team, I was tasked to assist in and conduct analysis pertaining to company subscribers’ subscription patterns. Additionally I conducted quality assurance analysis to improve accuracy of the company’s database. </w:t>
      </w:r>
      <w:r w:rsidDel="00000000" w:rsidR="00000000" w:rsidRPr="00000000">
        <w:rPr>
          <w:b w:val="1"/>
          <w:color w:val="0d0d0d"/>
          <w:sz w:val="19"/>
          <w:szCs w:val="19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Composed functions to analyze data queries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Compiled and analyzed query dataset to diagnose poorly constructed queries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Restructured select datasets based on query analysis results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Improved accuracy of data classification by 70% after diagnosing data merging errors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Computed statistics for company users’ registration tendencies</w:t>
      </w:r>
    </w:p>
    <w:p w:rsidR="00000000" w:rsidDel="00000000" w:rsidP="00000000" w:rsidRDefault="00000000" w:rsidRPr="00000000" w14:paraId="0000002E">
      <w:pPr>
        <w:spacing w:after="0" w:lineRule="auto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ab/>
        <w:tab/>
        <w:tab/>
        <w:tab/>
        <w:tab/>
        <w:t xml:space="preserve">                                 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 07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Constructed SQL queries to classify subscribers’ job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Analyzed email engagement for those subscribed to promotional emails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Increased accuracy of string functions designed to clean company names of users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EXTRACURRICULAR ACTIVITIES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Treasurer of Sigma Alpha Mu Fraternity at Emory University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2" w:type="default"/>
      <w:type w:val="continuous"/>
      <w:pgSz w:h="16838" w:w="11906" w:orient="portrait"/>
      <w:pgMar w:bottom="720" w:top="1152" w:left="720" w:right="720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4444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linkedin.com/in/nathaniel-marcus-912337165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