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8A08" w14:textId="77777777" w:rsidR="00B87929" w:rsidRPr="002F2539" w:rsidRDefault="00B8792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    I.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DD15CB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9F221" w14:textId="77777777" w:rsidR="00B87929" w:rsidRPr="002F2539" w:rsidRDefault="00B87929" w:rsidP="002F253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Việt Nam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36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177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Iqair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4,9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20EA8640" w14:textId="77777777" w:rsidR="00B87929" w:rsidRPr="002F2539" w:rsidRDefault="00B87929" w:rsidP="002F253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WHO,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602D09CF" w14:textId="77777777" w:rsidR="00B87929" w:rsidRPr="002F2539" w:rsidRDefault="00B87929" w:rsidP="002F253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Viện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hít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10 µg/m3.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QCVN 05:2021/BTNMT.</w:t>
      </w:r>
    </w:p>
    <w:p w14:paraId="3ADE2BC2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khoẻ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1.300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ở TP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2F2539">
        <w:rPr>
          <w:rFonts w:ascii="Times New Roman" w:hAnsi="Times New Roman" w:cs="Times New Roman"/>
          <w:b/>
          <w:bCs/>
          <w:sz w:val="28"/>
          <w:szCs w:val="28"/>
        </w:rPr>
        <w:t>1].</w:t>
      </w:r>
    </w:p>
    <w:p w14:paraId="784177FB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A4D578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089E04AF" w14:textId="77777777" w:rsidR="00B87929" w:rsidRPr="002F2539" w:rsidRDefault="00B87929" w:rsidP="002F2539">
      <w:pPr>
        <w:pStyle w:val="ListParagraph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          II. Background research (user / </w:t>
      </w:r>
      <w:proofErr w:type="gram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customers )</w:t>
      </w:r>
      <w:proofErr w:type="gramEnd"/>
    </w:p>
    <w:p w14:paraId="312667DF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1.Mẫu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573" w:type="dxa"/>
        <w:tblInd w:w="360" w:type="dxa"/>
        <w:tblLook w:val="04A0" w:firstRow="1" w:lastRow="0" w:firstColumn="1" w:lastColumn="0" w:noHBand="0" w:noVBand="1"/>
      </w:tblPr>
      <w:tblGrid>
        <w:gridCol w:w="9573"/>
      </w:tblGrid>
      <w:tr w:rsidR="00B87929" w:rsidRPr="002F2539" w14:paraId="7DEF1714" w14:textId="77777777" w:rsidTr="002F2539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AC9F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khí</w:t>
            </w:r>
            <w:proofErr w:type="spellEnd"/>
          </w:p>
          <w:p w14:paraId="22CA1975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thấy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tòa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ta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E3F567D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E5C55A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b) Cao.</w:t>
            </w:r>
          </w:p>
          <w:p w14:paraId="6FD0D7DF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c) Trung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F67F79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5095E" w14:textId="77777777" w:rsidR="00B87929" w:rsidRPr="002F2539" w:rsidRDefault="00B87929">
            <w:pPr>
              <w:spacing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e)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C52EC5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gặp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gì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sức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khỏe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đến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  <w:p w14:paraId="09A00A52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B89B98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proofErr w:type="spellStart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35EBB6" w14:textId="77777777" w:rsidR="00B87929" w:rsidRPr="002F2539" w:rsidRDefault="00B87929">
            <w:pPr>
              <w:pStyle w:val="ListParagraph"/>
              <w:tabs>
                <w:tab w:val="left" w:leader="dot" w:pos="9356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14:paraId="33A0889F" w14:textId="77777777" w:rsidR="00B87929" w:rsidRPr="002F2539" w:rsidRDefault="00B87929">
            <w:pPr>
              <w:pStyle w:val="ListParagraph"/>
              <w:tabs>
                <w:tab w:val="left" w:leader="do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0A61DFE" w14:textId="77777777" w:rsidR="00B87929" w:rsidRPr="002F2539" w:rsidRDefault="00B87929">
            <w:pPr>
              <w:pStyle w:val="ListParagraph"/>
              <w:tabs>
                <w:tab w:val="left" w:leader="dot" w:pos="93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97821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khắc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4E2888C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D0E66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đây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? (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):</w:t>
            </w:r>
          </w:p>
          <w:p w14:paraId="013E00A0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a) Thường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xuyên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lau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chùi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vệ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căn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</w:p>
          <w:p w14:paraId="42AABBFD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lọc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ẩm</w:t>
            </w:r>
            <w:proofErr w:type="spellEnd"/>
          </w:p>
          <w:p w14:paraId="2AFAB14A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c) Thường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xuyên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gió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cửa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sổ</w:t>
            </w:r>
            <w:proofErr w:type="spellEnd"/>
          </w:p>
          <w:p w14:paraId="6E701CFA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d)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sạch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chứa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gây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</w:p>
          <w:p w14:paraId="5E148C65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e)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</w:p>
          <w:p w14:paraId="555AD5FB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Nếu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tương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lai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?:</w:t>
            </w:r>
            <w:proofErr w:type="gramEnd"/>
          </w:p>
          <w:p w14:paraId="18CFEF7A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</w:p>
          <w:p w14:paraId="7C22E75F" w14:textId="77777777" w:rsidR="00B87929" w:rsidRPr="002F2539" w:rsidRDefault="00B87929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</w:p>
          <w:p w14:paraId="62130F5C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:</w:t>
            </w: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ab/>
            </w:r>
          </w:p>
          <w:p w14:paraId="10413356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ab/>
            </w:r>
          </w:p>
          <w:p w14:paraId="305B27D6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nghĩ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rằng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quả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? (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):</w:t>
            </w:r>
          </w:p>
          <w:p w14:paraId="3413FC0F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Cải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hòa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</w:p>
          <w:p w14:paraId="7DB99194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vườn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cây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xanh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khuôn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cây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cối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312DB91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c)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Hạn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chế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gây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57E2CCF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d)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Khuyến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khích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xe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đạp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489C097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e)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thiết</w:t>
            </w:r>
            <w:proofErr w:type="spellEnd"/>
          </w:p>
          <w:p w14:paraId="53AE2DF5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E3E3E3" w:frame="1"/>
              </w:rPr>
            </w:pPr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C.</w:t>
            </w: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Phản</w:t>
            </w:r>
            <w:proofErr w:type="spellEnd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hồi</w:t>
            </w:r>
            <w:proofErr w:type="spellEnd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và</w:t>
            </w:r>
            <w:proofErr w:type="spellEnd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ý </w:t>
            </w:r>
            <w:proofErr w:type="spellStart"/>
            <w:r w:rsidRPr="002F2539">
              <w:rPr>
                <w:rStyle w:val="Strong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kiến</w:t>
            </w:r>
            <w:proofErr w:type="spellEnd"/>
          </w:p>
          <w:p w14:paraId="5C25E652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góp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?</w:t>
            </w:r>
          </w:p>
          <w:p w14:paraId="3501BB38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14:paraId="1E782E9C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muốn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hoạt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nhằm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thiểu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color w:val="0D0D0D"/>
                <w:sz w:val="28"/>
                <w:szCs w:val="28"/>
                <w:shd w:val="clear" w:color="auto" w:fill="FFFFFF"/>
              </w:rPr>
              <w:t>?</w:t>
            </w:r>
          </w:p>
          <w:p w14:paraId="03A0D34B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BD695B3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2F2539"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</w:p>
          <w:p w14:paraId="0239C960" w14:textId="77777777" w:rsidR="00B87929" w:rsidRPr="002F2539" w:rsidRDefault="00B87929">
            <w:pPr>
              <w:pStyle w:val="ListParagraph"/>
              <w:tabs>
                <w:tab w:val="left" w:leader="dot" w:pos="9214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3.Xin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cảm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dành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điền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sát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này.Thông</w:t>
            </w:r>
            <w:proofErr w:type="spellEnd"/>
            <w:proofErr w:type="gram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tôi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rõ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tình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cải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sống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2F2539">
              <w:rPr>
                <w:rFonts w:ascii="Times New Roman" w:hAnsi="Times New Roman" w:cs="Times New Roman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ta.</w:t>
            </w:r>
          </w:p>
        </w:tc>
      </w:tr>
    </w:tbl>
    <w:p w14:paraId="585544BD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A3AFBC6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2.Sau </w:t>
      </w:r>
      <w:proofErr w:type="spellStart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>khi</w:t>
      </w:r>
      <w:proofErr w:type="spellEnd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>khảo</w:t>
      </w:r>
      <w:proofErr w:type="spellEnd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>sát</w:t>
      </w:r>
      <w:proofErr w:type="spellEnd"/>
      <w:r w:rsidRPr="002F253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</w:p>
    <w:p w14:paraId="23D9B119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-Em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thấy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70%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mọi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thấy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cao,30%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Hầu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mọi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mắc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bệnh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Theme="minorEastAsia" w:hAnsi="Times New Roman" w:cs="Times New Roman"/>
          <w:sz w:val="28"/>
          <w:szCs w:val="28"/>
        </w:rPr>
        <w:t>ho,khó</w:t>
      </w:r>
      <w:proofErr w:type="spellEnd"/>
      <w:proofErr w:type="gram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thở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bệnh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da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mụn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nhọt,đau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dát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mắt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716BE193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2F2539">
        <w:rPr>
          <w:rFonts w:ascii="Times New Roman" w:eastAsiaTheme="minorEastAsia" w:hAnsi="Times New Roman" w:cs="Times New Roman"/>
          <w:sz w:val="28"/>
          <w:szCs w:val="28"/>
        </w:rPr>
        <w:lastRenderedPageBreak/>
        <w:t>-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mà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mọi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hay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B9A7E8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Thường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xuyên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gió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mở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cửa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sổ</w:t>
      </w:r>
      <w:proofErr w:type="spellEnd"/>
    </w:p>
    <w:p w14:paraId="376B5183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sạch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nhiễm</w:t>
      </w:r>
      <w:proofErr w:type="spellEnd"/>
    </w:p>
    <w:p w14:paraId="2B22ED73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-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biện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pháp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mọi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tòa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muốn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thực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hiện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giảm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  <w:t xml:space="preserve">+)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đo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khí,máy</w:t>
      </w:r>
      <w:proofErr w:type="spellEnd"/>
      <w:proofErr w:type="gram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lọc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</w:t>
      </w:r>
      <w:proofErr w:type="spellEnd"/>
    </w:p>
    <w:p w14:paraId="75FC2CF7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Hạn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chế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tòa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nhà</w:t>
      </w:r>
      <w:proofErr w:type="spellEnd"/>
    </w:p>
    <w:p w14:paraId="6655F7EA" w14:textId="77777777" w:rsidR="00B87929" w:rsidRPr="002F2539" w:rsidRDefault="00B87929" w:rsidP="002F2539">
      <w:pPr>
        <w:pStyle w:val="ListParagraph"/>
        <w:tabs>
          <w:tab w:val="left" w:leader="dot" w:pos="9214"/>
        </w:tabs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Khuyến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khích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phương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tiện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giao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cộng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xe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đạp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0B14B356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3.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luận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3430B03A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Sau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bài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khảo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sát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nhận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bản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than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thấy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ở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tòa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trọ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đang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ở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mức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cao,ảnh</w:t>
      </w:r>
      <w:proofErr w:type="spellEnd"/>
      <w:proofErr w:type="gram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hưởng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cuộc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sống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khỏa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mọi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tòa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biện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pháp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cải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thiện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4AE56D92" w14:textId="311B15B0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4. Nguyên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nhân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dẫn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  <w:r w:rsid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[2]</w:t>
      </w:r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Sự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phát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triển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nấm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mốc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5EA96556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Các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bào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đặc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biệt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kiện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ẩm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ướt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đóng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vai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trò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phát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triển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mặt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kệ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lâu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...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bào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kích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thích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ho,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dị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ở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em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lớn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23A17247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than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đun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nấu,sưởi</w:t>
      </w:r>
      <w:proofErr w:type="spellEnd"/>
      <w:proofErr w:type="gram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ấm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03A9E610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than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than </w:t>
      </w:r>
      <w:proofErr w:type="spellStart"/>
      <w:proofErr w:type="gram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,...</w:t>
      </w:r>
      <w:proofErr w:type="gram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nấu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ăn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sưởi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ấm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Tuy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carbon monoxide,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độc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đối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con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27EBA63E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cạnh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than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nấu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ăn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sưởi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ấm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hoặc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đốt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nhang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xuyên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,...</w:t>
      </w:r>
      <w:proofErr w:type="gram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dẫn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tích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tụ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bụi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1655555E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Thảm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chùi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chân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: </w:t>
      </w:r>
    </w:p>
    <w:p w14:paraId="62B8BD81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Thảm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sống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vi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mạt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bụi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-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yếu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tố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nguyên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 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hen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suyễn</w:t>
      </w:r>
      <w:proofErr w:type="spellEnd"/>
    </w:p>
    <w:p w14:paraId="644AED34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chiếc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từ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hữu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(VOC)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toluene, formaldehyde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benzene.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ung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đã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khoa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học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nhận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297AE0F3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-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6A1483D2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hiện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nay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lâu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lastRenderedPageBreak/>
        <w:t>khó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trị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qua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hô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hấp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3011FC50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lá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3D09478E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mặt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hút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góp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dàng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bám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hút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xuyên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họ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hòa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 "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lẻn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"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sofa,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rèm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cửa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,...</w:t>
      </w:r>
      <w:proofErr w:type="gram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ảnh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hưởng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 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Nicotin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 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ung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phổ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280AD8CC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Hóa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432BC527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(VOC)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aerosol,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liên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hệ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hô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hấp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Trong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dung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dịch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chlorine,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clo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cực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độc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thậm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nếu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0137481B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Sơn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phủ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đồ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thất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br/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đồ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từ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gỗ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,...</w:t>
      </w:r>
      <w:proofErr w:type="gram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phủ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Các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nghiên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cứu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đã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chỉ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rằng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tăng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mắc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hen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suyễn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rối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lý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thậm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ung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Nguyên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do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vecni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sắt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nghiệp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thủy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ngân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,...</w:t>
      </w:r>
      <w:proofErr w:type="gram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em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tăng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mắc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hen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suyễn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40D5EC9B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Sáp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thơm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xịt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69E2C402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sáp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thơm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xịt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...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hiện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nay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glycol ether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ethylene.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liên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máu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Chúng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phthalates,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rối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ở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ảnh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hưởng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hormone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phát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triển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3B8673E4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long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não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(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băng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phiến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)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đuổi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mùi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tủ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tắm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Băng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phiến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naphthalene,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hóa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tồn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dưới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dạng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3018D2A3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Thú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435584C4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chim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mèo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loài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bò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sát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nguồn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mà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nghĩ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phấn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ký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cơ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nuôi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dị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Vì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vậy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nếu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nuôi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thú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nên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hạn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chế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chúng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chơi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đùa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khách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đặc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biệt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ngủ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bảo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vệ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tiêm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chủng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ngừa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giun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sán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tắm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định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kỳ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thú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cần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thiết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42D32CF8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lastRenderedPageBreak/>
        <w:t xml:space="preserve">5.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Mục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đích</w:t>
      </w:r>
      <w:proofErr w:type="spellEnd"/>
      <w:r w:rsidRPr="002F2539">
        <w:rPr>
          <w:rFonts w:ascii="Times New Roman" w:hAnsi="Times New Roman" w:cs="Times New Roman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3A70F0CC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Xác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định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tình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trạng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19D29F9F" w14:textId="77777777" w:rsidR="00B87929" w:rsidRPr="002F2539" w:rsidRDefault="00B87929" w:rsidP="002F2539">
      <w:pPr>
        <w:pStyle w:val="ListParagraph"/>
        <w:ind w:left="360"/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Cảnh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báo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dùng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về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biện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pháp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chống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giúp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cải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thiện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color w:val="020B27"/>
          <w:sz w:val="28"/>
          <w:szCs w:val="28"/>
          <w:shd w:val="clear" w:color="auto" w:fill="FFFFFF"/>
        </w:rPr>
        <w:t>.</w:t>
      </w:r>
    </w:p>
    <w:p w14:paraId="07B7363D" w14:textId="77777777" w:rsidR="00B87929" w:rsidRPr="002F2539" w:rsidRDefault="00B8792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III.existing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solutions.</w:t>
      </w:r>
    </w:p>
    <w:p w14:paraId="1AA871BE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PM10),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CO2, CO, NOx),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4B20469C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3041BE8B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ôxy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nitơ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argon,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37953D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20652E96" w14:textId="77777777" w:rsidR="00B87929" w:rsidRPr="002F2539" w:rsidRDefault="00B8792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IV.</w:t>
      </w:r>
      <w:r w:rsidRPr="002F2539">
        <w:rPr>
          <w:rStyle w:val="Heading1Char"/>
          <w:rFonts w:ascii="Times New Roman" w:hAnsi="Times New Roman" w:cs="Times New Roman"/>
          <w:sz w:val="28"/>
          <w:szCs w:val="28"/>
        </w:rPr>
        <w:t xml:space="preserve"> </w:t>
      </w:r>
      <w:r w:rsidRPr="002F2539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Specify requirement</w:t>
      </w:r>
    </w:p>
    <w:p w14:paraId="64B8F9C5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:</w:t>
      </w:r>
    </w:p>
    <w:p w14:paraId="2752ED22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1. Thông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PM10),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CO2, CO, NOx),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ôzôn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(O3),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(VOCs),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(SVOCs),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336000C7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2. Phạm vi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0A9A74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02D4048C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BF2F60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3389386A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61060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Bluetooth, Wi-Fi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44EF12DC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 8. Bảo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calibrate: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4E16BC77" w14:textId="10BBF78D" w:rsidR="00B87929" w:rsidRPr="002F2539" w:rsidRDefault="00B8792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48F54C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F253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5x10x2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cm,có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1kg).</w:t>
      </w:r>
    </w:p>
    <w:p w14:paraId="5EF75D2B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kiệm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3h,pin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C,micro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USB)</w:t>
      </w:r>
    </w:p>
    <w:p w14:paraId="52BE1E6D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bền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chịu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đập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đập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nhẹ,rơi</w:t>
      </w:r>
      <w:proofErr w:type="spellEnd"/>
      <w:proofErr w:type="gram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50 cm).</w:t>
      </w:r>
    </w:p>
    <w:p w14:paraId="62A21356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chăng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2F2539">
        <w:rPr>
          <w:rFonts w:ascii="Times New Roman" w:hAnsi="Times New Roman" w:cs="Times New Roman"/>
          <w:sz w:val="28"/>
          <w:szCs w:val="28"/>
        </w:rPr>
        <w:t>&lt; 800k VND).</w:t>
      </w:r>
    </w:p>
    <w:p w14:paraId="7ECCBEFA" w14:textId="41BF1B37" w:rsidR="00B87929" w:rsidRPr="002F2539" w:rsidRDefault="00B8792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C77CE0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: PM2.5, PM10, CO2, CO, SO2, NO2, O3.</w:t>
      </w:r>
    </w:p>
    <w:p w14:paraId="730E612F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* Hiển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độ,phần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tram pin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)</w:t>
      </w:r>
    </w:p>
    <w:p w14:paraId="09B330AE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3A5F2634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6F496C0F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* Báo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vượt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ngưỡng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6EC36D1D" w14:textId="7777777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DE081" wp14:editId="12DA8F28">
            <wp:extent cx="5943600" cy="1814830"/>
            <wp:effectExtent l="0" t="0" r="0" b="0"/>
            <wp:docPr id="17769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675" w14:textId="417732F4" w:rsidR="00B87929" w:rsidRPr="002F2539" w:rsidRDefault="002F253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VII</w:t>
      </w:r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>.Phân</w:t>
      </w:r>
      <w:proofErr w:type="spellEnd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B87929"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AD7BAC" w14:textId="67262F32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AQI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:</w:t>
      </w:r>
    </w:p>
    <w:p w14:paraId="3D6E70D1" w14:textId="78D10D10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(PM2.5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PM10):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lỏng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lửng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50EADB2A" w14:textId="06EF1547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•Carbon dioxide (CO2): CO2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mùi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CO2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5CE6C0E8" w14:textId="1D0FFF04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•Các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(VOCs): VOCs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tẩy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VOCs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1B837EA4" w14:textId="09B6F51A" w:rsidR="00B87929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•Oxides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nitơ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(NOx): NOx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cộ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NOx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trầm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hen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suyễn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75900EBE" w14:textId="4AE5A635" w:rsidR="002E08B6" w:rsidRPr="002F2539" w:rsidRDefault="00B87929" w:rsidP="002F2539">
      <w:pPr>
        <w:rPr>
          <w:rFonts w:ascii="Times New Roman" w:hAnsi="Times New Roman" w:cs="Times New Roman"/>
          <w:sz w:val="28"/>
          <w:szCs w:val="28"/>
        </w:rPr>
      </w:pPr>
      <w:r w:rsidRPr="002F2539">
        <w:rPr>
          <w:rFonts w:ascii="Times New Roman" w:hAnsi="Times New Roman" w:cs="Times New Roman"/>
          <w:sz w:val="28"/>
          <w:szCs w:val="28"/>
        </w:rPr>
        <w:t xml:space="preserve">•Sulfur dioxide (SO2): SO2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mùi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hắc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. SO2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trầm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hen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suyễn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hAnsi="Times New Roman" w:cs="Times New Roman"/>
          <w:sz w:val="28"/>
          <w:szCs w:val="28"/>
        </w:rPr>
        <w:t>.</w:t>
      </w:r>
    </w:p>
    <w:p w14:paraId="6ADF6756" w14:textId="63BB5348" w:rsidR="002F2539" w:rsidRPr="002F2539" w:rsidRDefault="00B87929" w:rsidP="002F2539">
      <w:pPr>
        <w:spacing w:line="259" w:lineRule="auto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lastRenderedPageBreak/>
        <w:t>VIII.Phân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539">
        <w:rPr>
          <w:rFonts w:ascii="Times New Roman" w:hAnsi="Times New Roman" w:cs="Times New Roman"/>
          <w:sz w:val="28"/>
          <w:szCs w:val="28"/>
        </w:rPr>
        <w:br/>
      </w:r>
      <w:r w:rsid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1.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Máy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đo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chất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lượng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không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khí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nối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wifi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8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trong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1 PM1.0 PM2.5 PM10 CO2 TVOC HCHO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màn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hình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LCD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hiển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thị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nhiệt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độ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độ</w:t>
      </w:r>
      <w:proofErr w:type="spellEnd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539"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ẩm</w:t>
      </w:r>
      <w:proofErr w:type="spellEnd"/>
      <w:r w:rsid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[</w:t>
      </w:r>
      <w:proofErr w:type="gramEnd"/>
      <w:r w:rsid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3]</w:t>
      </w:r>
    </w:p>
    <w:p w14:paraId="178C4B86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06E0A" wp14:editId="5DBA7D54">
            <wp:extent cx="5943600" cy="5943600"/>
            <wp:effectExtent l="0" t="0" r="0" b="0"/>
            <wp:docPr id="8107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2220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Giá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 870K.</w:t>
      </w:r>
    </w:p>
    <w:p w14:paraId="5D3C2CA5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LCD,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HCHO &amp; TVOC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PM1.0 &amp; PM10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bật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.​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 Tuya,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ngủ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cận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°C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℉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tham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Thích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kính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Chất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, v.v.</w:t>
      </w:r>
    </w:p>
    <w:p w14:paraId="68899C11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235281F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dò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4C50EEF9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carbon dioxide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hồng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ngoại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NDIR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hạt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laser,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dẫn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khoảng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nhạy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chống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nhiễu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trội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suất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ổn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thụ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thấp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LCD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xung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quanh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rõ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chói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 ​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HCHO &amp; TVOC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PM1.0 &amp; PM10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bật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.​ </w:t>
      </w:r>
    </w:p>
    <w:p w14:paraId="57ECABC3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thụ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vẫn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đám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mây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WIFI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xấp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xỉ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khoảng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ở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ngủ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30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giây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đóng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APP),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cận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phía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2D863880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nguoThiết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kế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chuẩn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bật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~ 10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phút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nhấn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nút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thủ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24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giờ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bật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132461E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)[</w:t>
      </w:r>
      <w:proofErr w:type="spellStart"/>
      <w:proofErr w:type="gram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Tuya]: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kiếm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Tuya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sang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ghép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hoàn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 (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lệch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dò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.) </w:t>
      </w:r>
    </w:p>
    <w:p w14:paraId="50B8A88A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[Cài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PM2.5 &amp; CO2,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âm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thanh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trang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726A673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AQI]: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Sản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phẩm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biết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họa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0CC6E56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mạnh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trăm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dành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ốp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tốc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đối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DB18394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ƯU ĐIỂM:</w:t>
      </w:r>
    </w:p>
    <w:p w14:paraId="5E11904B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trung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D97625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bao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nhìn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môi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họ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B964EAB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LCD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LCD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rõ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54DF2B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xa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soát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đâu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0267C9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tùy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thuộc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kiện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ánh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xung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quanh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rõ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ràng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gây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chói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46AD3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Tuya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phẩm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xa Tuya,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màn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31492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NHƯỢC ĐIỂM:</w:t>
      </w:r>
    </w:p>
    <w:p w14:paraId="3088D884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bền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cao,không</w:t>
      </w:r>
      <w:proofErr w:type="spellEnd"/>
      <w:proofErr w:type="gram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tiếng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việt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khó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cận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trung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niên,cao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tuổi</w:t>
      </w:r>
      <w:proofErr w:type="spellEnd"/>
      <w:r w:rsidRPr="002F25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CE711A1" w14:textId="1571E739" w:rsidR="002F2539" w:rsidRPr="002F2539" w:rsidRDefault="002F2539" w:rsidP="002F2539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Máy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đo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chất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lượng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không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khí</w:t>
      </w:r>
      <w:proofErr w:type="spellEnd"/>
      <w:r w:rsidRPr="002F25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SW-825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[4]</w:t>
      </w:r>
    </w:p>
    <w:p w14:paraId="179C0084" w14:textId="77777777" w:rsidR="002F2539" w:rsidRPr="002F2539" w:rsidRDefault="002F2539" w:rsidP="002F253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5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6D78E" wp14:editId="42684CD6">
            <wp:extent cx="5715000" cy="5715000"/>
            <wp:effectExtent l="0" t="0" r="0" b="0"/>
            <wp:docPr id="156260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962D" w14:textId="77777777" w:rsidR="002F2539" w:rsidRPr="002F2539" w:rsidRDefault="002F2539" w:rsidP="002F2539">
      <w:pPr>
        <w:pStyle w:val="ListParagraph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1AA2E78" w14:textId="77777777" w:rsidR="002F2539" w:rsidRPr="002F2539" w:rsidRDefault="002F2539" w:rsidP="002F2539">
      <w:pPr>
        <w:pStyle w:val="ListParagraph"/>
        <w:tabs>
          <w:tab w:val="left" w:leader="dot" w:pos="9214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8C55734" w14:textId="77777777" w:rsidR="002F2539" w:rsidRPr="002F2539" w:rsidRDefault="002F2539" w:rsidP="002F2539">
      <w:pPr>
        <w:pStyle w:val="ListParagraph"/>
        <w:tabs>
          <w:tab w:val="left" w:leader="dot" w:pos="9214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5AF6D23" w14:textId="77777777" w:rsidR="002F2539" w:rsidRPr="002F2539" w:rsidRDefault="002F2539" w:rsidP="002F2539">
      <w:pPr>
        <w:pStyle w:val="ListParagraph"/>
        <w:tabs>
          <w:tab w:val="left" w:leader="dot" w:pos="9214"/>
        </w:tabs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Giá</w:t>
      </w:r>
      <w:proofErr w:type="spellEnd"/>
      <w:r w:rsidRPr="002F253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thành:1.150K</w:t>
      </w:r>
    </w:p>
    <w:p w14:paraId="75FAB7D8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E6BDB65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SW-825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LCD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CC8A54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mịn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SW-825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Thích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…. </w:t>
      </w:r>
    </w:p>
    <w:p w14:paraId="13E3B426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SW-825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182E48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586F1C1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LED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F54E9C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laser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1D573D1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C8D4CC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pin dung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4,5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USB. </w:t>
      </w:r>
    </w:p>
    <w:p w14:paraId="77984E9A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nhấp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nháy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.) </w:t>
      </w:r>
    </w:p>
    <w:p w14:paraId="290C6880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phút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11C865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141B8FD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16283C6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Thông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Phạm Vi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0 ~ 500μg / m3 </w:t>
      </w:r>
    </w:p>
    <w:p w14:paraId="7B660FC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&lt; 1s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 ≤ 10s </w:t>
      </w:r>
    </w:p>
    <w:p w14:paraId="1579399D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1μg/ m3 </w:t>
      </w:r>
    </w:p>
    <w:p w14:paraId="66A4058A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50% @ 0.3μm 98% @ ≥0.5μm </w:t>
      </w:r>
    </w:p>
    <w:p w14:paraId="3D75603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Particulate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Matte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± 10% @ 100 ~ 500μg / m3; ± 10μg / m3, @ 0 ~ 100μg / m3 </w:t>
      </w:r>
    </w:p>
    <w:p w14:paraId="5AF9ED95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Phạm vi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-10,0 ~ 50,0 ℃ </w:t>
      </w:r>
    </w:p>
    <w:p w14:paraId="411C5CC6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± 0,3 ℃ </w:t>
      </w:r>
    </w:p>
    <w:p w14:paraId="781FE421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Phạm vi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0% ~ 99% RH</w:t>
      </w:r>
    </w:p>
    <w:p w14:paraId="7A7FBBC6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± 3% RH </w:t>
      </w:r>
    </w:p>
    <w:p w14:paraId="11538974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PM2.</w:t>
      </w:r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5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xạ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laser </w:t>
      </w:r>
    </w:p>
    <w:p w14:paraId="4CCCD79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&gt; 4,5 / h </w:t>
      </w:r>
    </w:p>
    <w:p w14:paraId="6978B63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xạc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USB </w:t>
      </w:r>
    </w:p>
    <w:p w14:paraId="56F44D4D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Pin Li-ion 580mAh </w:t>
      </w:r>
    </w:p>
    <w:p w14:paraId="75466893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60 x 60 x 26mm </w:t>
      </w:r>
    </w:p>
    <w:p w14:paraId="2926B4EF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90g</w:t>
      </w:r>
    </w:p>
    <w:p w14:paraId="4CF7ED18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E4F9B5E" w14:textId="77777777" w:rsidR="002F2539" w:rsidRPr="002F2539" w:rsidRDefault="002F2539" w:rsidP="002F25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F084356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B0BFA14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lastRenderedPageBreak/>
        <w:t>Đa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PM2.5,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85C82D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5D4A61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laser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nồng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bụi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PM2.5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FB3185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Pin dung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4,5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USB.</w:t>
      </w:r>
    </w:p>
    <w:p w14:paraId="58A7A3B1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3F9831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Nhược </w:t>
      </w:r>
      <w:proofErr w:type="spellStart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2F253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BE4FF0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&lt;1s,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≤10s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D969C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57B224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phút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59F640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Công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pin: Pin Li-ion 580mAh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48FA18" w14:textId="77777777" w:rsidR="002F2539" w:rsidRPr="002F2539" w:rsidRDefault="002F2539" w:rsidP="002F253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1μg/m3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253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F25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334235" w14:textId="11320190" w:rsidR="00B87929" w:rsidRPr="002F2539" w:rsidRDefault="002F2539" w:rsidP="002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539">
        <w:rPr>
          <w:rFonts w:ascii="Times New Roman" w:hAnsi="Times New Roman" w:cs="Times New Roman"/>
          <w:b/>
          <w:bCs/>
          <w:sz w:val="28"/>
          <w:szCs w:val="28"/>
        </w:rPr>
        <w:t>CÁC NGUỒN ĐÃ DÙNG:</w:t>
      </w:r>
    </w:p>
    <w:p w14:paraId="202EB52A" w14:textId="77777777" w:rsidR="002F2539" w:rsidRDefault="002F2539" w:rsidP="002F2539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[1]:</w:t>
      </w:r>
      <w:r w:rsidRPr="0003206A">
        <w:t xml:space="preserve"> </w:t>
      </w:r>
      <w:r w:rsidRPr="0003206A">
        <w:rPr>
          <w:rFonts w:eastAsia="Times New Roman" w:cstheme="minorHAnsi"/>
          <w:sz w:val="28"/>
          <w:szCs w:val="28"/>
        </w:rPr>
        <w:t>https://vncpc.org/o-nhiem-khong-khi-tai-ha-noi-ngay-cang-tram-trong-dau-la-nguyen-nhan-va-giai-phap/</w:t>
      </w:r>
    </w:p>
    <w:p w14:paraId="3AE8BF5C" w14:textId="77777777" w:rsidR="002F2539" w:rsidRPr="00FD4852" w:rsidRDefault="002F2539" w:rsidP="002F2539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[2]:</w:t>
      </w:r>
      <w:r w:rsidRPr="0003206A">
        <w:t xml:space="preserve"> </w:t>
      </w:r>
      <w:r w:rsidRPr="0003206A">
        <w:rPr>
          <w:rFonts w:eastAsia="Times New Roman" w:cstheme="minorHAnsi"/>
          <w:sz w:val="28"/>
          <w:szCs w:val="28"/>
        </w:rPr>
        <w:t>https://nhathuoclongchau.com.vn/bai-viet/10-nguyen-nhan-gay-o-nhiem-khong-khi-trong-nha.html</w:t>
      </w:r>
    </w:p>
    <w:p w14:paraId="0E02019E" w14:textId="77777777" w:rsidR="002F2539" w:rsidRDefault="002F2539" w:rsidP="002F2539">
      <w:pPr>
        <w:pStyle w:val="ListParagraph"/>
        <w:tabs>
          <w:tab w:val="left" w:leader="dot" w:pos="9214"/>
        </w:tabs>
        <w:ind w:left="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[3]</w:t>
      </w:r>
      <w:r w:rsidRPr="0003206A">
        <w:t xml:space="preserve"> </w:t>
      </w:r>
      <w:r w:rsidRPr="0003206A">
        <w:rPr>
          <w:rFonts w:cstheme="minorHAnsi"/>
          <w:color w:val="0D0D0D"/>
          <w:sz w:val="28"/>
          <w:szCs w:val="28"/>
          <w:shd w:val="clear" w:color="auto" w:fill="FFFFFF"/>
        </w:rPr>
        <w:t>https://shopee.vn/M%C3%A1y-%C4%90o-Ch%E1%BA%A5t-L%C6%B0%E1%BB%A3ng-Kh%C3%B4ng-Kh%C3%AD-K%E1%BA%BFt-</w:t>
      </w:r>
      <w:r w:rsidRPr="0003206A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N%E1%BB%91i-Wifi-8-Trong-1-PM1.0-PM2.5-PM10-CO2-TVOC-HCHO-M%C3%A0n-H%C3%ACnh-LCD-Hi%E1%BB%83n-Th%E1%BB%8B-Nhi%E1%BB%87t-%C4%90%E1%BB%99-V%C3%A0-%C4%90%E1%BB%99-%E1%BA%A8m-i.118078816.24207379614</w:t>
      </w:r>
    </w:p>
    <w:p w14:paraId="7E04D207" w14:textId="77777777" w:rsidR="002F2539" w:rsidRDefault="002F2539" w:rsidP="002F2539">
      <w:pPr>
        <w:pStyle w:val="ListParagraph"/>
        <w:tabs>
          <w:tab w:val="left" w:leader="dot" w:pos="9214"/>
        </w:tabs>
        <w:ind w:left="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[4]</w:t>
      </w:r>
      <w:r w:rsidRPr="0003206A">
        <w:t xml:space="preserve"> </w:t>
      </w:r>
      <w:r w:rsidRPr="0003206A">
        <w:rPr>
          <w:rFonts w:cstheme="minorHAnsi"/>
          <w:color w:val="0D0D0D"/>
          <w:sz w:val="28"/>
          <w:szCs w:val="28"/>
          <w:shd w:val="clear" w:color="auto" w:fill="FFFFFF"/>
        </w:rPr>
        <w:t>https://promaxshop.vn/products/may-do-chat-luong-khong-khi-sndway-sw-825</w:t>
      </w:r>
    </w:p>
    <w:p w14:paraId="45D89090" w14:textId="77777777" w:rsidR="002F2539" w:rsidRPr="002F2539" w:rsidRDefault="002F2539" w:rsidP="002F2539">
      <w:pPr>
        <w:rPr>
          <w:rFonts w:ascii="Times New Roman" w:hAnsi="Times New Roman" w:cs="Times New Roman"/>
          <w:sz w:val="28"/>
          <w:szCs w:val="28"/>
        </w:rPr>
      </w:pPr>
    </w:p>
    <w:sectPr w:rsidR="002F2539" w:rsidRPr="002F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B14"/>
    <w:multiLevelType w:val="hybridMultilevel"/>
    <w:tmpl w:val="01C2D5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7337"/>
    <w:multiLevelType w:val="hybridMultilevel"/>
    <w:tmpl w:val="96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3A84"/>
    <w:multiLevelType w:val="hybridMultilevel"/>
    <w:tmpl w:val="1368F6D8"/>
    <w:lvl w:ilvl="0" w:tplc="EEBC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131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1487985">
    <w:abstractNumId w:val="2"/>
  </w:num>
  <w:num w:numId="3" w16cid:durableId="190552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29"/>
    <w:rsid w:val="000974FB"/>
    <w:rsid w:val="002E08B6"/>
    <w:rsid w:val="002F2539"/>
    <w:rsid w:val="00B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EB35"/>
  <w15:chartTrackingRefBased/>
  <w15:docId w15:val="{8AF4AFE6-CC57-4A97-94CB-DAE053D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2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29"/>
    <w:pPr>
      <w:ind w:left="720"/>
      <w:contextualSpacing/>
    </w:pPr>
  </w:style>
  <w:style w:type="table" w:styleId="TableGrid">
    <w:name w:val="Table Grid"/>
    <w:basedOn w:val="TableNormal"/>
    <w:uiPriority w:val="39"/>
    <w:rsid w:val="00B8792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79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792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ui-provider">
    <w:name w:val="ui-provider"/>
    <w:basedOn w:val="DefaultParagraphFont"/>
    <w:rsid w:val="00B8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 20233397</dc:creator>
  <cp:keywords/>
  <dc:description/>
  <cp:lastModifiedBy>Nguyen Minh Hieu 20233397</cp:lastModifiedBy>
  <cp:revision>1</cp:revision>
  <dcterms:created xsi:type="dcterms:W3CDTF">2024-04-21T05:11:00Z</dcterms:created>
  <dcterms:modified xsi:type="dcterms:W3CDTF">2024-04-21T05:29:00Z</dcterms:modified>
</cp:coreProperties>
</file>