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63E" w:rsidRPr="00832C71" w:rsidRDefault="00D2163E" w:rsidP="00D2163E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832C71">
        <w:rPr>
          <w:rFonts w:ascii="Times New Roman" w:hAnsi="Times New Roman" w:cs="Times New Roman"/>
          <w:sz w:val="28"/>
          <w:szCs w:val="28"/>
        </w:rPr>
        <w:t>Санкт-Петербургский государственный</w:t>
      </w:r>
    </w:p>
    <w:p w:rsidR="00D2163E" w:rsidRPr="00832C71" w:rsidRDefault="00D2163E" w:rsidP="00D2163E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832C71">
        <w:rPr>
          <w:rFonts w:ascii="Times New Roman" w:hAnsi="Times New Roman" w:cs="Times New Roman"/>
          <w:sz w:val="28"/>
          <w:szCs w:val="28"/>
        </w:rPr>
        <w:t>электротехнический университет «ЛЭТИ» им. В.И. Ульянова (Ленина)</w:t>
      </w:r>
    </w:p>
    <w:p w:rsidR="00D2163E" w:rsidRPr="00832C71" w:rsidRDefault="00D2163E" w:rsidP="00D2163E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:rsidR="00D2163E" w:rsidRPr="00832C71" w:rsidRDefault="00D2163E" w:rsidP="00D2163E">
      <w:pPr>
        <w:pStyle w:val="a9"/>
        <w:jc w:val="right"/>
        <w:rPr>
          <w:rFonts w:ascii="Times New Roman" w:hAnsi="Times New Roman" w:cs="Times New Roman"/>
          <w:sz w:val="28"/>
          <w:szCs w:val="28"/>
        </w:rPr>
      </w:pPr>
      <w:r w:rsidRPr="00832C71">
        <w:rPr>
          <w:rFonts w:ascii="Times New Roman" w:hAnsi="Times New Roman" w:cs="Times New Roman"/>
          <w:sz w:val="28"/>
          <w:szCs w:val="28"/>
        </w:rPr>
        <w:t>Кафедра МО ЭВМ</w:t>
      </w:r>
    </w:p>
    <w:p w:rsidR="00D2163E" w:rsidRPr="00832C71" w:rsidRDefault="00D2163E" w:rsidP="00D2163E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:rsidR="00D2163E" w:rsidRPr="00832C71" w:rsidRDefault="00D2163E" w:rsidP="00D2163E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:rsidR="00D2163E" w:rsidRPr="00832C71" w:rsidRDefault="00D2163E" w:rsidP="00D2163E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:rsidR="00D2163E" w:rsidRPr="00832C71" w:rsidRDefault="00D2163E" w:rsidP="00D2163E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:rsidR="00D2163E" w:rsidRPr="00832C71" w:rsidRDefault="00D2163E" w:rsidP="00D2163E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:rsidR="00D2163E" w:rsidRPr="00832C71" w:rsidRDefault="00D2163E" w:rsidP="00D2163E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:rsidR="00D2163E" w:rsidRPr="00832C71" w:rsidRDefault="00D2163E" w:rsidP="00D2163E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:rsidR="00D2163E" w:rsidRPr="00832C71" w:rsidRDefault="00D2163E" w:rsidP="00D2163E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:rsidR="00D2163E" w:rsidRPr="00832C71" w:rsidRDefault="00D2163E" w:rsidP="00D2163E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:rsidR="00D2163E" w:rsidRPr="00832C71" w:rsidRDefault="00D2163E" w:rsidP="00D2163E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163E" w:rsidRPr="00832C71" w:rsidRDefault="00D2163E" w:rsidP="00D2163E">
      <w:pPr>
        <w:pStyle w:val="a9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832C71">
        <w:rPr>
          <w:rFonts w:ascii="Times New Roman" w:hAnsi="Times New Roman" w:cs="Times New Roman"/>
          <w:b/>
          <w:sz w:val="36"/>
          <w:szCs w:val="28"/>
        </w:rPr>
        <w:softHyphen/>
        <w:t>Отчет</w:t>
      </w:r>
    </w:p>
    <w:p w:rsidR="00D2163E" w:rsidRPr="00832C71" w:rsidRDefault="00D2163E" w:rsidP="00D2163E">
      <w:pPr>
        <w:pStyle w:val="a9"/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по дисциплине «Экономика предприятия</w:t>
      </w:r>
      <w:r w:rsidRPr="00832C71">
        <w:rPr>
          <w:rFonts w:ascii="Times New Roman" w:hAnsi="Times New Roman" w:cs="Times New Roman"/>
          <w:sz w:val="36"/>
          <w:szCs w:val="28"/>
        </w:rPr>
        <w:t>»</w:t>
      </w:r>
    </w:p>
    <w:p w:rsidR="00D2163E" w:rsidRPr="00832C71" w:rsidRDefault="00D2163E" w:rsidP="00D2163E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:rsidR="00D2163E" w:rsidRPr="00832C71" w:rsidRDefault="00D2163E" w:rsidP="00D2163E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:rsidR="00D2163E" w:rsidRPr="00832C71" w:rsidRDefault="00D2163E" w:rsidP="00D2163E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:rsidR="00D2163E" w:rsidRPr="00832C71" w:rsidRDefault="00D2163E" w:rsidP="00D2163E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:rsidR="00D2163E" w:rsidRPr="00832C71" w:rsidRDefault="00D2163E" w:rsidP="00D2163E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:rsidR="00D2163E" w:rsidRPr="00832C71" w:rsidRDefault="00D2163E" w:rsidP="00D2163E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:rsidR="00D2163E" w:rsidRPr="00832C71" w:rsidRDefault="00D2163E" w:rsidP="00D2163E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:rsidR="00D2163E" w:rsidRPr="00832C71" w:rsidRDefault="00D2163E" w:rsidP="00D2163E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:rsidR="00D2163E" w:rsidRPr="00832C71" w:rsidRDefault="00D2163E" w:rsidP="00D2163E">
      <w:pPr>
        <w:pStyle w:val="a9"/>
        <w:ind w:left="4820"/>
        <w:rPr>
          <w:rFonts w:ascii="Times New Roman" w:hAnsi="Times New Roman" w:cs="Times New Roman"/>
          <w:sz w:val="28"/>
          <w:szCs w:val="28"/>
        </w:rPr>
      </w:pPr>
      <w:r w:rsidRPr="00832C71">
        <w:rPr>
          <w:rFonts w:ascii="Times New Roman" w:hAnsi="Times New Roman" w:cs="Times New Roman"/>
          <w:b/>
          <w:sz w:val="28"/>
          <w:szCs w:val="28"/>
        </w:rPr>
        <w:t>Выполнил</w:t>
      </w:r>
      <w:r w:rsidRPr="00832C71">
        <w:rPr>
          <w:rFonts w:ascii="Times New Roman" w:hAnsi="Times New Roman" w:cs="Times New Roman"/>
          <w:sz w:val="28"/>
          <w:szCs w:val="28"/>
        </w:rPr>
        <w:t>: Малинин М.В.</w:t>
      </w:r>
    </w:p>
    <w:p w:rsidR="00D2163E" w:rsidRPr="00832C71" w:rsidRDefault="00D2163E" w:rsidP="00D2163E">
      <w:pPr>
        <w:pStyle w:val="a9"/>
        <w:ind w:left="4820"/>
        <w:rPr>
          <w:rFonts w:ascii="Times New Roman" w:hAnsi="Times New Roman" w:cs="Times New Roman"/>
          <w:sz w:val="28"/>
          <w:szCs w:val="28"/>
        </w:rPr>
      </w:pPr>
      <w:r w:rsidRPr="00832C71">
        <w:rPr>
          <w:rFonts w:ascii="Times New Roman" w:hAnsi="Times New Roman" w:cs="Times New Roman"/>
          <w:b/>
          <w:sz w:val="28"/>
          <w:szCs w:val="28"/>
        </w:rPr>
        <w:t>Группа</w:t>
      </w:r>
      <w:r w:rsidRPr="00832C71">
        <w:rPr>
          <w:rFonts w:ascii="Times New Roman" w:hAnsi="Times New Roman" w:cs="Times New Roman"/>
          <w:sz w:val="28"/>
          <w:szCs w:val="28"/>
        </w:rPr>
        <w:t>: 5304</w:t>
      </w:r>
    </w:p>
    <w:p w:rsidR="00D2163E" w:rsidRPr="00832C71" w:rsidRDefault="00D2163E" w:rsidP="00D2163E">
      <w:pPr>
        <w:pStyle w:val="a9"/>
        <w:ind w:left="4820"/>
        <w:rPr>
          <w:rFonts w:ascii="Times New Roman" w:hAnsi="Times New Roman" w:cs="Times New Roman"/>
          <w:sz w:val="28"/>
          <w:szCs w:val="28"/>
        </w:rPr>
      </w:pPr>
      <w:r w:rsidRPr="00832C71">
        <w:rPr>
          <w:rFonts w:ascii="Times New Roman" w:hAnsi="Times New Roman" w:cs="Times New Roman"/>
          <w:b/>
          <w:sz w:val="28"/>
          <w:szCs w:val="28"/>
        </w:rPr>
        <w:t>Факультет</w:t>
      </w:r>
      <w:r w:rsidRPr="00832C71">
        <w:rPr>
          <w:rFonts w:ascii="Times New Roman" w:hAnsi="Times New Roman" w:cs="Times New Roman"/>
          <w:sz w:val="28"/>
          <w:szCs w:val="28"/>
        </w:rPr>
        <w:t>: КТИ</w:t>
      </w:r>
    </w:p>
    <w:p w:rsidR="00D2163E" w:rsidRPr="00832C71" w:rsidRDefault="00D2163E" w:rsidP="00D2163E">
      <w:pPr>
        <w:pStyle w:val="a9"/>
        <w:ind w:left="4820"/>
        <w:rPr>
          <w:rFonts w:ascii="Times New Roman" w:hAnsi="Times New Roman" w:cs="Times New Roman"/>
          <w:sz w:val="28"/>
          <w:szCs w:val="28"/>
        </w:rPr>
      </w:pPr>
      <w:r w:rsidRPr="00832C71">
        <w:rPr>
          <w:rFonts w:ascii="Times New Roman" w:hAnsi="Times New Roman" w:cs="Times New Roman"/>
          <w:b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>: Ширяева Т.П.</w:t>
      </w:r>
    </w:p>
    <w:p w:rsidR="00D2163E" w:rsidRPr="00832C71" w:rsidRDefault="00D2163E" w:rsidP="00D2163E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163E" w:rsidRPr="00832C71" w:rsidRDefault="00D2163E" w:rsidP="00D2163E">
      <w:pPr>
        <w:pStyle w:val="a9"/>
        <w:rPr>
          <w:rFonts w:ascii="Times New Roman" w:hAnsi="Times New Roman" w:cs="Times New Roman"/>
          <w:b/>
          <w:sz w:val="28"/>
          <w:szCs w:val="28"/>
        </w:rPr>
      </w:pPr>
    </w:p>
    <w:p w:rsidR="00D2163E" w:rsidRPr="00832C71" w:rsidRDefault="00D2163E" w:rsidP="00D2163E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163E" w:rsidRPr="00832C71" w:rsidRDefault="00D2163E" w:rsidP="00D2163E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163E" w:rsidRPr="00832C71" w:rsidRDefault="00D2163E" w:rsidP="00D2163E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163E" w:rsidRPr="00832C71" w:rsidRDefault="00D2163E" w:rsidP="00D2163E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163E" w:rsidRPr="00832C71" w:rsidRDefault="00D2163E" w:rsidP="00D2163E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163E" w:rsidRPr="00832C71" w:rsidRDefault="00D2163E" w:rsidP="00D2163E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163E" w:rsidRPr="00832C71" w:rsidRDefault="00D2163E" w:rsidP="00D2163E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163E" w:rsidRDefault="00D2163E" w:rsidP="00D2163E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163E" w:rsidRDefault="00D2163E" w:rsidP="00D2163E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163E" w:rsidRPr="00832C71" w:rsidRDefault="00D2163E" w:rsidP="00D2163E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163E" w:rsidRPr="00832C71" w:rsidRDefault="00D2163E" w:rsidP="00D2163E">
      <w:pPr>
        <w:pStyle w:val="a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32C71">
        <w:rPr>
          <w:rFonts w:ascii="Times New Roman" w:hAnsi="Times New Roman" w:cs="Times New Roman"/>
          <w:i/>
          <w:sz w:val="28"/>
          <w:szCs w:val="28"/>
        </w:rPr>
        <w:t>Санкт-Петербург</w:t>
      </w:r>
    </w:p>
    <w:p w:rsidR="00D2163E" w:rsidRDefault="00D2163E" w:rsidP="00D2163E">
      <w:pPr>
        <w:pStyle w:val="a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32C71">
        <w:rPr>
          <w:rFonts w:ascii="Times New Roman" w:hAnsi="Times New Roman" w:cs="Times New Roman"/>
          <w:i/>
          <w:sz w:val="28"/>
          <w:szCs w:val="28"/>
        </w:rPr>
        <w:t>201</w:t>
      </w:r>
      <w:r>
        <w:rPr>
          <w:rFonts w:ascii="Times New Roman" w:hAnsi="Times New Roman" w:cs="Times New Roman"/>
          <w:i/>
          <w:sz w:val="28"/>
          <w:szCs w:val="28"/>
        </w:rPr>
        <w:t>6</w:t>
      </w:r>
      <w:r w:rsidRPr="00832C71">
        <w:rPr>
          <w:rFonts w:ascii="Times New Roman" w:hAnsi="Times New Roman" w:cs="Times New Roman"/>
          <w:i/>
          <w:sz w:val="28"/>
          <w:szCs w:val="28"/>
        </w:rPr>
        <w:t xml:space="preserve"> г.</w:t>
      </w:r>
    </w:p>
    <w:p w:rsidR="009868E4" w:rsidRDefault="009868E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9868E4" w:rsidRPr="009868E4" w:rsidRDefault="009868E4" w:rsidP="009868E4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868E4">
        <w:rPr>
          <w:rFonts w:ascii="Times New Roman" w:hAnsi="Times New Roman" w:cs="Times New Roman"/>
          <w:sz w:val="24"/>
          <w:szCs w:val="24"/>
        </w:rPr>
        <w:lastRenderedPageBreak/>
        <w:t xml:space="preserve">Задание </w:t>
      </w:r>
      <w:r w:rsidR="00A26841">
        <w:rPr>
          <w:rFonts w:ascii="Times New Roman" w:hAnsi="Times New Roman" w:cs="Times New Roman"/>
          <w:sz w:val="24"/>
          <w:szCs w:val="24"/>
        </w:rPr>
        <w:tab/>
      </w:r>
      <w:r w:rsidR="00A26841">
        <w:rPr>
          <w:rFonts w:ascii="Times New Roman" w:hAnsi="Times New Roman" w:cs="Times New Roman"/>
          <w:sz w:val="24"/>
          <w:szCs w:val="24"/>
        </w:rPr>
        <w:tab/>
      </w:r>
      <w:r w:rsidR="00A26841">
        <w:rPr>
          <w:rFonts w:ascii="Times New Roman" w:hAnsi="Times New Roman" w:cs="Times New Roman"/>
          <w:sz w:val="24"/>
          <w:szCs w:val="24"/>
        </w:rPr>
        <w:tab/>
      </w:r>
      <w:r w:rsidR="00A26841">
        <w:rPr>
          <w:rFonts w:ascii="Times New Roman" w:hAnsi="Times New Roman" w:cs="Times New Roman"/>
          <w:sz w:val="24"/>
          <w:szCs w:val="24"/>
        </w:rPr>
        <w:tab/>
      </w:r>
      <w:r w:rsidR="00A26841">
        <w:rPr>
          <w:rFonts w:ascii="Times New Roman" w:hAnsi="Times New Roman" w:cs="Times New Roman"/>
          <w:sz w:val="24"/>
          <w:szCs w:val="24"/>
        </w:rPr>
        <w:tab/>
      </w:r>
      <w:r w:rsidR="00A26841">
        <w:rPr>
          <w:rFonts w:ascii="Times New Roman" w:hAnsi="Times New Roman" w:cs="Times New Roman"/>
          <w:sz w:val="24"/>
          <w:szCs w:val="24"/>
        </w:rPr>
        <w:tab/>
      </w:r>
      <w:r w:rsidR="00A26841">
        <w:rPr>
          <w:rFonts w:ascii="Times New Roman" w:hAnsi="Times New Roman" w:cs="Times New Roman"/>
          <w:sz w:val="24"/>
          <w:szCs w:val="24"/>
        </w:rPr>
        <w:tab/>
      </w:r>
      <w:r w:rsidR="00A26841">
        <w:rPr>
          <w:rFonts w:ascii="Times New Roman" w:hAnsi="Times New Roman" w:cs="Times New Roman"/>
          <w:sz w:val="24"/>
          <w:szCs w:val="24"/>
        </w:rPr>
        <w:tab/>
      </w:r>
      <w:r w:rsidR="00A26841">
        <w:rPr>
          <w:rFonts w:ascii="Times New Roman" w:hAnsi="Times New Roman" w:cs="Times New Roman"/>
          <w:sz w:val="24"/>
          <w:szCs w:val="24"/>
        </w:rPr>
        <w:tab/>
      </w:r>
      <w:r w:rsidR="00A26841">
        <w:rPr>
          <w:rFonts w:ascii="Times New Roman" w:hAnsi="Times New Roman" w:cs="Times New Roman"/>
          <w:sz w:val="24"/>
          <w:szCs w:val="24"/>
        </w:rPr>
        <w:tab/>
        <w:t>Вар. 880</w:t>
      </w:r>
    </w:p>
    <w:tbl>
      <w:tblPr>
        <w:tblW w:w="90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8"/>
        <w:gridCol w:w="6081"/>
        <w:gridCol w:w="828"/>
        <w:gridCol w:w="828"/>
        <w:gridCol w:w="828"/>
      </w:tblGrid>
      <w:tr w:rsidR="009868E4" w:rsidRPr="009868E4" w:rsidTr="009868E4">
        <w:trPr>
          <w:trHeight w:val="611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8E4" w:rsidRPr="009868E4" w:rsidRDefault="009868E4" w:rsidP="009868E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8E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9868E4" w:rsidRPr="009868E4" w:rsidRDefault="009868E4" w:rsidP="009868E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8E4" w:rsidRPr="009868E4" w:rsidRDefault="009868E4" w:rsidP="009868E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8E4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8E4" w:rsidRPr="009868E4" w:rsidRDefault="009868E4" w:rsidP="009868E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8E4">
              <w:rPr>
                <w:rFonts w:ascii="Times New Roman" w:hAnsi="Times New Roman" w:cs="Times New Roman"/>
                <w:sz w:val="24"/>
                <w:szCs w:val="24"/>
              </w:rPr>
              <w:t>Данные по видам изделий</w:t>
            </w:r>
          </w:p>
        </w:tc>
      </w:tr>
      <w:tr w:rsidR="00A26841" w:rsidRPr="009868E4" w:rsidTr="009868E4">
        <w:trPr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8E4" w:rsidRPr="009868E4" w:rsidRDefault="009868E4" w:rsidP="009868E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8E4" w:rsidRPr="009868E4" w:rsidRDefault="009868E4" w:rsidP="009868E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E4" w:rsidRPr="009868E4" w:rsidRDefault="009868E4" w:rsidP="009868E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8E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8E4" w:rsidRPr="009868E4" w:rsidRDefault="009868E4" w:rsidP="009868E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8E4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8E4" w:rsidRPr="009868E4" w:rsidRDefault="009868E4" w:rsidP="009868E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8E4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</w:tr>
      <w:tr w:rsidR="00A26841" w:rsidRPr="009868E4" w:rsidTr="00A26841">
        <w:trPr>
          <w:trHeight w:val="274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E4" w:rsidRPr="009868E4" w:rsidRDefault="009868E4" w:rsidP="009868E4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8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E4" w:rsidRPr="009868E4" w:rsidRDefault="009868E4" w:rsidP="009868E4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8E4">
              <w:rPr>
                <w:rFonts w:ascii="Times New Roman" w:hAnsi="Times New Roman" w:cs="Times New Roman"/>
                <w:sz w:val="24"/>
                <w:szCs w:val="24"/>
              </w:rPr>
              <w:t>Объем производства, шт./год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8E4" w:rsidRPr="00A26841" w:rsidRDefault="00A26841" w:rsidP="009868E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8E4" w:rsidRPr="00A26841" w:rsidRDefault="00A26841" w:rsidP="009868E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8E4" w:rsidRPr="00A26841" w:rsidRDefault="00A26841" w:rsidP="009868E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1266</w:t>
            </w:r>
          </w:p>
        </w:tc>
      </w:tr>
      <w:tr w:rsidR="00A26841" w:rsidRPr="009868E4" w:rsidTr="00A26841">
        <w:trPr>
          <w:trHeight w:val="274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E4" w:rsidRPr="009868E4" w:rsidRDefault="009868E4" w:rsidP="009868E4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8E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E4" w:rsidRPr="009868E4" w:rsidRDefault="009868E4" w:rsidP="009868E4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8E4">
              <w:rPr>
                <w:rFonts w:ascii="Times New Roman" w:hAnsi="Times New Roman" w:cs="Times New Roman"/>
                <w:sz w:val="24"/>
                <w:szCs w:val="24"/>
              </w:rPr>
              <w:t>Стоимость сырья и материалов, р./шт.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8E4" w:rsidRPr="00A26841" w:rsidRDefault="00A26841" w:rsidP="009868E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8E4" w:rsidRPr="00A26841" w:rsidRDefault="00A26841" w:rsidP="009868E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8E4" w:rsidRPr="00A26841" w:rsidRDefault="00A26841" w:rsidP="009868E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494</w:t>
            </w:r>
          </w:p>
        </w:tc>
      </w:tr>
      <w:tr w:rsidR="00A26841" w:rsidRPr="009868E4" w:rsidTr="00A26841">
        <w:trPr>
          <w:trHeight w:val="564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E4" w:rsidRPr="009868E4" w:rsidRDefault="009868E4" w:rsidP="009868E4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8E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E4" w:rsidRPr="009868E4" w:rsidRDefault="009868E4" w:rsidP="009868E4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8E4">
              <w:rPr>
                <w:rFonts w:ascii="Times New Roman" w:hAnsi="Times New Roman" w:cs="Times New Roman"/>
                <w:sz w:val="24"/>
                <w:szCs w:val="24"/>
              </w:rPr>
              <w:t>Стоимость покупных комплектующих изделий и полуфабрикатов, р./шт.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8E4" w:rsidRPr="00A26841" w:rsidRDefault="00A26841" w:rsidP="009868E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8E4" w:rsidRPr="00A26841" w:rsidRDefault="00A26841" w:rsidP="009868E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8E4" w:rsidRPr="00A26841" w:rsidRDefault="00A26841" w:rsidP="009868E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1766</w:t>
            </w:r>
          </w:p>
        </w:tc>
      </w:tr>
      <w:tr w:rsidR="00A26841" w:rsidRPr="009868E4" w:rsidTr="00A26841">
        <w:trPr>
          <w:trHeight w:val="274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E4" w:rsidRPr="009868E4" w:rsidRDefault="009868E4" w:rsidP="009868E4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8E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E4" w:rsidRPr="009868E4" w:rsidRDefault="009868E4" w:rsidP="009868E4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8E4">
              <w:rPr>
                <w:rFonts w:ascii="Times New Roman" w:hAnsi="Times New Roman" w:cs="Times New Roman"/>
                <w:sz w:val="24"/>
                <w:szCs w:val="24"/>
              </w:rPr>
              <w:t xml:space="preserve">Трудоемкость изделия, </w:t>
            </w:r>
            <w:proofErr w:type="spellStart"/>
            <w:r w:rsidRPr="009868E4">
              <w:rPr>
                <w:rFonts w:ascii="Times New Roman" w:hAnsi="Times New Roman" w:cs="Times New Roman"/>
                <w:sz w:val="24"/>
                <w:szCs w:val="24"/>
              </w:rPr>
              <w:t>нормо</w:t>
            </w:r>
            <w:proofErr w:type="spellEnd"/>
            <w:r w:rsidRPr="009868E4">
              <w:rPr>
                <w:rFonts w:ascii="Times New Roman" w:hAnsi="Times New Roman" w:cs="Times New Roman"/>
                <w:sz w:val="24"/>
                <w:szCs w:val="24"/>
              </w:rPr>
              <w:t>-ч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8E4" w:rsidRPr="00A26841" w:rsidRDefault="00A26841" w:rsidP="009868E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8E4" w:rsidRPr="00A26841" w:rsidRDefault="00A26841" w:rsidP="009868E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8E4" w:rsidRPr="00A26841" w:rsidRDefault="00A26841" w:rsidP="009868E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A26841" w:rsidRPr="009868E4" w:rsidTr="00A26841">
        <w:trPr>
          <w:trHeight w:val="274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E4" w:rsidRPr="009868E4" w:rsidRDefault="009868E4" w:rsidP="009868E4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8E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E4" w:rsidRPr="009868E4" w:rsidRDefault="009868E4" w:rsidP="009868E4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8E4">
              <w:rPr>
                <w:rFonts w:ascii="Times New Roman" w:hAnsi="Times New Roman" w:cs="Times New Roman"/>
                <w:sz w:val="24"/>
                <w:szCs w:val="24"/>
              </w:rPr>
              <w:t>Средняя тарифная ставка, р./</w:t>
            </w:r>
            <w:proofErr w:type="spellStart"/>
            <w:r w:rsidRPr="009868E4">
              <w:rPr>
                <w:rFonts w:ascii="Times New Roman" w:hAnsi="Times New Roman" w:cs="Times New Roman"/>
                <w:sz w:val="24"/>
                <w:szCs w:val="24"/>
              </w:rPr>
              <w:t>нормо</w:t>
            </w:r>
            <w:proofErr w:type="spellEnd"/>
            <w:r w:rsidRPr="009868E4">
              <w:rPr>
                <w:rFonts w:ascii="Times New Roman" w:hAnsi="Times New Roman" w:cs="Times New Roman"/>
                <w:sz w:val="24"/>
                <w:szCs w:val="24"/>
              </w:rPr>
              <w:t>-ч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8E4" w:rsidRPr="00A26841" w:rsidRDefault="00A26841" w:rsidP="009868E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8E4" w:rsidRPr="00A26841" w:rsidRDefault="00A26841" w:rsidP="009868E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8E4" w:rsidRPr="00A26841" w:rsidRDefault="00A26841" w:rsidP="009868E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A26841" w:rsidRPr="009868E4" w:rsidTr="00A26841">
        <w:trPr>
          <w:trHeight w:val="274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E4" w:rsidRPr="009868E4" w:rsidRDefault="009868E4" w:rsidP="009868E4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8E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E4" w:rsidRPr="009868E4" w:rsidRDefault="009868E4" w:rsidP="009868E4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8E4">
              <w:rPr>
                <w:rFonts w:ascii="Times New Roman" w:hAnsi="Times New Roman" w:cs="Times New Roman"/>
                <w:sz w:val="24"/>
                <w:szCs w:val="24"/>
              </w:rPr>
              <w:t>Процент дополнительной заработной платы производственных рабочих,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8E4" w:rsidRPr="009868E4" w:rsidRDefault="00A26841" w:rsidP="009868E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8E4" w:rsidRPr="009868E4" w:rsidRDefault="00A26841" w:rsidP="009868E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8E4" w:rsidRPr="009868E4" w:rsidRDefault="00A26841" w:rsidP="009868E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A26841" w:rsidRPr="009868E4" w:rsidTr="00A26841">
        <w:trPr>
          <w:trHeight w:val="274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E4" w:rsidRPr="009868E4" w:rsidRDefault="009868E4" w:rsidP="009868E4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8E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E4" w:rsidRPr="009868E4" w:rsidRDefault="009868E4" w:rsidP="009868E4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8E4">
              <w:rPr>
                <w:rFonts w:ascii="Times New Roman" w:hAnsi="Times New Roman" w:cs="Times New Roman"/>
                <w:sz w:val="24"/>
                <w:szCs w:val="24"/>
              </w:rPr>
              <w:t xml:space="preserve">Затраты машинного времени на изделие, </w:t>
            </w:r>
            <w:proofErr w:type="spellStart"/>
            <w:r w:rsidRPr="009868E4">
              <w:rPr>
                <w:rFonts w:ascii="Times New Roman" w:hAnsi="Times New Roman" w:cs="Times New Roman"/>
                <w:sz w:val="24"/>
                <w:szCs w:val="24"/>
              </w:rPr>
              <w:t>маш</w:t>
            </w:r>
            <w:proofErr w:type="gramStart"/>
            <w:r w:rsidRPr="009868E4">
              <w:rPr>
                <w:rFonts w:ascii="Times New Roman" w:hAnsi="Times New Roman" w:cs="Times New Roman"/>
                <w:sz w:val="24"/>
                <w:szCs w:val="24"/>
              </w:rPr>
              <w:t>.ч</w:t>
            </w:r>
            <w:proofErr w:type="spellEnd"/>
            <w:proofErr w:type="gramEnd"/>
            <w:r w:rsidRPr="009868E4">
              <w:rPr>
                <w:rFonts w:ascii="Times New Roman" w:hAnsi="Times New Roman" w:cs="Times New Roman"/>
                <w:sz w:val="24"/>
                <w:szCs w:val="24"/>
              </w:rPr>
              <w:t>/шт.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8E4" w:rsidRPr="00A26841" w:rsidRDefault="00A26841" w:rsidP="009868E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8E4" w:rsidRPr="00A26841" w:rsidRDefault="00A26841" w:rsidP="009868E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8E4" w:rsidRPr="00A26841" w:rsidRDefault="00A26841" w:rsidP="009868E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</w:tc>
      </w:tr>
      <w:tr w:rsidR="00A26841" w:rsidRPr="009868E4" w:rsidTr="00A26841">
        <w:trPr>
          <w:trHeight w:val="274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E4" w:rsidRPr="009868E4" w:rsidRDefault="009868E4" w:rsidP="009868E4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8E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E4" w:rsidRPr="009868E4" w:rsidRDefault="009868E4" w:rsidP="009868E4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8E4">
              <w:rPr>
                <w:rFonts w:ascii="Times New Roman" w:hAnsi="Times New Roman" w:cs="Times New Roman"/>
                <w:sz w:val="24"/>
                <w:szCs w:val="24"/>
              </w:rPr>
              <w:t>Средняя стоимость машино-часа, р./</w:t>
            </w:r>
            <w:proofErr w:type="spellStart"/>
            <w:r w:rsidRPr="009868E4">
              <w:rPr>
                <w:rFonts w:ascii="Times New Roman" w:hAnsi="Times New Roman" w:cs="Times New Roman"/>
                <w:sz w:val="24"/>
                <w:szCs w:val="24"/>
              </w:rPr>
              <w:t>маш</w:t>
            </w:r>
            <w:proofErr w:type="gramStart"/>
            <w:r w:rsidRPr="009868E4">
              <w:rPr>
                <w:rFonts w:ascii="Times New Roman" w:hAnsi="Times New Roman" w:cs="Times New Roman"/>
                <w:sz w:val="24"/>
                <w:szCs w:val="24"/>
              </w:rPr>
              <w:t>.ч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8E4" w:rsidRPr="00A26841" w:rsidRDefault="00A26841" w:rsidP="009868E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8E4" w:rsidRPr="00A26841" w:rsidRDefault="00A26841" w:rsidP="009868E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8E4" w:rsidRPr="00A26841" w:rsidRDefault="00A26841" w:rsidP="009868E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</w:tr>
      <w:tr w:rsidR="009868E4" w:rsidRPr="009868E4" w:rsidTr="00A26841">
        <w:trPr>
          <w:trHeight w:val="274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E4" w:rsidRPr="009868E4" w:rsidRDefault="009868E4" w:rsidP="009868E4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8E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E4" w:rsidRPr="009868E4" w:rsidRDefault="009868E4" w:rsidP="009868E4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8E4">
              <w:rPr>
                <w:rFonts w:ascii="Times New Roman" w:hAnsi="Times New Roman" w:cs="Times New Roman"/>
                <w:sz w:val="24"/>
                <w:szCs w:val="24"/>
              </w:rPr>
              <w:t>Годовая смета общепроизводственных расходов, р.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8E4" w:rsidRPr="00A26841" w:rsidRDefault="00A26841" w:rsidP="009868E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11 414 780</w:t>
            </w:r>
          </w:p>
        </w:tc>
      </w:tr>
      <w:tr w:rsidR="009868E4" w:rsidRPr="009868E4" w:rsidTr="00A26841">
        <w:trPr>
          <w:trHeight w:val="274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E4" w:rsidRPr="009868E4" w:rsidRDefault="009868E4" w:rsidP="009868E4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8E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E4" w:rsidRPr="009868E4" w:rsidRDefault="009868E4" w:rsidP="009868E4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8E4">
              <w:rPr>
                <w:rFonts w:ascii="Times New Roman" w:hAnsi="Times New Roman" w:cs="Times New Roman"/>
                <w:sz w:val="24"/>
                <w:szCs w:val="24"/>
              </w:rPr>
              <w:t>Годовая смета общехозяйственных расходов, р.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8E4" w:rsidRPr="00A26841" w:rsidRDefault="00A26841" w:rsidP="009868E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5 148 900</w:t>
            </w:r>
          </w:p>
        </w:tc>
      </w:tr>
      <w:tr w:rsidR="009868E4" w:rsidRPr="009868E4" w:rsidTr="00A26841">
        <w:trPr>
          <w:trHeight w:val="274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E4" w:rsidRPr="009868E4" w:rsidRDefault="009868E4" w:rsidP="009868E4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8E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E4" w:rsidRPr="009868E4" w:rsidRDefault="009868E4" w:rsidP="009868E4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8E4">
              <w:rPr>
                <w:rFonts w:ascii="Times New Roman" w:hAnsi="Times New Roman" w:cs="Times New Roman"/>
                <w:sz w:val="24"/>
                <w:szCs w:val="24"/>
              </w:rPr>
              <w:t>Годовая смета коммерческих расходов, р.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8E4" w:rsidRPr="00A26841" w:rsidRDefault="00A26841" w:rsidP="009868E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8 397 491</w:t>
            </w:r>
          </w:p>
        </w:tc>
      </w:tr>
      <w:tr w:rsidR="009868E4" w:rsidRPr="009868E4" w:rsidTr="00A26841">
        <w:trPr>
          <w:trHeight w:val="274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E4" w:rsidRPr="009868E4" w:rsidRDefault="009868E4" w:rsidP="009868E4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8E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E4" w:rsidRPr="009868E4" w:rsidRDefault="009868E4" w:rsidP="009868E4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8E4">
              <w:rPr>
                <w:rFonts w:ascii="Times New Roman" w:hAnsi="Times New Roman" w:cs="Times New Roman"/>
                <w:sz w:val="24"/>
                <w:szCs w:val="24"/>
              </w:rPr>
              <w:t>Годовой фонд основной заработной платы, р.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8E4" w:rsidRPr="00A26841" w:rsidRDefault="00A26841" w:rsidP="009868E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24 899 400</w:t>
            </w:r>
          </w:p>
        </w:tc>
      </w:tr>
      <w:tr w:rsidR="009868E4" w:rsidRPr="009868E4" w:rsidTr="00A26841">
        <w:trPr>
          <w:trHeight w:val="289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E4" w:rsidRPr="009868E4" w:rsidRDefault="009868E4" w:rsidP="009868E4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8E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E4" w:rsidRPr="009868E4" w:rsidRDefault="009868E4" w:rsidP="009868E4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8E4">
              <w:rPr>
                <w:rFonts w:ascii="Times New Roman" w:hAnsi="Times New Roman" w:cs="Times New Roman"/>
                <w:sz w:val="24"/>
                <w:szCs w:val="24"/>
              </w:rPr>
              <w:t>Годовой фонд дополнительной заработной платы, р.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8E4" w:rsidRPr="00A26841" w:rsidRDefault="00A26841" w:rsidP="009868E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2 987 928</w:t>
            </w:r>
          </w:p>
        </w:tc>
      </w:tr>
      <w:tr w:rsidR="009868E4" w:rsidRPr="009868E4" w:rsidTr="00A26841">
        <w:trPr>
          <w:trHeight w:val="274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E4" w:rsidRPr="009868E4" w:rsidRDefault="009868E4" w:rsidP="009868E4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8E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E4" w:rsidRPr="009868E4" w:rsidRDefault="009868E4" w:rsidP="009868E4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8E4">
              <w:rPr>
                <w:rFonts w:ascii="Times New Roman" w:hAnsi="Times New Roman" w:cs="Times New Roman"/>
                <w:sz w:val="24"/>
                <w:szCs w:val="24"/>
              </w:rPr>
              <w:t>Годовой объем товарной продукции, рассчитанной по производственной себестоимости, р.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8E4" w:rsidRPr="00A26841" w:rsidRDefault="00A26841" w:rsidP="00A26841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167 949 814</w:t>
            </w:r>
          </w:p>
        </w:tc>
      </w:tr>
    </w:tbl>
    <w:p w:rsidR="009868E4" w:rsidRPr="009868E4" w:rsidRDefault="009868E4" w:rsidP="009868E4">
      <w:pPr>
        <w:pStyle w:val="a9"/>
        <w:rPr>
          <w:rFonts w:ascii="Times New Roman" w:hAnsi="Times New Roman" w:cs="Times New Roman"/>
          <w:sz w:val="24"/>
        </w:rPr>
      </w:pPr>
    </w:p>
    <w:p w:rsidR="009868E4" w:rsidRPr="009868E4" w:rsidRDefault="009868E4" w:rsidP="009868E4">
      <w:pPr>
        <w:pStyle w:val="a9"/>
        <w:rPr>
          <w:rFonts w:ascii="Times New Roman" w:hAnsi="Times New Roman" w:cs="Times New Roman"/>
          <w:sz w:val="24"/>
        </w:rPr>
      </w:pPr>
      <w:r w:rsidRPr="009868E4">
        <w:rPr>
          <w:rFonts w:ascii="Times New Roman" w:hAnsi="Times New Roman" w:cs="Times New Roman"/>
          <w:sz w:val="24"/>
        </w:rPr>
        <w:t>Норматив транспортно-заготовительных расходов, %</w:t>
      </w:r>
      <w:r w:rsidRPr="009868E4">
        <w:rPr>
          <w:rFonts w:ascii="Times New Roman" w:hAnsi="Times New Roman" w:cs="Times New Roman"/>
          <w:sz w:val="24"/>
        </w:rPr>
        <w:tab/>
      </w:r>
      <w:r w:rsidRPr="009868E4">
        <w:rPr>
          <w:rFonts w:ascii="Times New Roman" w:hAnsi="Times New Roman" w:cs="Times New Roman"/>
          <w:sz w:val="24"/>
        </w:rPr>
        <w:tab/>
      </w:r>
      <w:r w:rsidRPr="009868E4">
        <w:rPr>
          <w:rFonts w:ascii="Times New Roman" w:hAnsi="Times New Roman" w:cs="Times New Roman"/>
          <w:sz w:val="24"/>
        </w:rPr>
        <w:tab/>
      </w:r>
      <w:r w:rsidRPr="009868E4">
        <w:rPr>
          <w:rFonts w:ascii="Times New Roman" w:hAnsi="Times New Roman" w:cs="Times New Roman"/>
          <w:sz w:val="24"/>
        </w:rPr>
        <w:tab/>
      </w:r>
      <w:r w:rsidRPr="009868E4">
        <w:rPr>
          <w:rFonts w:ascii="Times New Roman" w:hAnsi="Times New Roman" w:cs="Times New Roman"/>
          <w:sz w:val="24"/>
        </w:rPr>
        <w:tab/>
        <w:t>10</w:t>
      </w:r>
    </w:p>
    <w:p w:rsidR="009868E4" w:rsidRPr="009868E4" w:rsidRDefault="009868E4" w:rsidP="009868E4">
      <w:pPr>
        <w:pStyle w:val="a9"/>
        <w:rPr>
          <w:rFonts w:ascii="Times New Roman" w:hAnsi="Times New Roman" w:cs="Times New Roman"/>
          <w:sz w:val="24"/>
        </w:rPr>
      </w:pPr>
      <w:r w:rsidRPr="009868E4">
        <w:rPr>
          <w:rFonts w:ascii="Times New Roman" w:hAnsi="Times New Roman" w:cs="Times New Roman"/>
          <w:sz w:val="24"/>
        </w:rPr>
        <w:t>Социальные нужды, %</w:t>
      </w:r>
      <w:r w:rsidRPr="009868E4">
        <w:rPr>
          <w:rFonts w:ascii="Times New Roman" w:hAnsi="Times New Roman" w:cs="Times New Roman"/>
          <w:sz w:val="24"/>
        </w:rPr>
        <w:tab/>
      </w:r>
      <w:r w:rsidRPr="009868E4">
        <w:rPr>
          <w:rFonts w:ascii="Times New Roman" w:hAnsi="Times New Roman" w:cs="Times New Roman"/>
          <w:sz w:val="24"/>
        </w:rPr>
        <w:tab/>
      </w:r>
      <w:r w:rsidRPr="009868E4">
        <w:rPr>
          <w:rFonts w:ascii="Times New Roman" w:hAnsi="Times New Roman" w:cs="Times New Roman"/>
          <w:sz w:val="24"/>
        </w:rPr>
        <w:tab/>
      </w:r>
      <w:r w:rsidRPr="009868E4">
        <w:rPr>
          <w:rFonts w:ascii="Times New Roman" w:hAnsi="Times New Roman" w:cs="Times New Roman"/>
          <w:sz w:val="24"/>
        </w:rPr>
        <w:tab/>
      </w:r>
      <w:r w:rsidRPr="009868E4">
        <w:rPr>
          <w:rFonts w:ascii="Times New Roman" w:hAnsi="Times New Roman" w:cs="Times New Roman"/>
          <w:sz w:val="24"/>
        </w:rPr>
        <w:tab/>
      </w:r>
      <w:r w:rsidRPr="009868E4">
        <w:rPr>
          <w:rFonts w:ascii="Times New Roman" w:hAnsi="Times New Roman" w:cs="Times New Roman"/>
          <w:sz w:val="24"/>
        </w:rPr>
        <w:tab/>
      </w:r>
      <w:r w:rsidRPr="009868E4">
        <w:rPr>
          <w:rFonts w:ascii="Times New Roman" w:hAnsi="Times New Roman" w:cs="Times New Roman"/>
          <w:sz w:val="24"/>
        </w:rPr>
        <w:tab/>
      </w:r>
      <w:r w:rsidRPr="009868E4">
        <w:rPr>
          <w:rFonts w:ascii="Times New Roman" w:hAnsi="Times New Roman" w:cs="Times New Roman"/>
          <w:sz w:val="24"/>
        </w:rPr>
        <w:tab/>
      </w:r>
      <w:r w:rsidRPr="009868E4">
        <w:rPr>
          <w:rFonts w:ascii="Times New Roman" w:hAnsi="Times New Roman" w:cs="Times New Roman"/>
          <w:sz w:val="24"/>
        </w:rPr>
        <w:tab/>
        <w:t>30</w:t>
      </w:r>
    </w:p>
    <w:p w:rsidR="009868E4" w:rsidRPr="009868E4" w:rsidRDefault="009868E4" w:rsidP="009868E4">
      <w:pPr>
        <w:pStyle w:val="a9"/>
      </w:pPr>
      <w:r w:rsidRPr="009868E4">
        <w:rPr>
          <w:rFonts w:ascii="Times New Roman" w:hAnsi="Times New Roman" w:cs="Times New Roman"/>
          <w:sz w:val="24"/>
        </w:rPr>
        <w:t>Нормативная прибыль от полной себестоимости, %</w:t>
      </w:r>
      <w:r w:rsidRPr="009868E4">
        <w:rPr>
          <w:rFonts w:ascii="Times New Roman" w:hAnsi="Times New Roman" w:cs="Times New Roman"/>
          <w:sz w:val="24"/>
        </w:rPr>
        <w:tab/>
      </w:r>
      <w:r w:rsidRPr="009868E4">
        <w:rPr>
          <w:rFonts w:ascii="Times New Roman" w:hAnsi="Times New Roman" w:cs="Times New Roman"/>
          <w:sz w:val="24"/>
        </w:rPr>
        <w:tab/>
      </w:r>
      <w:r w:rsidRPr="009868E4">
        <w:rPr>
          <w:rFonts w:ascii="Times New Roman" w:hAnsi="Times New Roman" w:cs="Times New Roman"/>
          <w:sz w:val="24"/>
        </w:rPr>
        <w:tab/>
      </w:r>
      <w:r w:rsidRPr="009868E4">
        <w:rPr>
          <w:rFonts w:ascii="Times New Roman" w:hAnsi="Times New Roman" w:cs="Times New Roman"/>
          <w:sz w:val="24"/>
        </w:rPr>
        <w:tab/>
      </w:r>
      <w:r w:rsidRPr="009868E4">
        <w:rPr>
          <w:rFonts w:ascii="Times New Roman" w:hAnsi="Times New Roman" w:cs="Times New Roman"/>
          <w:sz w:val="24"/>
        </w:rPr>
        <w:tab/>
        <w:t>20</w:t>
      </w:r>
      <w:r w:rsidRPr="009868E4">
        <w:rPr>
          <w:u w:val="single"/>
        </w:rPr>
        <w:br w:type="page"/>
      </w:r>
    </w:p>
    <w:p w:rsidR="009868E4" w:rsidRPr="009868E4" w:rsidRDefault="009868E4" w:rsidP="009868E4">
      <w:pPr>
        <w:rPr>
          <w:rFonts w:ascii="Times New Roman" w:hAnsi="Times New Roman" w:cs="Times New Roman"/>
          <w:sz w:val="24"/>
          <w:szCs w:val="24"/>
        </w:rPr>
      </w:pPr>
      <w:r w:rsidRPr="009868E4"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:rsidR="009868E4" w:rsidRPr="009868E4" w:rsidRDefault="009868E4" w:rsidP="00D541A5">
      <w:pPr>
        <w:pStyle w:val="11"/>
        <w:tabs>
          <w:tab w:val="right" w:leader="dot" w:pos="9449"/>
        </w:tabs>
        <w:rPr>
          <w:rFonts w:eastAsiaTheme="minorEastAsia"/>
          <w:noProof/>
        </w:rPr>
      </w:pPr>
      <w:r w:rsidRPr="009868E4">
        <w:fldChar w:fldCharType="begin"/>
      </w:r>
      <w:r w:rsidRPr="009868E4">
        <w:instrText xml:space="preserve"> TOC \o "1-2" \h \z \u </w:instrText>
      </w:r>
      <w:r w:rsidRPr="009868E4">
        <w:fldChar w:fldCharType="separate"/>
      </w:r>
      <w:hyperlink r:id="rId9" w:anchor="_Toc452029656" w:history="1">
        <w:r w:rsidRPr="009868E4">
          <w:rPr>
            <w:rStyle w:val="aa"/>
            <w:caps/>
            <w:noProof/>
          </w:rPr>
          <w:t>введение</w:t>
        </w:r>
        <w:r w:rsidRPr="009868E4">
          <w:rPr>
            <w:rStyle w:val="aa"/>
            <w:noProof/>
            <w:webHidden/>
          </w:rPr>
          <w:tab/>
        </w:r>
        <w:r w:rsidR="00D541A5">
          <w:rPr>
            <w:rStyle w:val="aa"/>
            <w:noProof/>
            <w:webHidden/>
          </w:rPr>
          <w:t>2</w:t>
        </w:r>
      </w:hyperlink>
    </w:p>
    <w:p w:rsidR="009868E4" w:rsidRPr="009868E4" w:rsidRDefault="009868E4" w:rsidP="00D541A5">
      <w:pPr>
        <w:pStyle w:val="11"/>
        <w:tabs>
          <w:tab w:val="right" w:leader="dot" w:pos="9449"/>
        </w:tabs>
        <w:rPr>
          <w:rFonts w:eastAsiaTheme="minorEastAsia"/>
          <w:noProof/>
        </w:rPr>
      </w:pPr>
      <w:hyperlink r:id="rId10" w:anchor="_Toc452029657" w:history="1">
        <w:r w:rsidRPr="009868E4">
          <w:rPr>
            <w:rStyle w:val="aa"/>
            <w:caps/>
            <w:noProof/>
          </w:rPr>
          <w:t>1. ТЕОРЕТИЧЕСКИЕ ОСНОВЫ РАСЧЕТА И АНАЛИЗА СЕБЕСТОИМОСТИ ПРОДУКЦИИ</w:t>
        </w:r>
        <w:r w:rsidRPr="009868E4">
          <w:rPr>
            <w:rStyle w:val="aa"/>
            <w:noProof/>
            <w:webHidden/>
          </w:rPr>
          <w:tab/>
        </w:r>
        <w:r w:rsidR="00667A9D">
          <w:rPr>
            <w:rStyle w:val="aa"/>
            <w:noProof/>
            <w:webHidden/>
          </w:rPr>
          <w:t>4</w:t>
        </w:r>
      </w:hyperlink>
    </w:p>
    <w:p w:rsidR="009868E4" w:rsidRPr="009868E4" w:rsidRDefault="009868E4" w:rsidP="00D541A5">
      <w:pPr>
        <w:pStyle w:val="2"/>
        <w:tabs>
          <w:tab w:val="right" w:leader="dot" w:pos="9449"/>
        </w:tabs>
        <w:ind w:left="0"/>
        <w:rPr>
          <w:rFonts w:eastAsiaTheme="minorEastAsia"/>
          <w:noProof/>
        </w:rPr>
      </w:pPr>
      <w:hyperlink r:id="rId11" w:anchor="_Toc452029658" w:history="1">
        <w:r w:rsidRPr="009868E4">
          <w:rPr>
            <w:rStyle w:val="aa"/>
            <w:noProof/>
          </w:rPr>
          <w:t>1.1. Понятие и виды производственно-сбытовых издержек</w:t>
        </w:r>
        <w:r w:rsidRPr="009868E4">
          <w:rPr>
            <w:rStyle w:val="aa"/>
            <w:noProof/>
            <w:webHidden/>
          </w:rPr>
          <w:tab/>
        </w:r>
        <w:r w:rsidR="00667A9D">
          <w:rPr>
            <w:rStyle w:val="aa"/>
            <w:noProof/>
            <w:webHidden/>
          </w:rPr>
          <w:t>4</w:t>
        </w:r>
      </w:hyperlink>
    </w:p>
    <w:p w:rsidR="009868E4" w:rsidRPr="009868E4" w:rsidRDefault="009868E4" w:rsidP="00D541A5">
      <w:pPr>
        <w:pStyle w:val="2"/>
        <w:tabs>
          <w:tab w:val="right" w:leader="dot" w:pos="9449"/>
        </w:tabs>
        <w:ind w:left="0"/>
        <w:rPr>
          <w:rFonts w:eastAsiaTheme="minorEastAsia"/>
          <w:noProof/>
        </w:rPr>
      </w:pPr>
      <w:hyperlink r:id="rId12" w:anchor="_Toc452029659" w:history="1">
        <w:r w:rsidRPr="009868E4">
          <w:rPr>
            <w:rStyle w:val="aa"/>
            <w:noProof/>
          </w:rPr>
          <w:t>1.2. Себестоимость продукции: понятие, состав, структура и виды</w:t>
        </w:r>
        <w:r w:rsidRPr="009868E4">
          <w:rPr>
            <w:rStyle w:val="aa"/>
            <w:noProof/>
            <w:webHidden/>
          </w:rPr>
          <w:tab/>
        </w:r>
        <w:r w:rsidR="00667A9D">
          <w:rPr>
            <w:rStyle w:val="aa"/>
            <w:noProof/>
            <w:webHidden/>
          </w:rPr>
          <w:t>4</w:t>
        </w:r>
      </w:hyperlink>
    </w:p>
    <w:p w:rsidR="009868E4" w:rsidRPr="009868E4" w:rsidRDefault="009868E4" w:rsidP="00D541A5">
      <w:pPr>
        <w:pStyle w:val="2"/>
        <w:tabs>
          <w:tab w:val="right" w:leader="dot" w:pos="9449"/>
        </w:tabs>
        <w:ind w:left="0"/>
        <w:rPr>
          <w:rFonts w:eastAsiaTheme="minorEastAsia"/>
          <w:noProof/>
        </w:rPr>
      </w:pPr>
      <w:hyperlink r:id="rId13" w:anchor="_Toc452029660" w:history="1">
        <w:r w:rsidRPr="009868E4">
          <w:rPr>
            <w:rStyle w:val="aa"/>
            <w:noProof/>
          </w:rPr>
          <w:t>1.3. Расчет себестоимости по статьям калькуляции</w:t>
        </w:r>
        <w:r w:rsidRPr="009868E4">
          <w:rPr>
            <w:rStyle w:val="aa"/>
            <w:noProof/>
            <w:webHidden/>
          </w:rPr>
          <w:tab/>
        </w:r>
        <w:r w:rsidR="00667A9D">
          <w:rPr>
            <w:rStyle w:val="aa"/>
            <w:noProof/>
            <w:webHidden/>
          </w:rPr>
          <w:t>5</w:t>
        </w:r>
      </w:hyperlink>
    </w:p>
    <w:p w:rsidR="009868E4" w:rsidRPr="009868E4" w:rsidRDefault="009868E4" w:rsidP="00D541A5">
      <w:pPr>
        <w:pStyle w:val="2"/>
        <w:tabs>
          <w:tab w:val="right" w:leader="dot" w:pos="9449"/>
        </w:tabs>
        <w:ind w:left="0"/>
        <w:rPr>
          <w:rFonts w:eastAsiaTheme="minorEastAsia"/>
          <w:noProof/>
        </w:rPr>
      </w:pPr>
      <w:hyperlink r:id="rId14" w:anchor="_Toc452029661" w:history="1">
        <w:r w:rsidRPr="009868E4">
          <w:rPr>
            <w:rStyle w:val="aa"/>
            <w:noProof/>
          </w:rPr>
          <w:t>1.4. Методы отнесения косвенных затрат на единицу продукции</w:t>
        </w:r>
        <w:r w:rsidRPr="009868E4">
          <w:rPr>
            <w:rStyle w:val="aa"/>
            <w:noProof/>
            <w:webHidden/>
          </w:rPr>
          <w:tab/>
        </w:r>
        <w:r w:rsidR="00667A9D">
          <w:rPr>
            <w:rStyle w:val="aa"/>
            <w:noProof/>
            <w:webHidden/>
          </w:rPr>
          <w:t>9</w:t>
        </w:r>
      </w:hyperlink>
    </w:p>
    <w:p w:rsidR="009868E4" w:rsidRPr="009868E4" w:rsidRDefault="009868E4" w:rsidP="00D541A5">
      <w:pPr>
        <w:pStyle w:val="2"/>
        <w:tabs>
          <w:tab w:val="right" w:leader="dot" w:pos="9449"/>
        </w:tabs>
        <w:ind w:left="0"/>
        <w:rPr>
          <w:rFonts w:eastAsiaTheme="minorEastAsia"/>
          <w:noProof/>
        </w:rPr>
      </w:pPr>
      <w:hyperlink r:id="rId15" w:anchor="_Toc452029662" w:history="1">
        <w:r w:rsidRPr="009868E4">
          <w:rPr>
            <w:rStyle w:val="aa"/>
            <w:noProof/>
          </w:rPr>
          <w:t>1.5. Анализ структуры и рентабельности себестоимости единицы продукции</w:t>
        </w:r>
        <w:r w:rsidRPr="009868E4">
          <w:rPr>
            <w:rStyle w:val="aa"/>
            <w:noProof/>
            <w:webHidden/>
          </w:rPr>
          <w:tab/>
        </w:r>
        <w:r w:rsidR="00D541A5">
          <w:rPr>
            <w:rStyle w:val="aa"/>
            <w:noProof/>
            <w:webHidden/>
          </w:rPr>
          <w:t>10</w:t>
        </w:r>
      </w:hyperlink>
    </w:p>
    <w:p w:rsidR="009868E4" w:rsidRDefault="009868E4" w:rsidP="00D541A5">
      <w:r w:rsidRPr="009868E4">
        <w:rPr>
          <w:rFonts w:ascii="Times New Roman" w:hAnsi="Times New Roman" w:cs="Times New Roman"/>
          <w:sz w:val="24"/>
          <w:szCs w:val="24"/>
        </w:rPr>
        <w:fldChar w:fldCharType="end"/>
      </w:r>
    </w:p>
    <w:p w:rsidR="009868E4" w:rsidRDefault="009868E4">
      <w:r>
        <w:br w:type="page"/>
      </w:r>
      <w:bookmarkStart w:id="0" w:name="_GoBack"/>
      <w:bookmarkEnd w:id="0"/>
    </w:p>
    <w:p w:rsidR="00A26841" w:rsidRDefault="00A26841" w:rsidP="00A2684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6841">
        <w:rPr>
          <w:rFonts w:ascii="Times New Roman" w:hAnsi="Times New Roman" w:cs="Times New Roman"/>
          <w:sz w:val="24"/>
          <w:szCs w:val="24"/>
        </w:rPr>
        <w:lastRenderedPageBreak/>
        <w:t>1. ТЕОРЕТИЧЕСКИЕ ОСНОВЫ РАСЧЕТА И АНАЛИЗА СЕБЕСТОИМОСТИ ПРОДУКЦИИ</w:t>
      </w:r>
    </w:p>
    <w:p w:rsidR="00A26841" w:rsidRDefault="00A26841" w:rsidP="00A2684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6841">
        <w:rPr>
          <w:rFonts w:ascii="Times New Roman" w:hAnsi="Times New Roman" w:cs="Times New Roman"/>
          <w:sz w:val="24"/>
          <w:szCs w:val="24"/>
        </w:rPr>
        <w:t>1.1. Понятие и виды производственно-сбытовых издержек</w:t>
      </w:r>
    </w:p>
    <w:p w:rsidR="00A26841" w:rsidRPr="00A04AA7" w:rsidRDefault="00A26841" w:rsidP="00A2684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04AA7">
        <w:rPr>
          <w:rFonts w:ascii="Times New Roman" w:hAnsi="Times New Roman" w:cs="Times New Roman"/>
          <w:sz w:val="24"/>
          <w:szCs w:val="24"/>
        </w:rPr>
        <w:t>Расчет себестоимости по видам деятельности (</w:t>
      </w:r>
      <w:proofErr w:type="spellStart"/>
      <w:r w:rsidRPr="00A04AA7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A04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AA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A04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AA7">
        <w:rPr>
          <w:rFonts w:ascii="Times New Roman" w:hAnsi="Times New Roman" w:cs="Times New Roman"/>
          <w:sz w:val="24"/>
          <w:szCs w:val="24"/>
        </w:rPr>
        <w:t>Costing</w:t>
      </w:r>
      <w:proofErr w:type="spellEnd"/>
      <w:r w:rsidRPr="00A04AA7">
        <w:rPr>
          <w:rFonts w:ascii="Times New Roman" w:hAnsi="Times New Roman" w:cs="Times New Roman"/>
          <w:sz w:val="24"/>
          <w:szCs w:val="24"/>
        </w:rPr>
        <w:t>, ABC) обеспечивает аналитическую модель, которая описывает, как конкретные продукты или клиенты используют различные объёмы услуг, поставляемые из непрямых или дополнительных источников. На первом этапе модели ABC расходы на приобретаемые ресурсы увязываются с выполненными действиями и процессами:</w:t>
      </w:r>
    </w:p>
    <w:p w:rsidR="00A26841" w:rsidRPr="00A04AA7" w:rsidRDefault="00A26841" w:rsidP="00A2684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04AA7">
        <w:rPr>
          <w:rFonts w:ascii="Times New Roman" w:hAnsi="Times New Roman" w:cs="Times New Roman"/>
          <w:sz w:val="24"/>
          <w:szCs w:val="24"/>
        </w:rPr>
        <w:t>Издержки, качество и временные затраты, как правило, характеризуют результаты любого процесса. Поскольку качество и время измерить просто, их и оценить обычно бывает легко. Однако издержки представляют собой некую аналитическую «конструкцию», не всегда осязаемую, – её нельзя измерить секундомером или отградуировать лазерным инструментом. Только модель ABC может точно проследить все расходы организации: на закупки, производство, распределение или доставку. Таким образом, правильно составленная модель ABC является основным элементом оценки затрат внутренней составляющей сбалансированной системы показателей.</w:t>
      </w:r>
    </w:p>
    <w:p w:rsidR="00A26841" w:rsidRDefault="00A26841" w:rsidP="00A26841">
      <w:pPr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04AA7">
        <w:rPr>
          <w:rFonts w:ascii="Times New Roman" w:hAnsi="Times New Roman" w:cs="Times New Roman"/>
          <w:sz w:val="24"/>
          <w:szCs w:val="24"/>
        </w:rPr>
        <w:t>Однако определение издержек операционного процесса – это только первый шаг, после которого менеджеры и работники должны начать действовать в направлении его совершенствования. Управление на основе видов деятельности охватывает те функции, которые повышают эффективность, сокращают затраты и улучшают использование активов. ABC стремится либо увеличить мощность, либо снизить расходы таким образом, чтобы для производства продуктов или услуг компании требовалось меньше физических, человеческих и оборотных капитальных ресурсов. Финансовая выгода от управления на основе видов деятельности оценивается сокращением затрат, ростом доходов (за счёт более оптимального использования ресурсов), а также возможностью уклониться от издержек, поскольку наращивание производительности существующих ресурсов устраняет необходимость дополнительных инвестиций в капитал и людей. Менеджмент на основе видов деятельности влечет за собой улучшение производства и представляет процесс, состоящий из пяти этапов:</w:t>
      </w:r>
    </w:p>
    <w:p w:rsidR="00A26841" w:rsidRDefault="00A26841" w:rsidP="00A26841">
      <w:pPr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A04AA7">
        <w:rPr>
          <w:rFonts w:ascii="Times New Roman" w:hAnsi="Times New Roman" w:cs="Times New Roman"/>
          <w:sz w:val="24"/>
          <w:szCs w:val="24"/>
        </w:rPr>
        <w:t>Разработка деловой ситуации</w:t>
      </w:r>
    </w:p>
    <w:p w:rsidR="00A26841" w:rsidRDefault="00A26841" w:rsidP="00A26841">
      <w:pPr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A04AA7">
        <w:rPr>
          <w:rFonts w:ascii="Times New Roman" w:hAnsi="Times New Roman" w:cs="Times New Roman"/>
          <w:sz w:val="24"/>
          <w:szCs w:val="24"/>
        </w:rPr>
        <w:t>Выбор приоритетов</w:t>
      </w:r>
    </w:p>
    <w:p w:rsidR="00A26841" w:rsidRDefault="00A26841" w:rsidP="00A26841">
      <w:pPr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A04AA7">
        <w:rPr>
          <w:rFonts w:ascii="Times New Roman" w:hAnsi="Times New Roman" w:cs="Times New Roman"/>
          <w:sz w:val="24"/>
          <w:szCs w:val="24"/>
        </w:rPr>
        <w:t>Обоснование затрат</w:t>
      </w:r>
    </w:p>
    <w:p w:rsidR="00A26841" w:rsidRDefault="00A26841" w:rsidP="00A26841">
      <w:pPr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A04AA7">
        <w:rPr>
          <w:rFonts w:ascii="Times New Roman" w:hAnsi="Times New Roman" w:cs="Times New Roman"/>
          <w:sz w:val="24"/>
          <w:szCs w:val="24"/>
        </w:rPr>
        <w:t>Отслеживание возможных выгод</w:t>
      </w:r>
    </w:p>
    <w:p w:rsidR="00A26841" w:rsidRDefault="00A26841" w:rsidP="00A26841">
      <w:pPr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6B289C">
        <w:rPr>
          <w:rFonts w:ascii="Times New Roman" w:hAnsi="Times New Roman" w:cs="Times New Roman"/>
          <w:sz w:val="24"/>
          <w:szCs w:val="24"/>
        </w:rPr>
        <w:t>Оценка результатов непрерывных улучшений</w:t>
      </w:r>
    </w:p>
    <w:p w:rsidR="00A26841" w:rsidRPr="00D553E5" w:rsidRDefault="00A26841" w:rsidP="00A26841">
      <w:pPr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26841" w:rsidRPr="00A26841" w:rsidRDefault="00A26841" w:rsidP="007A6D6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6841">
        <w:rPr>
          <w:rFonts w:ascii="Times New Roman" w:hAnsi="Times New Roman" w:cs="Times New Roman"/>
          <w:sz w:val="24"/>
          <w:szCs w:val="24"/>
        </w:rPr>
        <w:t>1.2. Себестоимость продукции: понятие, состав, структура и виды</w:t>
      </w:r>
    </w:p>
    <w:p w:rsidR="00AB3B40" w:rsidRDefault="00F83E39" w:rsidP="007A6D67">
      <w:pPr>
        <w:ind w:firstLine="708"/>
        <w:jc w:val="both"/>
        <w:rPr>
          <w:rFonts w:ascii="Times New Roman" w:hAnsi="Times New Roman" w:cs="Times New Roman"/>
          <w:sz w:val="24"/>
        </w:rPr>
      </w:pPr>
      <w:r w:rsidRPr="00147E6A">
        <w:rPr>
          <w:rFonts w:ascii="Times New Roman" w:hAnsi="Times New Roman" w:cs="Times New Roman"/>
          <w:i/>
          <w:sz w:val="24"/>
          <w:szCs w:val="24"/>
        </w:rPr>
        <w:t>Себестоимость</w:t>
      </w:r>
      <w:r w:rsidRPr="00D553E5">
        <w:rPr>
          <w:rFonts w:ascii="Times New Roman" w:hAnsi="Times New Roman" w:cs="Times New Roman"/>
          <w:sz w:val="24"/>
          <w:szCs w:val="24"/>
        </w:rPr>
        <w:t xml:space="preserve"> </w:t>
      </w:r>
      <w:r w:rsidR="00AB3B40" w:rsidRPr="00AB3B40">
        <w:rPr>
          <w:rFonts w:ascii="Times New Roman" w:hAnsi="Times New Roman" w:cs="Times New Roman"/>
          <w:sz w:val="24"/>
        </w:rPr>
        <w:t>- это все затраты (издержки), понесённые предприятием на производство и реализацию (продажу) продукции или услуги</w:t>
      </w:r>
      <w:r w:rsidR="00AB3B40">
        <w:rPr>
          <w:rFonts w:ascii="Times New Roman" w:hAnsi="Times New Roman" w:cs="Times New Roman"/>
          <w:sz w:val="24"/>
        </w:rPr>
        <w:t>.</w:t>
      </w:r>
    </w:p>
    <w:p w:rsidR="00147E6A" w:rsidRDefault="00147E6A" w:rsidP="00147E6A">
      <w:pPr>
        <w:ind w:firstLine="708"/>
        <w:jc w:val="both"/>
        <w:rPr>
          <w:rFonts w:ascii="Times New Roman" w:hAnsi="Times New Roman" w:cs="Times New Roman"/>
          <w:sz w:val="24"/>
        </w:rPr>
      </w:pPr>
      <w:r w:rsidRPr="00147E6A">
        <w:rPr>
          <w:rFonts w:ascii="Times New Roman" w:hAnsi="Times New Roman" w:cs="Times New Roman"/>
          <w:i/>
          <w:sz w:val="24"/>
        </w:rPr>
        <w:lastRenderedPageBreak/>
        <w:t>Себестоимость</w:t>
      </w:r>
      <w:r w:rsidRPr="00147E6A">
        <w:rPr>
          <w:rFonts w:ascii="Times New Roman" w:hAnsi="Times New Roman" w:cs="Times New Roman"/>
          <w:sz w:val="24"/>
        </w:rPr>
        <w:t xml:space="preserve"> – это выраженные в денежной форме текущие расходы предприятия направленные на производство и реализацию товаров.</w:t>
      </w:r>
    </w:p>
    <w:p w:rsidR="00147E6A" w:rsidRDefault="00147E6A" w:rsidP="00147E6A">
      <w:pPr>
        <w:ind w:firstLine="708"/>
        <w:jc w:val="both"/>
        <w:rPr>
          <w:rFonts w:ascii="Times New Roman" w:hAnsi="Times New Roman" w:cs="Times New Roman"/>
          <w:sz w:val="24"/>
        </w:rPr>
      </w:pPr>
      <w:r w:rsidRPr="00147E6A">
        <w:rPr>
          <w:rFonts w:ascii="Times New Roman" w:hAnsi="Times New Roman" w:cs="Times New Roman"/>
          <w:i/>
          <w:sz w:val="24"/>
        </w:rPr>
        <w:t>Себестоимость</w:t>
      </w:r>
      <w:r w:rsidRPr="00147E6A">
        <w:rPr>
          <w:rFonts w:ascii="Times New Roman" w:hAnsi="Times New Roman" w:cs="Times New Roman"/>
          <w:sz w:val="24"/>
        </w:rPr>
        <w:t xml:space="preserve"> – экономическая категория, которая отражает производственно-хозяйственную деятельность фирмы и показывает, сколько финансовых средств уходит на изготовление и реализацию продукции. От себестоимости напрямую зависит прибыль предприятия, а чем она ниже – тем выше рентабельность.</w:t>
      </w:r>
    </w:p>
    <w:p w:rsidR="00147E6A" w:rsidRDefault="00147E6A" w:rsidP="00147E6A">
      <w:pPr>
        <w:ind w:firstLine="708"/>
        <w:jc w:val="both"/>
        <w:rPr>
          <w:rFonts w:ascii="Times New Roman" w:hAnsi="Times New Roman" w:cs="Times New Roman"/>
          <w:sz w:val="24"/>
        </w:rPr>
      </w:pPr>
      <w:r w:rsidRPr="00147E6A">
        <w:rPr>
          <w:rFonts w:ascii="Times New Roman" w:hAnsi="Times New Roman" w:cs="Times New Roman"/>
          <w:sz w:val="24"/>
        </w:rPr>
        <w:t>Себестоимость бывает:</w:t>
      </w:r>
    </w:p>
    <w:p w:rsidR="00147E6A" w:rsidRDefault="00147E6A" w:rsidP="00147E6A">
      <w:pPr>
        <w:ind w:firstLine="708"/>
        <w:jc w:val="both"/>
        <w:rPr>
          <w:rFonts w:ascii="Times New Roman" w:hAnsi="Times New Roman" w:cs="Times New Roman"/>
          <w:sz w:val="24"/>
        </w:rPr>
      </w:pPr>
      <w:r w:rsidRPr="00147E6A">
        <w:rPr>
          <w:rFonts w:ascii="Times New Roman" w:hAnsi="Times New Roman" w:cs="Times New Roman"/>
          <w:i/>
          <w:sz w:val="24"/>
        </w:rPr>
        <w:t>Полная</w:t>
      </w:r>
      <w:r w:rsidRPr="00147E6A">
        <w:rPr>
          <w:rFonts w:ascii="Times New Roman" w:hAnsi="Times New Roman" w:cs="Times New Roman"/>
          <w:sz w:val="24"/>
        </w:rPr>
        <w:t xml:space="preserve"> (средняя) – подразумевает совокупность всех расходов, также в учет принимаются коммерческие затраты на изготовление продукции и покупку оборудования. Расходы на создание бизнеса принято делить на периоды, в течение которых они должны окупиться. Постепенно равными долями они добавляются к общепроизводственным расходам. Таким образом</w:t>
      </w:r>
      <w:r w:rsidR="00AA52D3">
        <w:rPr>
          <w:rFonts w:ascii="Times New Roman" w:hAnsi="Times New Roman" w:cs="Times New Roman"/>
          <w:sz w:val="24"/>
        </w:rPr>
        <w:t>,</w:t>
      </w:r>
      <w:r w:rsidRPr="00147E6A">
        <w:rPr>
          <w:rFonts w:ascii="Times New Roman" w:hAnsi="Times New Roman" w:cs="Times New Roman"/>
          <w:sz w:val="24"/>
        </w:rPr>
        <w:t xml:space="preserve"> формируется средняя себестоимость на единицу продукции. </w:t>
      </w:r>
    </w:p>
    <w:p w:rsidR="00147E6A" w:rsidRDefault="00147E6A" w:rsidP="00147E6A">
      <w:pPr>
        <w:ind w:firstLine="708"/>
        <w:jc w:val="both"/>
        <w:rPr>
          <w:rFonts w:ascii="Times New Roman" w:hAnsi="Times New Roman" w:cs="Times New Roman"/>
          <w:sz w:val="24"/>
        </w:rPr>
      </w:pPr>
      <w:r w:rsidRPr="00147E6A">
        <w:rPr>
          <w:rFonts w:ascii="Times New Roman" w:hAnsi="Times New Roman" w:cs="Times New Roman"/>
          <w:i/>
          <w:sz w:val="24"/>
        </w:rPr>
        <w:t>П</w:t>
      </w:r>
      <w:r w:rsidRPr="00147E6A">
        <w:rPr>
          <w:rFonts w:ascii="Times New Roman" w:hAnsi="Times New Roman" w:cs="Times New Roman"/>
          <w:i/>
          <w:sz w:val="24"/>
        </w:rPr>
        <w:t>редельная</w:t>
      </w:r>
      <w:r w:rsidRPr="00147E6A">
        <w:rPr>
          <w:rFonts w:ascii="Times New Roman" w:hAnsi="Times New Roman" w:cs="Times New Roman"/>
          <w:sz w:val="24"/>
        </w:rPr>
        <w:t xml:space="preserve"> – находится в прямой зависимости от количества выпускаемого товара и отражает стоимость каждой дополнительной единицы продукции. Показывает, насколько эффективным будет дальнейшее расширение производства.</w:t>
      </w:r>
    </w:p>
    <w:p w:rsidR="00A26841" w:rsidRDefault="00A26841" w:rsidP="00147E6A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A26841" w:rsidRPr="00147E6A" w:rsidRDefault="00A26841" w:rsidP="00147E6A">
      <w:pPr>
        <w:ind w:firstLine="708"/>
        <w:jc w:val="both"/>
        <w:rPr>
          <w:rFonts w:ascii="Times New Roman" w:hAnsi="Times New Roman" w:cs="Times New Roman"/>
          <w:sz w:val="24"/>
        </w:rPr>
      </w:pPr>
      <w:r w:rsidRPr="00A26841">
        <w:rPr>
          <w:rFonts w:ascii="Times New Roman" w:hAnsi="Times New Roman" w:cs="Times New Roman"/>
          <w:sz w:val="24"/>
        </w:rPr>
        <w:t>1.3. Расчет себестоимости по статьям калькуляции</w:t>
      </w:r>
    </w:p>
    <w:p w:rsidR="00147E6A" w:rsidRPr="00D553E5" w:rsidRDefault="00D553E5" w:rsidP="00147E6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53E5">
        <w:rPr>
          <w:rFonts w:ascii="Times New Roman" w:hAnsi="Times New Roman" w:cs="Times New Roman"/>
          <w:sz w:val="24"/>
          <w:szCs w:val="24"/>
        </w:rPr>
        <w:t>Расчет себестоимости калькуляционной единицы (единицы продукции) производится по статьям калькуляции, определяемым с учетом назначения и места возникновения затрат. Перечень основных стат</w:t>
      </w:r>
      <w:r w:rsidR="00D12B49">
        <w:rPr>
          <w:rFonts w:ascii="Times New Roman" w:hAnsi="Times New Roman" w:cs="Times New Roman"/>
          <w:sz w:val="24"/>
          <w:szCs w:val="24"/>
        </w:rPr>
        <w:t>ей калькуляции дан в табл. 2.2.</w:t>
      </w:r>
    </w:p>
    <w:p w:rsidR="00D553E5" w:rsidRDefault="00D553E5" w:rsidP="006B289C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553E5">
        <w:rPr>
          <w:rFonts w:ascii="Times New Roman" w:hAnsi="Times New Roman" w:cs="Times New Roman"/>
          <w:sz w:val="24"/>
          <w:szCs w:val="24"/>
        </w:rPr>
        <w:t>Таблица 2.2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1"/>
        <w:gridCol w:w="3599"/>
        <w:gridCol w:w="3416"/>
      </w:tblGrid>
      <w:tr w:rsidR="00A03CE8" w:rsidRPr="006B289C" w:rsidTr="009868E4">
        <w:trPr>
          <w:trHeight w:val="425"/>
          <w:jc w:val="center"/>
        </w:trPr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CE8" w:rsidRPr="006B289C" w:rsidRDefault="00A03CE8" w:rsidP="006B289C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t>Статьи</w:t>
            </w:r>
          </w:p>
          <w:p w:rsidR="00A03CE8" w:rsidRPr="006B289C" w:rsidRDefault="00A03CE8" w:rsidP="006B289C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t>калькуляции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CE8" w:rsidRPr="006B289C" w:rsidRDefault="00A03CE8" w:rsidP="006B289C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t>Формулы для расчета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CE8" w:rsidRPr="006B289C" w:rsidRDefault="00A03CE8" w:rsidP="006B289C">
            <w:pPr>
              <w:pStyle w:val="a9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t>Условные обозначения</w:t>
            </w:r>
          </w:p>
        </w:tc>
      </w:tr>
      <w:tr w:rsidR="00A03CE8" w:rsidRPr="006B289C" w:rsidTr="00A03CE8">
        <w:trPr>
          <w:trHeight w:val="4900"/>
          <w:jc w:val="center"/>
        </w:trPr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CE8" w:rsidRPr="006B289C" w:rsidRDefault="00A03CE8" w:rsidP="006B289C">
            <w:pPr>
              <w:pStyle w:val="a9"/>
              <w:jc w:val="center"/>
              <w:rPr>
                <w:rFonts w:ascii="Times New Roman" w:hAnsi="Times New Roman" w:cs="Times New Roman"/>
                <w:spacing w:val="-2"/>
              </w:rPr>
            </w:pPr>
            <w:r w:rsidRPr="006B289C">
              <w:rPr>
                <w:rFonts w:ascii="Times New Roman" w:hAnsi="Times New Roman" w:cs="Times New Roman"/>
                <w:spacing w:val="-8"/>
              </w:rPr>
              <w:t>1. Сырье и материалы</w:t>
            </w:r>
            <w:r w:rsidRPr="006B289C">
              <w:rPr>
                <w:rFonts w:ascii="Times New Roman" w:hAnsi="Times New Roman" w:cs="Times New Roman"/>
                <w:spacing w:val="-2"/>
              </w:rPr>
              <w:t xml:space="preserve"> (за вычетом возвратных отходов)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CE8" w:rsidRPr="006B289C" w:rsidRDefault="00A03CE8" w:rsidP="006B289C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eastAsia="Times New Roman" w:hAnsi="Times New Roman" w:cs="Times New Roman"/>
                <w:position w:val="-42"/>
              </w:rPr>
              <w:object w:dxaOrig="3225" w:dyaOrig="9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1.25pt;height:47.25pt" o:ole="" fillcolor="window">
                  <v:imagedata r:id="rId16" o:title=""/>
                </v:shape>
                <o:OLEObject Type="Embed" ProgID="Equation.3" ShapeID="_x0000_i1025" DrawAspect="Content" ObjectID="_1536525152" r:id="rId17"/>
              </w:objec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CE8" w:rsidRPr="006B289C" w:rsidRDefault="00A03CE8" w:rsidP="006B289C">
            <w:pPr>
              <w:pStyle w:val="a9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  <w:i/>
                <w:lang w:val="en-US"/>
              </w:rPr>
              <w:t>j</w:t>
            </w:r>
            <w:r w:rsidRPr="006B289C">
              <w:rPr>
                <w:rFonts w:ascii="Times New Roman" w:hAnsi="Times New Roman" w:cs="Times New Roman"/>
              </w:rPr>
              <w:t xml:space="preserve"> – индекс вида сырья или материала;</w:t>
            </w:r>
          </w:p>
          <w:p w:rsidR="00A03CE8" w:rsidRPr="006B289C" w:rsidRDefault="00A03CE8" w:rsidP="006B289C">
            <w:pPr>
              <w:pStyle w:val="a9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eastAsia="Times New Roman" w:hAnsi="Times New Roman" w:cs="Times New Roman"/>
                <w:position w:val="-16"/>
                <w:lang w:val="en-US"/>
              </w:rPr>
              <w:object w:dxaOrig="405" w:dyaOrig="420">
                <v:shape id="_x0000_i1026" type="#_x0000_t75" style="width:20.25pt;height:21pt" o:ole="">
                  <v:imagedata r:id="rId18" o:title=""/>
                </v:shape>
                <o:OLEObject Type="Embed" ProgID="Equation.DSMT4" ShapeID="_x0000_i1026" DrawAspect="Content" ObjectID="_1536525153" r:id="rId19"/>
              </w:object>
            </w:r>
            <w:r w:rsidRPr="006B289C">
              <w:rPr>
                <w:rFonts w:ascii="Times New Roman" w:hAnsi="Times New Roman" w:cs="Times New Roman"/>
              </w:rPr>
              <w:t xml:space="preserve"> – норма расхода </w:t>
            </w:r>
            <w:r w:rsidRPr="006B289C">
              <w:rPr>
                <w:rFonts w:ascii="Times New Roman" w:hAnsi="Times New Roman" w:cs="Times New Roman"/>
                <w:i/>
                <w:lang w:val="en-US"/>
              </w:rPr>
              <w:t>j</w:t>
            </w:r>
            <w:r w:rsidRPr="006B289C">
              <w:rPr>
                <w:rFonts w:ascii="Times New Roman" w:hAnsi="Times New Roman" w:cs="Times New Roman"/>
              </w:rPr>
              <w:t xml:space="preserve">-го </w:t>
            </w:r>
          </w:p>
          <w:p w:rsidR="00A03CE8" w:rsidRPr="006B289C" w:rsidRDefault="00A03CE8" w:rsidP="006B289C">
            <w:pPr>
              <w:pStyle w:val="a9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t xml:space="preserve">материала на единицу </w:t>
            </w:r>
            <w:proofErr w:type="spellStart"/>
            <w:r w:rsidRPr="006B289C">
              <w:rPr>
                <w:rFonts w:ascii="Times New Roman" w:hAnsi="Times New Roman" w:cs="Times New Roman"/>
                <w:i/>
                <w:lang w:val="en-US"/>
              </w:rPr>
              <w:t>i</w:t>
            </w:r>
            <w:proofErr w:type="spellEnd"/>
            <w:r w:rsidRPr="006B289C">
              <w:rPr>
                <w:rFonts w:ascii="Times New Roman" w:hAnsi="Times New Roman" w:cs="Times New Roman"/>
              </w:rPr>
              <w:t>-й продукции;</w:t>
            </w:r>
          </w:p>
          <w:p w:rsidR="00A03CE8" w:rsidRPr="006B289C" w:rsidRDefault="00A03CE8" w:rsidP="006B289C">
            <w:pPr>
              <w:pStyle w:val="a9"/>
              <w:rPr>
                <w:rFonts w:ascii="Times New Roman" w:hAnsi="Times New Roman" w:cs="Times New Roman"/>
                <w:i/>
              </w:rPr>
            </w:pPr>
            <w:r w:rsidRPr="006B289C">
              <w:rPr>
                <w:rFonts w:ascii="Times New Roman" w:eastAsia="Times New Roman" w:hAnsi="Times New Roman" w:cs="Times New Roman"/>
                <w:position w:val="-16"/>
              </w:rPr>
              <w:object w:dxaOrig="360" w:dyaOrig="420">
                <v:shape id="_x0000_i1027" type="#_x0000_t75" style="width:18pt;height:21pt" o:ole="">
                  <v:imagedata r:id="rId20" o:title=""/>
                </v:shape>
                <o:OLEObject Type="Embed" ProgID="Equation.DSMT4" ShapeID="_x0000_i1027" DrawAspect="Content" ObjectID="_1536525154" r:id="rId21"/>
              </w:object>
            </w:r>
            <w:r w:rsidRPr="006B289C">
              <w:rPr>
                <w:rFonts w:ascii="Times New Roman" w:hAnsi="Times New Roman" w:cs="Times New Roman"/>
              </w:rPr>
              <w:t xml:space="preserve"> – цена приобретения единицы </w:t>
            </w:r>
            <w:r w:rsidRPr="006B289C">
              <w:rPr>
                <w:rFonts w:ascii="Times New Roman" w:hAnsi="Times New Roman" w:cs="Times New Roman"/>
                <w:i/>
                <w:lang w:val="en-US"/>
              </w:rPr>
              <w:t>j</w:t>
            </w:r>
            <w:r w:rsidRPr="006B289C">
              <w:rPr>
                <w:rFonts w:ascii="Times New Roman" w:hAnsi="Times New Roman" w:cs="Times New Roman"/>
              </w:rPr>
              <w:t>-го материала, р./ед.;</w:t>
            </w:r>
          </w:p>
          <w:p w:rsidR="00A03CE8" w:rsidRPr="006B289C" w:rsidRDefault="00A03CE8" w:rsidP="006B289C">
            <w:pPr>
              <w:pStyle w:val="a9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eastAsia="Times New Roman" w:hAnsi="Times New Roman" w:cs="Times New Roman"/>
                <w:position w:val="-12"/>
              </w:rPr>
              <w:object w:dxaOrig="480" w:dyaOrig="375">
                <v:shape id="_x0000_i1028" type="#_x0000_t75" style="width:24pt;height:18.75pt" o:ole="">
                  <v:imagedata r:id="rId22" o:title=""/>
                </v:shape>
                <o:OLEObject Type="Embed" ProgID="Equation.DSMT4" ShapeID="_x0000_i1028" DrawAspect="Content" ObjectID="_1536525155" r:id="rId23"/>
              </w:object>
            </w:r>
            <w:r w:rsidRPr="006B289C">
              <w:rPr>
                <w:rFonts w:ascii="Times New Roman" w:hAnsi="Times New Roman" w:cs="Times New Roman"/>
              </w:rPr>
              <w:t xml:space="preserve"> – норма транспортно-заготовительных расходов;</w:t>
            </w:r>
          </w:p>
          <w:p w:rsidR="00A03CE8" w:rsidRPr="006B289C" w:rsidRDefault="00A03CE8" w:rsidP="006B289C">
            <w:pPr>
              <w:pStyle w:val="a9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eastAsia="Times New Roman" w:hAnsi="Times New Roman" w:cs="Times New Roman"/>
                <w:position w:val="-12"/>
              </w:rPr>
              <w:object w:dxaOrig="360" w:dyaOrig="375">
                <v:shape id="_x0000_i1029" type="#_x0000_t75" style="width:18pt;height:18.75pt" o:ole="">
                  <v:imagedata r:id="rId24" o:title=""/>
                </v:shape>
                <o:OLEObject Type="Embed" ProgID="Equation.DSMT4" ShapeID="_x0000_i1029" DrawAspect="Content" ObjectID="_1536525156" r:id="rId25"/>
              </w:object>
            </w:r>
            <w:r w:rsidRPr="006B289C">
              <w:rPr>
                <w:rFonts w:ascii="Times New Roman" w:hAnsi="Times New Roman" w:cs="Times New Roman"/>
              </w:rPr>
              <w:t xml:space="preserve"> – возвратные отходы, которые определяются, как </w:t>
            </w:r>
          </w:p>
          <w:p w:rsidR="00A03CE8" w:rsidRPr="006B289C" w:rsidRDefault="00A03CE8" w:rsidP="006B289C">
            <w:pPr>
              <w:pStyle w:val="a9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eastAsia="Times New Roman" w:hAnsi="Times New Roman" w:cs="Times New Roman"/>
                <w:position w:val="-12"/>
              </w:rPr>
              <w:object w:dxaOrig="1305" w:dyaOrig="360">
                <v:shape id="_x0000_i1030" type="#_x0000_t75" style="width:65.25pt;height:18pt" o:ole="">
                  <v:imagedata r:id="rId26" o:title=""/>
                </v:shape>
                <o:OLEObject Type="Embed" ProgID="Equation.DSMT4" ShapeID="_x0000_i1030" DrawAspect="Content" ObjectID="_1536525157" r:id="rId27"/>
              </w:object>
            </w:r>
          </w:p>
          <w:p w:rsidR="00A03CE8" w:rsidRPr="006B289C" w:rsidRDefault="00A03CE8" w:rsidP="006B289C">
            <w:pPr>
              <w:pStyle w:val="a9"/>
              <w:rPr>
                <w:rFonts w:ascii="Times New Roman" w:hAnsi="Times New Roman" w:cs="Times New Roman"/>
                <w:spacing w:val="-4"/>
              </w:rPr>
            </w:pPr>
            <w:r w:rsidRPr="006B289C">
              <w:rPr>
                <w:rFonts w:ascii="Times New Roman" w:eastAsia="Times New Roman" w:hAnsi="Times New Roman" w:cs="Times New Roman"/>
                <w:i/>
                <w:position w:val="-12"/>
              </w:rPr>
              <w:object w:dxaOrig="555" w:dyaOrig="360">
                <v:shape id="_x0000_i1031" type="#_x0000_t75" style="width:27.75pt;height:18pt" o:ole="">
                  <v:imagedata r:id="rId28" o:title=""/>
                </v:shape>
                <o:OLEObject Type="Embed" ProgID="Equation.DSMT4" ShapeID="_x0000_i1031" DrawAspect="Content" ObjectID="_1536525158" r:id="rId29"/>
              </w:object>
            </w:r>
            <w:r w:rsidRPr="006B289C">
              <w:rPr>
                <w:rFonts w:ascii="Times New Roman" w:hAnsi="Times New Roman" w:cs="Times New Roman"/>
                <w:i/>
              </w:rPr>
              <w:t xml:space="preserve"> </w:t>
            </w:r>
            <w:r w:rsidRPr="006B289C">
              <w:rPr>
                <w:rFonts w:ascii="Times New Roman" w:hAnsi="Times New Roman" w:cs="Times New Roman"/>
              </w:rPr>
              <w:t xml:space="preserve">– норма возвратных </w:t>
            </w:r>
            <w:r w:rsidRPr="006B289C">
              <w:rPr>
                <w:rFonts w:ascii="Times New Roman" w:hAnsi="Times New Roman" w:cs="Times New Roman"/>
                <w:spacing w:val="-4"/>
              </w:rPr>
              <w:t xml:space="preserve">(реализуемых) отходов, </w:t>
            </w:r>
            <w:proofErr w:type="spellStart"/>
            <w:r w:rsidRPr="006B289C">
              <w:rPr>
                <w:rFonts w:ascii="Times New Roman" w:hAnsi="Times New Roman" w:cs="Times New Roman"/>
                <w:spacing w:val="-4"/>
              </w:rPr>
              <w:t>нат</w:t>
            </w:r>
            <w:proofErr w:type="spellEnd"/>
            <w:r w:rsidRPr="006B289C">
              <w:rPr>
                <w:rFonts w:ascii="Times New Roman" w:hAnsi="Times New Roman" w:cs="Times New Roman"/>
                <w:spacing w:val="-4"/>
              </w:rPr>
              <w:t>. ед.;</w:t>
            </w:r>
          </w:p>
          <w:p w:rsidR="00A03CE8" w:rsidRPr="006B289C" w:rsidRDefault="00A03CE8" w:rsidP="006B289C">
            <w:pPr>
              <w:pStyle w:val="a9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eastAsia="Times New Roman" w:hAnsi="Times New Roman" w:cs="Times New Roman"/>
                <w:position w:val="-12"/>
              </w:rPr>
              <w:object w:dxaOrig="600" w:dyaOrig="360">
                <v:shape id="_x0000_i1032" type="#_x0000_t75" style="width:30pt;height:18pt" o:ole="">
                  <v:imagedata r:id="rId30" o:title=""/>
                </v:shape>
                <o:OLEObject Type="Embed" ProgID="Equation.DSMT4" ShapeID="_x0000_i1032" DrawAspect="Content" ObjectID="_1536525159" r:id="rId31"/>
              </w:object>
            </w:r>
            <w:r w:rsidRPr="006B289C">
              <w:rPr>
                <w:rFonts w:ascii="Times New Roman" w:hAnsi="Times New Roman" w:cs="Times New Roman"/>
              </w:rPr>
              <w:t xml:space="preserve"> – цена отходов, р./ед.</w:t>
            </w:r>
          </w:p>
        </w:tc>
      </w:tr>
      <w:tr w:rsidR="00667A9D" w:rsidRPr="006B289C" w:rsidTr="00A943D7">
        <w:trPr>
          <w:trHeight w:val="307"/>
          <w:jc w:val="center"/>
        </w:trPr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A9D" w:rsidRPr="006B289C" w:rsidRDefault="00667A9D" w:rsidP="00A943D7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lastRenderedPageBreak/>
              <w:t>Статьи</w:t>
            </w:r>
          </w:p>
          <w:p w:rsidR="00667A9D" w:rsidRPr="006B289C" w:rsidRDefault="00667A9D" w:rsidP="00A943D7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t>калькуляции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A9D" w:rsidRPr="006B289C" w:rsidRDefault="00667A9D" w:rsidP="00A943D7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t>Формулы для расчета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A9D" w:rsidRPr="006B289C" w:rsidRDefault="00667A9D" w:rsidP="00A943D7">
            <w:pPr>
              <w:pStyle w:val="a9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t>Условные обозначения</w:t>
            </w:r>
          </w:p>
        </w:tc>
      </w:tr>
      <w:tr w:rsidR="00A03CE8" w:rsidRPr="006B289C" w:rsidTr="00A03CE8">
        <w:trPr>
          <w:trHeight w:val="307"/>
          <w:jc w:val="center"/>
        </w:trPr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CE8" w:rsidRPr="006B289C" w:rsidRDefault="006B289C" w:rsidP="006B289C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t xml:space="preserve">2. Покупные </w:t>
            </w:r>
            <w:r w:rsidR="00A03CE8" w:rsidRPr="006B289C">
              <w:rPr>
                <w:rFonts w:ascii="Times New Roman" w:hAnsi="Times New Roman" w:cs="Times New Roman"/>
              </w:rPr>
              <w:t>комплектующие</w:t>
            </w:r>
          </w:p>
          <w:p w:rsidR="00A03CE8" w:rsidRPr="006B289C" w:rsidRDefault="00A03CE8" w:rsidP="006B289C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t>изделия</w:t>
            </w:r>
          </w:p>
          <w:p w:rsidR="00A03CE8" w:rsidRPr="006B289C" w:rsidRDefault="00A03CE8" w:rsidP="006B289C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t>и полуфабрикаты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CE8" w:rsidRPr="006B289C" w:rsidRDefault="00A03CE8" w:rsidP="006B289C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object w:dxaOrig="2715" w:dyaOrig="885">
                <v:shape id="_x0000_i1033" type="#_x0000_t75" style="width:135.75pt;height:44.25pt" o:ole="" fillcolor="window">
                  <v:imagedata r:id="rId32" o:title=""/>
                </v:shape>
                <o:OLEObject Type="Embed" ProgID="Equation.3" ShapeID="_x0000_i1033" DrawAspect="Content" ObjectID="_1536525160" r:id="rId33"/>
              </w:objec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CE8" w:rsidRPr="006B289C" w:rsidRDefault="00A03CE8" w:rsidP="006B289C">
            <w:pPr>
              <w:pStyle w:val="a9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object w:dxaOrig="420" w:dyaOrig="405">
                <v:shape id="_x0000_i1034" type="#_x0000_t75" style="width:21pt;height:20.25pt" o:ole="">
                  <v:imagedata r:id="rId34" o:title=""/>
                </v:shape>
                <o:OLEObject Type="Embed" ProgID="Equation.DSMT4" ShapeID="_x0000_i1034" DrawAspect="Content" ObjectID="_1536525161" r:id="rId35"/>
              </w:object>
            </w:r>
            <w:r w:rsidRPr="006B289C">
              <w:rPr>
                <w:rFonts w:ascii="Times New Roman" w:hAnsi="Times New Roman" w:cs="Times New Roman"/>
              </w:rPr>
              <w:t xml:space="preserve"> – норма расходов j-</w:t>
            </w:r>
            <w:proofErr w:type="spellStart"/>
            <w:r w:rsidRPr="006B289C">
              <w:rPr>
                <w:rFonts w:ascii="Times New Roman" w:hAnsi="Times New Roman" w:cs="Times New Roman"/>
              </w:rPr>
              <w:t>го</w:t>
            </w:r>
            <w:proofErr w:type="spellEnd"/>
            <w:r w:rsidRPr="006B289C">
              <w:rPr>
                <w:rFonts w:ascii="Times New Roman" w:hAnsi="Times New Roman" w:cs="Times New Roman"/>
              </w:rPr>
              <w:t xml:space="preserve"> комплектующего изделия или полуфабриката;</w:t>
            </w:r>
          </w:p>
          <w:p w:rsidR="00A03CE8" w:rsidRPr="006B289C" w:rsidRDefault="00A03CE8" w:rsidP="006B289C">
            <w:pPr>
              <w:pStyle w:val="a9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object w:dxaOrig="360" w:dyaOrig="405">
                <v:shape id="_x0000_i1035" type="#_x0000_t75" style="width:18pt;height:20.25pt" o:ole="">
                  <v:imagedata r:id="rId36" o:title=""/>
                </v:shape>
                <o:OLEObject Type="Embed" ProgID="Equation.DSMT4" ShapeID="_x0000_i1035" DrawAspect="Content" ObjectID="_1536525162" r:id="rId37"/>
              </w:object>
            </w:r>
            <w:r w:rsidRPr="006B289C">
              <w:rPr>
                <w:rFonts w:ascii="Times New Roman" w:hAnsi="Times New Roman" w:cs="Times New Roman"/>
              </w:rPr>
              <w:t xml:space="preserve"> – цена единицы j-</w:t>
            </w:r>
            <w:proofErr w:type="spellStart"/>
            <w:r w:rsidRPr="006B289C">
              <w:rPr>
                <w:rFonts w:ascii="Times New Roman" w:hAnsi="Times New Roman" w:cs="Times New Roman"/>
              </w:rPr>
              <w:t>го</w:t>
            </w:r>
            <w:proofErr w:type="spellEnd"/>
            <w:r w:rsidRPr="006B289C">
              <w:rPr>
                <w:rFonts w:ascii="Times New Roman" w:hAnsi="Times New Roman" w:cs="Times New Roman"/>
              </w:rPr>
              <w:t xml:space="preserve"> </w:t>
            </w:r>
          </w:p>
          <w:p w:rsidR="00A03CE8" w:rsidRPr="006B289C" w:rsidRDefault="00A03CE8" w:rsidP="006B289C">
            <w:pPr>
              <w:pStyle w:val="a9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t>комплектующего изделия или полуфабриката, р./шт.;</w:t>
            </w:r>
          </w:p>
          <w:p w:rsidR="00A03CE8" w:rsidRPr="006B289C" w:rsidRDefault="00A03CE8" w:rsidP="006B289C">
            <w:pPr>
              <w:pStyle w:val="a9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t>n – количество видов комплектующих изделий, входящих в единицу i-й продукции</w:t>
            </w:r>
          </w:p>
        </w:tc>
      </w:tr>
      <w:tr w:rsidR="00A03CE8" w:rsidRPr="006B289C" w:rsidTr="00A03CE8">
        <w:trPr>
          <w:trHeight w:val="307"/>
          <w:jc w:val="center"/>
        </w:trPr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CE8" w:rsidRPr="006B289C" w:rsidRDefault="00A03CE8" w:rsidP="006B289C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t>3. Основная</w:t>
            </w:r>
          </w:p>
          <w:p w:rsidR="00A03CE8" w:rsidRPr="006B289C" w:rsidRDefault="00A03CE8" w:rsidP="006B289C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t>заработная плата производственных рабочих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CE8" w:rsidRPr="006B289C" w:rsidRDefault="00A03CE8" w:rsidP="006B289C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object w:dxaOrig="2415" w:dyaOrig="765">
                <v:shape id="_x0000_i1036" type="#_x0000_t75" style="width:120.75pt;height:38.25pt" o:ole="" fillcolor="window">
                  <v:imagedata r:id="rId38" o:title=""/>
                </v:shape>
                <o:OLEObject Type="Embed" ProgID="Equation.3" ShapeID="_x0000_i1036" DrawAspect="Content" ObjectID="_1536525163" r:id="rId39"/>
              </w:objec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CE8" w:rsidRPr="006B289C" w:rsidRDefault="00A03CE8" w:rsidP="006B289C">
            <w:pPr>
              <w:pStyle w:val="a9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object w:dxaOrig="195" w:dyaOrig="360">
                <v:shape id="_x0000_i1037" type="#_x0000_t75" style="width:9.75pt;height:18pt" o:ole="">
                  <v:imagedata r:id="rId40" o:title=""/>
                </v:shape>
                <o:OLEObject Type="Embed" ProgID="Equation.DSMT4" ShapeID="_x0000_i1037" DrawAspect="Content" ObjectID="_1536525164" r:id="rId41"/>
              </w:object>
            </w:r>
            <w:r w:rsidRPr="006B289C">
              <w:rPr>
                <w:rFonts w:ascii="Times New Roman" w:hAnsi="Times New Roman" w:cs="Times New Roman"/>
              </w:rPr>
              <w:t xml:space="preserve"> – трудоемкость изготовления i-</w:t>
            </w:r>
            <w:proofErr w:type="spellStart"/>
            <w:r w:rsidRPr="006B289C">
              <w:rPr>
                <w:rFonts w:ascii="Times New Roman" w:hAnsi="Times New Roman" w:cs="Times New Roman"/>
              </w:rPr>
              <w:t>го</w:t>
            </w:r>
            <w:proofErr w:type="spellEnd"/>
            <w:r w:rsidRPr="006B289C">
              <w:rPr>
                <w:rFonts w:ascii="Times New Roman" w:hAnsi="Times New Roman" w:cs="Times New Roman"/>
              </w:rPr>
              <w:t xml:space="preserve"> изделия, </w:t>
            </w:r>
            <w:proofErr w:type="spellStart"/>
            <w:r w:rsidRPr="006B289C">
              <w:rPr>
                <w:rFonts w:ascii="Times New Roman" w:hAnsi="Times New Roman" w:cs="Times New Roman"/>
              </w:rPr>
              <w:t>нормо</w:t>
            </w:r>
            <w:proofErr w:type="spellEnd"/>
            <w:r w:rsidRPr="006B289C">
              <w:rPr>
                <w:rFonts w:ascii="Times New Roman" w:hAnsi="Times New Roman" w:cs="Times New Roman"/>
              </w:rPr>
              <w:t>-ч;</w:t>
            </w:r>
          </w:p>
          <w:p w:rsidR="00A03CE8" w:rsidRPr="006B289C" w:rsidRDefault="00A03CE8" w:rsidP="006B289C">
            <w:pPr>
              <w:pStyle w:val="a9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object w:dxaOrig="465" w:dyaOrig="405">
                <v:shape id="_x0000_i1038" type="#_x0000_t75" style="width:23.25pt;height:20.25pt" o:ole="">
                  <v:imagedata r:id="rId42" o:title=""/>
                </v:shape>
                <o:OLEObject Type="Embed" ProgID="Equation.DSMT4" ShapeID="_x0000_i1038" DrawAspect="Content" ObjectID="_1536525165" r:id="rId43"/>
              </w:object>
            </w:r>
            <w:r w:rsidRPr="006B289C">
              <w:rPr>
                <w:rFonts w:ascii="Times New Roman" w:hAnsi="Times New Roman" w:cs="Times New Roman"/>
              </w:rPr>
              <w:t xml:space="preserve"> – средняя расценка операции, часовая тарифная ставка, р./</w:t>
            </w:r>
            <w:proofErr w:type="spellStart"/>
            <w:r w:rsidRPr="006B289C">
              <w:rPr>
                <w:rFonts w:ascii="Times New Roman" w:hAnsi="Times New Roman" w:cs="Times New Roman"/>
              </w:rPr>
              <w:t>нормо</w:t>
            </w:r>
            <w:proofErr w:type="spellEnd"/>
            <w:r w:rsidRPr="006B289C">
              <w:rPr>
                <w:rFonts w:ascii="Times New Roman" w:hAnsi="Times New Roman" w:cs="Times New Roman"/>
              </w:rPr>
              <w:t>-ч;</w:t>
            </w:r>
          </w:p>
          <w:p w:rsidR="00A03CE8" w:rsidRPr="006B289C" w:rsidRDefault="00A03CE8" w:rsidP="006B289C">
            <w:pPr>
              <w:pStyle w:val="a9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object w:dxaOrig="465" w:dyaOrig="405">
                <v:shape id="_x0000_i1039" type="#_x0000_t75" style="width:23.25pt;height:20.25pt" o:ole="">
                  <v:imagedata r:id="rId44" o:title=""/>
                </v:shape>
                <o:OLEObject Type="Embed" ProgID="Equation.DSMT4" ShapeID="_x0000_i1039" DrawAspect="Content" ObjectID="_1536525166" r:id="rId45"/>
              </w:object>
            </w:r>
            <w:r w:rsidRPr="006B289C">
              <w:rPr>
                <w:rFonts w:ascii="Times New Roman" w:hAnsi="Times New Roman" w:cs="Times New Roman"/>
              </w:rPr>
              <w:t xml:space="preserve"> – процент премии, выплачиваемой по действующей премиальной системе</w:t>
            </w:r>
          </w:p>
        </w:tc>
      </w:tr>
      <w:tr w:rsidR="00A03CE8" w:rsidRPr="006B289C" w:rsidTr="00A03CE8">
        <w:trPr>
          <w:trHeight w:val="307"/>
          <w:jc w:val="center"/>
        </w:trPr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CE8" w:rsidRPr="006B289C" w:rsidRDefault="00A03CE8" w:rsidP="006B289C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t>4. Дополнительная</w:t>
            </w:r>
          </w:p>
          <w:p w:rsidR="00A03CE8" w:rsidRPr="006B289C" w:rsidRDefault="00A03CE8" w:rsidP="006B289C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t>зарплата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CE8" w:rsidRPr="006B289C" w:rsidRDefault="00A03CE8" w:rsidP="006B289C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object w:dxaOrig="1995" w:dyaOrig="660">
                <v:shape id="_x0000_i1040" type="#_x0000_t75" style="width:99.75pt;height:33pt" o:ole="" fillcolor="window">
                  <v:imagedata r:id="rId46" o:title=""/>
                </v:shape>
                <o:OLEObject Type="Embed" ProgID="Equation.3" ShapeID="_x0000_i1040" DrawAspect="Content" ObjectID="_1536525167" r:id="rId47"/>
              </w:object>
            </w:r>
          </w:p>
          <w:p w:rsidR="00A03CE8" w:rsidRPr="006B289C" w:rsidRDefault="00A03CE8" w:rsidP="006B289C">
            <w:pPr>
              <w:pStyle w:val="a9"/>
              <w:jc w:val="center"/>
              <w:rPr>
                <w:rFonts w:ascii="Times New Roman" w:hAnsi="Times New Roman" w:cs="Times New Roman"/>
              </w:rPr>
            </w:pPr>
          </w:p>
          <w:p w:rsidR="00A03CE8" w:rsidRPr="006B289C" w:rsidRDefault="00A03CE8" w:rsidP="006B289C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object w:dxaOrig="2100" w:dyaOrig="720">
                <v:shape id="_x0000_i1041" type="#_x0000_t75" style="width:105pt;height:36pt" o:ole="" fillcolor="window">
                  <v:imagedata r:id="rId48" o:title=""/>
                </v:shape>
                <o:OLEObject Type="Embed" ProgID="Equation.3" ShapeID="_x0000_i1041" DrawAspect="Content" ObjectID="_1536525168" r:id="rId49"/>
              </w:objec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CE8" w:rsidRPr="006B289C" w:rsidRDefault="00A03CE8" w:rsidP="006B289C">
            <w:pPr>
              <w:pStyle w:val="a9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object w:dxaOrig="585" w:dyaOrig="375">
                <v:shape id="_x0000_i1042" type="#_x0000_t75" style="width:29.25pt;height:18.75pt" o:ole="">
                  <v:imagedata r:id="rId50" o:title=""/>
                </v:shape>
                <o:OLEObject Type="Embed" ProgID="Equation.DSMT4" ShapeID="_x0000_i1042" DrawAspect="Content" ObjectID="_1536525169" r:id="rId51"/>
              </w:object>
            </w:r>
            <w:r w:rsidRPr="006B289C">
              <w:rPr>
                <w:rFonts w:ascii="Times New Roman" w:hAnsi="Times New Roman" w:cs="Times New Roman"/>
              </w:rPr>
              <w:t xml:space="preserve"> – процент дополнительной заработной платы, определяемый в целом по организации (предприятию);</w:t>
            </w:r>
          </w:p>
          <w:p w:rsidR="00A03CE8" w:rsidRPr="006B289C" w:rsidRDefault="00A03CE8" w:rsidP="006B289C">
            <w:pPr>
              <w:pStyle w:val="a9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object w:dxaOrig="645" w:dyaOrig="375">
                <v:shape id="_x0000_i1043" type="#_x0000_t75" style="width:32.25pt;height:18.75pt" o:ole="">
                  <v:imagedata r:id="rId52" o:title=""/>
                </v:shape>
                <o:OLEObject Type="Embed" ProgID="Equation.DSMT4" ShapeID="_x0000_i1043" DrawAspect="Content" ObjectID="_1536525170" r:id="rId53"/>
              </w:object>
            </w:r>
            <w:r w:rsidRPr="006B289C">
              <w:rPr>
                <w:rFonts w:ascii="Times New Roman" w:hAnsi="Times New Roman" w:cs="Times New Roman"/>
              </w:rPr>
              <w:t xml:space="preserve"> – годовой фонд дополнительной заработной платы, р.;</w:t>
            </w:r>
          </w:p>
          <w:p w:rsidR="00A03CE8" w:rsidRPr="006B289C" w:rsidRDefault="00A03CE8" w:rsidP="006B289C">
            <w:pPr>
              <w:pStyle w:val="a9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object w:dxaOrig="555" w:dyaOrig="360">
                <v:shape id="_x0000_i1044" type="#_x0000_t75" style="width:27.75pt;height:18pt" o:ole="">
                  <v:imagedata r:id="rId54" o:title=""/>
                </v:shape>
                <o:OLEObject Type="Embed" ProgID="Equation.DSMT4" ShapeID="_x0000_i1044" DrawAspect="Content" ObjectID="_1536525171" r:id="rId55"/>
              </w:object>
            </w:r>
            <w:r w:rsidRPr="006B289C">
              <w:rPr>
                <w:rFonts w:ascii="Times New Roman" w:hAnsi="Times New Roman" w:cs="Times New Roman"/>
              </w:rPr>
              <w:t xml:space="preserve"> – годовой фонд основной заработной платы, р.</w:t>
            </w:r>
          </w:p>
        </w:tc>
      </w:tr>
      <w:tr w:rsidR="00A03CE8" w:rsidRPr="006B289C" w:rsidTr="00A03CE8">
        <w:trPr>
          <w:trHeight w:val="307"/>
          <w:jc w:val="center"/>
        </w:trPr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CE8" w:rsidRPr="006B289C" w:rsidRDefault="00A03CE8" w:rsidP="006B289C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t xml:space="preserve">5. Отчисления </w:t>
            </w:r>
            <w:proofErr w:type="gramStart"/>
            <w:r w:rsidRPr="006B289C">
              <w:rPr>
                <w:rFonts w:ascii="Times New Roman" w:hAnsi="Times New Roman" w:cs="Times New Roman"/>
              </w:rPr>
              <w:t>на</w:t>
            </w:r>
            <w:proofErr w:type="gramEnd"/>
          </w:p>
          <w:p w:rsidR="00A03CE8" w:rsidRPr="006B289C" w:rsidRDefault="00A03CE8" w:rsidP="006B289C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t>социальные нужды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CE8" w:rsidRPr="006B289C" w:rsidRDefault="00A03CE8" w:rsidP="006B289C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object w:dxaOrig="2775" w:dyaOrig="660">
                <v:shape id="_x0000_i1045" type="#_x0000_t75" style="width:138.75pt;height:33pt" o:ole="" fillcolor="window">
                  <v:imagedata r:id="rId56" o:title=""/>
                </v:shape>
                <o:OLEObject Type="Embed" ProgID="Equation.3" ShapeID="_x0000_i1045" DrawAspect="Content" ObjectID="_1536525172" r:id="rId57"/>
              </w:objec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CE8" w:rsidRPr="006B289C" w:rsidRDefault="00A03CE8" w:rsidP="006B289C">
            <w:pPr>
              <w:pStyle w:val="a9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object w:dxaOrig="555" w:dyaOrig="375">
                <v:shape id="_x0000_i1046" type="#_x0000_t75" style="width:27.75pt;height:18.75pt" o:ole="">
                  <v:imagedata r:id="rId58" o:title=""/>
                </v:shape>
                <o:OLEObject Type="Embed" ProgID="Equation.DSMT4" ShapeID="_x0000_i1046" DrawAspect="Content" ObjectID="_1536525173" r:id="rId59"/>
              </w:object>
            </w:r>
            <w:r w:rsidRPr="006B289C">
              <w:rPr>
                <w:rFonts w:ascii="Times New Roman" w:hAnsi="Times New Roman" w:cs="Times New Roman"/>
              </w:rPr>
              <w:t xml:space="preserve"> – тариф страховых взносов на социальные нужды, %</w:t>
            </w:r>
          </w:p>
        </w:tc>
      </w:tr>
      <w:tr w:rsidR="00A03CE8" w:rsidRPr="006B289C" w:rsidTr="00A03CE8">
        <w:trPr>
          <w:trHeight w:val="307"/>
          <w:jc w:val="center"/>
        </w:trPr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CE8" w:rsidRPr="006B289C" w:rsidRDefault="00A03CE8" w:rsidP="006B289C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t xml:space="preserve">6. Расходы </w:t>
            </w:r>
            <w:proofErr w:type="gramStart"/>
            <w:r w:rsidRPr="006B289C">
              <w:rPr>
                <w:rFonts w:ascii="Times New Roman" w:hAnsi="Times New Roman" w:cs="Times New Roman"/>
              </w:rPr>
              <w:t>на</w:t>
            </w:r>
            <w:proofErr w:type="gramEnd"/>
          </w:p>
          <w:p w:rsidR="00A03CE8" w:rsidRPr="006B289C" w:rsidRDefault="00A03CE8" w:rsidP="006B289C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t>содержание</w:t>
            </w:r>
          </w:p>
          <w:p w:rsidR="00A03CE8" w:rsidRPr="006B289C" w:rsidRDefault="00A03CE8" w:rsidP="006B289C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t>и эксплуатацию оборудования*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CE8" w:rsidRPr="006B289C" w:rsidRDefault="00A03CE8" w:rsidP="006B289C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object w:dxaOrig="1320" w:dyaOrig="360">
                <v:shape id="_x0000_i1047" type="#_x0000_t75" style="width:66pt;height:18pt" o:ole="" fillcolor="window">
                  <v:imagedata r:id="rId60" o:title=""/>
                </v:shape>
                <o:OLEObject Type="Embed" ProgID="Equation.3" ShapeID="_x0000_i1047" DrawAspect="Content" ObjectID="_1536525174" r:id="rId61"/>
              </w:objec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CE8" w:rsidRPr="006B289C" w:rsidRDefault="00A03CE8" w:rsidP="006B289C">
            <w:pPr>
              <w:pStyle w:val="a9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object w:dxaOrig="255" w:dyaOrig="360">
                <v:shape id="_x0000_i1048" type="#_x0000_t75" style="width:12.75pt;height:18pt" o:ole="">
                  <v:imagedata r:id="rId62" o:title=""/>
                </v:shape>
                <o:OLEObject Type="Embed" ProgID="Equation.DSMT4" ShapeID="_x0000_i1048" DrawAspect="Content" ObjectID="_1536525175" r:id="rId63"/>
              </w:object>
            </w:r>
            <w:r w:rsidRPr="006B289C">
              <w:rPr>
                <w:rFonts w:ascii="Times New Roman" w:hAnsi="Times New Roman" w:cs="Times New Roman"/>
              </w:rPr>
              <w:t xml:space="preserve"> – средние затраты машинного времени по оборудованию на единицу i-й продукции, </w:t>
            </w:r>
            <w:proofErr w:type="spellStart"/>
            <w:r w:rsidRPr="006B289C">
              <w:rPr>
                <w:rFonts w:ascii="Times New Roman" w:hAnsi="Times New Roman" w:cs="Times New Roman"/>
              </w:rPr>
              <w:t>маш</w:t>
            </w:r>
            <w:proofErr w:type="spellEnd"/>
            <w:r w:rsidRPr="006B289C">
              <w:rPr>
                <w:rFonts w:ascii="Times New Roman" w:hAnsi="Times New Roman" w:cs="Times New Roman"/>
              </w:rPr>
              <w:t>.-ч.;</w:t>
            </w:r>
          </w:p>
          <w:p w:rsidR="00A03CE8" w:rsidRPr="006B289C" w:rsidRDefault="00A03CE8" w:rsidP="006B289C">
            <w:pPr>
              <w:pStyle w:val="a9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object w:dxaOrig="480" w:dyaOrig="360">
                <v:shape id="_x0000_i1049" type="#_x0000_t75" style="width:24pt;height:18pt" o:ole="">
                  <v:imagedata r:id="rId64" o:title=""/>
                </v:shape>
                <o:OLEObject Type="Embed" ProgID="Equation.DSMT4" ShapeID="_x0000_i1049" DrawAspect="Content" ObjectID="_1536525176" r:id="rId65"/>
              </w:object>
            </w:r>
            <w:r w:rsidRPr="006B289C">
              <w:rPr>
                <w:rFonts w:ascii="Times New Roman" w:hAnsi="Times New Roman" w:cs="Times New Roman"/>
              </w:rPr>
              <w:t xml:space="preserve"> – средняя стоимость машино-часа работы оборудования, р./</w:t>
            </w:r>
            <w:proofErr w:type="spellStart"/>
            <w:r w:rsidRPr="006B289C">
              <w:rPr>
                <w:rFonts w:ascii="Times New Roman" w:hAnsi="Times New Roman" w:cs="Times New Roman"/>
              </w:rPr>
              <w:t>маш</w:t>
            </w:r>
            <w:proofErr w:type="spellEnd"/>
            <w:proofErr w:type="gramStart"/>
            <w:r w:rsidRPr="006B289C">
              <w:rPr>
                <w:rFonts w:ascii="Times New Roman" w:hAnsi="Times New Roman" w:cs="Times New Roman"/>
              </w:rPr>
              <w:t>.-</w:t>
            </w:r>
            <w:proofErr w:type="gramEnd"/>
            <w:r w:rsidRPr="006B289C">
              <w:rPr>
                <w:rFonts w:ascii="Times New Roman" w:hAnsi="Times New Roman" w:cs="Times New Roman"/>
              </w:rPr>
              <w:t>ч</w:t>
            </w:r>
          </w:p>
        </w:tc>
      </w:tr>
      <w:tr w:rsidR="00A03CE8" w:rsidRPr="006B289C" w:rsidTr="00A03CE8">
        <w:trPr>
          <w:trHeight w:val="307"/>
          <w:jc w:val="center"/>
        </w:trPr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CE8" w:rsidRPr="006B289C" w:rsidRDefault="00A03CE8" w:rsidP="006B289C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t>Итого сумма</w:t>
            </w:r>
          </w:p>
          <w:p w:rsidR="00A03CE8" w:rsidRPr="006B289C" w:rsidRDefault="00A03CE8" w:rsidP="006B289C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t>прямых затрат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CE8" w:rsidRPr="006B289C" w:rsidRDefault="00A03CE8" w:rsidP="006B289C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object w:dxaOrig="3345" w:dyaOrig="765">
                <v:shape id="_x0000_i1050" type="#_x0000_t75" style="width:167.25pt;height:38.25pt" o:ole="">
                  <v:imagedata r:id="rId66" o:title=""/>
                </v:shape>
                <o:OLEObject Type="Embed" ProgID="Equation.DSMT4" ShapeID="_x0000_i1050" DrawAspect="Content" ObjectID="_1536525177" r:id="rId67"/>
              </w:objec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CE8" w:rsidRPr="006B289C" w:rsidRDefault="00A03CE8" w:rsidP="006B289C">
            <w:pPr>
              <w:pStyle w:val="a9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object w:dxaOrig="465" w:dyaOrig="405">
                <v:shape id="_x0000_i1051" type="#_x0000_t75" style="width:23.25pt;height:20.25pt" o:ole="">
                  <v:imagedata r:id="rId68" o:title=""/>
                </v:shape>
                <o:OLEObject Type="Embed" ProgID="Equation.DSMT4" ShapeID="_x0000_i1051" DrawAspect="Content" ObjectID="_1536525178" r:id="rId69"/>
              </w:object>
            </w:r>
            <w:r w:rsidRPr="006B289C">
              <w:rPr>
                <w:rFonts w:ascii="Times New Roman" w:hAnsi="Times New Roman" w:cs="Times New Roman"/>
              </w:rPr>
              <w:t xml:space="preserve"> – сумма прямых (переменных) затрат на i-е изделие, р.</w:t>
            </w:r>
          </w:p>
        </w:tc>
      </w:tr>
      <w:tr w:rsidR="00667A9D" w:rsidRPr="006B289C" w:rsidTr="00A03CE8">
        <w:trPr>
          <w:trHeight w:val="307"/>
          <w:jc w:val="center"/>
        </w:trPr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A9D" w:rsidRDefault="00667A9D" w:rsidP="006B289C">
            <w:pPr>
              <w:pStyle w:val="a9"/>
              <w:jc w:val="center"/>
              <w:rPr>
                <w:rFonts w:ascii="Times New Roman" w:hAnsi="Times New Roman" w:cs="Times New Roman"/>
              </w:rPr>
            </w:pPr>
          </w:p>
          <w:p w:rsidR="00667A9D" w:rsidRDefault="00667A9D" w:rsidP="006B289C">
            <w:pPr>
              <w:pStyle w:val="a9"/>
              <w:jc w:val="center"/>
              <w:rPr>
                <w:rFonts w:ascii="Times New Roman" w:hAnsi="Times New Roman" w:cs="Times New Roman"/>
              </w:rPr>
            </w:pPr>
          </w:p>
          <w:p w:rsidR="00667A9D" w:rsidRDefault="00667A9D" w:rsidP="006B289C">
            <w:pPr>
              <w:pStyle w:val="a9"/>
              <w:jc w:val="center"/>
              <w:rPr>
                <w:rFonts w:ascii="Times New Roman" w:hAnsi="Times New Roman" w:cs="Times New Roman"/>
              </w:rPr>
            </w:pPr>
          </w:p>
          <w:p w:rsidR="00667A9D" w:rsidRDefault="00667A9D" w:rsidP="006B289C">
            <w:pPr>
              <w:pStyle w:val="a9"/>
              <w:jc w:val="center"/>
              <w:rPr>
                <w:rFonts w:ascii="Times New Roman" w:hAnsi="Times New Roman" w:cs="Times New Roman"/>
              </w:rPr>
            </w:pPr>
          </w:p>
          <w:p w:rsidR="00667A9D" w:rsidRDefault="00667A9D" w:rsidP="006B289C">
            <w:pPr>
              <w:pStyle w:val="a9"/>
              <w:jc w:val="center"/>
              <w:rPr>
                <w:rFonts w:ascii="Times New Roman" w:hAnsi="Times New Roman" w:cs="Times New Roman"/>
              </w:rPr>
            </w:pPr>
          </w:p>
          <w:p w:rsidR="00667A9D" w:rsidRPr="006B289C" w:rsidRDefault="00667A9D" w:rsidP="006B289C">
            <w:pPr>
              <w:pStyle w:val="a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A9D" w:rsidRPr="006B289C" w:rsidRDefault="00667A9D" w:rsidP="006B289C">
            <w:pPr>
              <w:pStyle w:val="a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A9D" w:rsidRPr="006B289C" w:rsidRDefault="00667A9D" w:rsidP="006B289C">
            <w:pPr>
              <w:pStyle w:val="a9"/>
              <w:rPr>
                <w:rFonts w:ascii="Times New Roman" w:hAnsi="Times New Roman" w:cs="Times New Roman"/>
              </w:rPr>
            </w:pPr>
          </w:p>
        </w:tc>
      </w:tr>
      <w:tr w:rsidR="009868E4" w:rsidRPr="006B289C" w:rsidTr="00A943D7">
        <w:trPr>
          <w:trHeight w:val="307"/>
          <w:jc w:val="center"/>
        </w:trPr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E4" w:rsidRPr="006B289C" w:rsidRDefault="009868E4" w:rsidP="00A943D7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lastRenderedPageBreak/>
              <w:t>Статьи</w:t>
            </w:r>
          </w:p>
          <w:p w:rsidR="009868E4" w:rsidRPr="006B289C" w:rsidRDefault="009868E4" w:rsidP="00A943D7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t>калькуляции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8E4" w:rsidRPr="006B289C" w:rsidRDefault="009868E4" w:rsidP="00A943D7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t>Формулы для расчета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8E4" w:rsidRPr="006B289C" w:rsidRDefault="009868E4" w:rsidP="00A943D7">
            <w:pPr>
              <w:pStyle w:val="a9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t>Условные обозначения</w:t>
            </w:r>
          </w:p>
        </w:tc>
      </w:tr>
      <w:tr w:rsidR="00A03CE8" w:rsidRPr="006B289C" w:rsidTr="00A03CE8">
        <w:trPr>
          <w:trHeight w:val="2920"/>
          <w:jc w:val="center"/>
        </w:trPr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CE8" w:rsidRPr="006B289C" w:rsidRDefault="00A03CE8" w:rsidP="006B289C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t>7. Общепроизводственные расходы</w:t>
            </w:r>
          </w:p>
          <w:p w:rsidR="00A03CE8" w:rsidRPr="006B289C" w:rsidRDefault="00A03CE8" w:rsidP="006B289C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t>(цеховые)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03CE8" w:rsidRPr="006B289C" w:rsidRDefault="00A03CE8" w:rsidP="006B289C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eastAsia="Times New Roman" w:hAnsi="Times New Roman" w:cs="Times New Roman"/>
                <w:position w:val="-140"/>
              </w:rPr>
              <w:object w:dxaOrig="3240" w:dyaOrig="2925">
                <v:shape id="_x0000_i1052" type="#_x0000_t75" style="width:162pt;height:146.25pt" o:ole="" fillcolor="window">
                  <v:imagedata r:id="rId70" o:title=""/>
                </v:shape>
                <o:OLEObject Type="Embed" ProgID="Equation.3" ShapeID="_x0000_i1052" DrawAspect="Content" ObjectID="_1536525179" r:id="rId71"/>
              </w:objec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CE8" w:rsidRPr="006B289C" w:rsidRDefault="00A03CE8" w:rsidP="006B289C">
            <w:pPr>
              <w:pStyle w:val="a9"/>
              <w:rPr>
                <w:rFonts w:ascii="Times New Roman" w:hAnsi="Times New Roman" w:cs="Times New Roman"/>
                <w:spacing w:val="4"/>
              </w:rPr>
            </w:pPr>
            <w:r w:rsidRPr="006B289C">
              <w:rPr>
                <w:rFonts w:ascii="Times New Roman" w:hAnsi="Times New Roman" w:cs="Times New Roman"/>
              </w:rPr>
              <w:t xml:space="preserve"> </w:t>
            </w:r>
            <w:r w:rsidRPr="006B289C">
              <w:rPr>
                <w:rFonts w:ascii="Times New Roman" w:eastAsia="Times New Roman" w:hAnsi="Times New Roman" w:cs="Times New Roman"/>
                <w:position w:val="-16"/>
              </w:rPr>
              <w:object w:dxaOrig="1320" w:dyaOrig="405">
                <v:shape id="_x0000_i1053" type="#_x0000_t75" style="width:66pt;height:20.25pt" o:ole="">
                  <v:imagedata r:id="rId72" o:title=""/>
                </v:shape>
                <o:OLEObject Type="Embed" ProgID="Equation.DSMT4" ShapeID="_x0000_i1053" DrawAspect="Content" ObjectID="_1536525180" r:id="rId73"/>
              </w:object>
            </w:r>
            <w:r w:rsidRPr="006B289C">
              <w:rPr>
                <w:rFonts w:ascii="Times New Roman" w:hAnsi="Times New Roman" w:cs="Times New Roman"/>
              </w:rPr>
              <w:t xml:space="preserve"> – </w:t>
            </w:r>
            <w:r w:rsidRPr="006B289C">
              <w:rPr>
                <w:rFonts w:ascii="Times New Roman" w:hAnsi="Times New Roman" w:cs="Times New Roman"/>
                <w:spacing w:val="4"/>
              </w:rPr>
              <w:t>процент общепроизводственных расходов</w:t>
            </w:r>
            <w:proofErr w:type="gramStart"/>
            <w:r w:rsidRPr="006B289C">
              <w:rPr>
                <w:rFonts w:ascii="Times New Roman" w:hAnsi="Times New Roman" w:cs="Times New Roman"/>
                <w:spacing w:val="4"/>
              </w:rPr>
              <w:t>, %;</w:t>
            </w:r>
          </w:p>
          <w:proofErr w:type="gramEnd"/>
          <w:p w:rsidR="00A03CE8" w:rsidRPr="006B289C" w:rsidRDefault="00A03CE8" w:rsidP="006B289C">
            <w:pPr>
              <w:pStyle w:val="a9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eastAsia="Times New Roman" w:hAnsi="Times New Roman" w:cs="Times New Roman"/>
                <w:position w:val="-16"/>
              </w:rPr>
              <w:object w:dxaOrig="555" w:dyaOrig="405">
                <v:shape id="_x0000_i1054" type="#_x0000_t75" style="width:27.75pt;height:20.25pt" o:ole="">
                  <v:imagedata r:id="rId74" o:title=""/>
                </v:shape>
                <o:OLEObject Type="Embed" ProgID="Equation.DSMT4" ShapeID="_x0000_i1054" DrawAspect="Content" ObjectID="_1536525181" r:id="rId75"/>
              </w:object>
            </w:r>
            <w:r w:rsidRPr="006B289C">
              <w:rPr>
                <w:rFonts w:ascii="Times New Roman" w:hAnsi="Times New Roman" w:cs="Times New Roman"/>
              </w:rPr>
              <w:t xml:space="preserve"> – годовая смета общепроизводственных расходов организации, тыс. р.;</w:t>
            </w:r>
          </w:p>
          <w:p w:rsidR="00A03CE8" w:rsidRPr="006B289C" w:rsidRDefault="00A03CE8" w:rsidP="006B289C">
            <w:pPr>
              <w:pStyle w:val="a9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eastAsia="Times New Roman" w:hAnsi="Times New Roman" w:cs="Times New Roman"/>
                <w:position w:val="-16"/>
              </w:rPr>
              <w:object w:dxaOrig="465" w:dyaOrig="405">
                <v:shape id="_x0000_i1055" type="#_x0000_t75" style="width:23.25pt;height:20.25pt" o:ole="">
                  <v:imagedata r:id="rId76" o:title=""/>
                </v:shape>
                <o:OLEObject Type="Embed" ProgID="Equation.DSMT4" ShapeID="_x0000_i1055" DrawAspect="Content" ObjectID="_1536525182" r:id="rId77"/>
              </w:object>
            </w:r>
            <w:r w:rsidRPr="006B289C">
              <w:rPr>
                <w:rFonts w:ascii="Times New Roman" w:hAnsi="Times New Roman" w:cs="Times New Roman"/>
              </w:rPr>
              <w:t xml:space="preserve"> – сумма прямых затрат на </w:t>
            </w:r>
            <w:proofErr w:type="spellStart"/>
            <w:r w:rsidRPr="006B289C">
              <w:rPr>
                <w:rFonts w:ascii="Times New Roman" w:hAnsi="Times New Roman" w:cs="Times New Roman"/>
                <w:i/>
                <w:lang w:val="en-US"/>
              </w:rPr>
              <w:t>i</w:t>
            </w:r>
            <w:proofErr w:type="spellEnd"/>
            <w:r w:rsidRPr="006B289C">
              <w:rPr>
                <w:rFonts w:ascii="Times New Roman" w:hAnsi="Times New Roman" w:cs="Times New Roman"/>
              </w:rPr>
              <w:t>-е изделие, р.</w:t>
            </w:r>
          </w:p>
          <w:p w:rsidR="00A03CE8" w:rsidRPr="006B289C" w:rsidRDefault="00A03CE8" w:rsidP="006B289C">
            <w:pPr>
              <w:pStyle w:val="a9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t xml:space="preserve"> </w:t>
            </w:r>
            <w:r w:rsidRPr="006B289C">
              <w:rPr>
                <w:rFonts w:ascii="Times New Roman" w:eastAsia="Times New Roman" w:hAnsi="Times New Roman" w:cs="Times New Roman"/>
                <w:position w:val="-16"/>
              </w:rPr>
              <w:object w:dxaOrig="420" w:dyaOrig="405">
                <v:shape id="_x0000_i1056" type="#_x0000_t75" style="width:21pt;height:20.25pt" o:ole="">
                  <v:imagedata r:id="rId78" o:title=""/>
                </v:shape>
                <o:OLEObject Type="Embed" ProgID="Equation.DSMT4" ShapeID="_x0000_i1056" DrawAspect="Content" ObjectID="_1536525183" r:id="rId79"/>
              </w:object>
            </w:r>
            <w:r w:rsidRPr="006B289C">
              <w:rPr>
                <w:rFonts w:ascii="Times New Roman" w:hAnsi="Times New Roman" w:cs="Times New Roman"/>
              </w:rPr>
              <w:t xml:space="preserve"> – годовая смета прямых затрат организации, тыс. р.</w:t>
            </w:r>
          </w:p>
        </w:tc>
      </w:tr>
      <w:tr w:rsidR="00A03CE8" w:rsidRPr="006B289C" w:rsidTr="00A03CE8">
        <w:trPr>
          <w:trHeight w:val="525"/>
          <w:jc w:val="center"/>
        </w:trPr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CE8" w:rsidRPr="006B289C" w:rsidRDefault="00A03CE8" w:rsidP="006B289C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  <w:i/>
              </w:rPr>
              <w:t>Итого</w:t>
            </w:r>
            <w:r w:rsidRPr="006B289C">
              <w:rPr>
                <w:rFonts w:ascii="Times New Roman" w:hAnsi="Times New Roman" w:cs="Times New Roman"/>
              </w:rPr>
              <w:t xml:space="preserve"> цеховая</w:t>
            </w:r>
          </w:p>
          <w:p w:rsidR="00A03CE8" w:rsidRPr="006B289C" w:rsidRDefault="00A03CE8" w:rsidP="006B289C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t>себестоимость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03CE8" w:rsidRPr="006B289C" w:rsidRDefault="00A03CE8" w:rsidP="006B289C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eastAsia="Times New Roman" w:hAnsi="Times New Roman" w:cs="Times New Roman"/>
                <w:position w:val="-16"/>
              </w:rPr>
              <w:object w:dxaOrig="1875" w:dyaOrig="390">
                <v:shape id="_x0000_i1057" type="#_x0000_t75" style="width:93.75pt;height:19.5pt" o:ole="">
                  <v:imagedata r:id="rId80" o:title=""/>
                </v:shape>
                <o:OLEObject Type="Embed" ProgID="Equation.DSMT4" ShapeID="_x0000_i1057" DrawAspect="Content" ObjectID="_1536525184" r:id="rId81"/>
              </w:objec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CE8" w:rsidRPr="006B289C" w:rsidRDefault="00A03CE8" w:rsidP="006B289C">
            <w:pPr>
              <w:pStyle w:val="a9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t>–</w:t>
            </w:r>
          </w:p>
        </w:tc>
      </w:tr>
      <w:tr w:rsidR="00A03CE8" w:rsidRPr="006B289C" w:rsidTr="00A03CE8">
        <w:trPr>
          <w:trHeight w:val="1956"/>
          <w:jc w:val="center"/>
        </w:trPr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CE8" w:rsidRPr="006B289C" w:rsidRDefault="00A03CE8" w:rsidP="006B289C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t xml:space="preserve">8. </w:t>
            </w:r>
            <w:proofErr w:type="spellStart"/>
            <w:proofErr w:type="gramStart"/>
            <w:r w:rsidRPr="006B289C">
              <w:rPr>
                <w:rFonts w:ascii="Times New Roman" w:hAnsi="Times New Roman" w:cs="Times New Roman"/>
              </w:rPr>
              <w:t>Общехозяйствен-ные</w:t>
            </w:r>
            <w:proofErr w:type="spellEnd"/>
            <w:proofErr w:type="gramEnd"/>
            <w:r w:rsidRPr="006B289C">
              <w:rPr>
                <w:rFonts w:ascii="Times New Roman" w:hAnsi="Times New Roman" w:cs="Times New Roman"/>
              </w:rPr>
              <w:t xml:space="preserve"> расходы</w:t>
            </w:r>
          </w:p>
          <w:p w:rsidR="00A03CE8" w:rsidRPr="006B289C" w:rsidRDefault="00A03CE8" w:rsidP="006B289C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t>(общезаводские)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03CE8" w:rsidRPr="006B289C" w:rsidRDefault="00A03CE8" w:rsidP="006B289C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eastAsia="Times New Roman" w:hAnsi="Times New Roman" w:cs="Times New Roman"/>
                <w:position w:val="-98"/>
              </w:rPr>
              <w:object w:dxaOrig="3060" w:dyaOrig="2025">
                <v:shape id="_x0000_i1058" type="#_x0000_t75" style="width:153pt;height:101.25pt" o:ole="">
                  <v:imagedata r:id="rId82" o:title=""/>
                </v:shape>
                <o:OLEObject Type="Embed" ProgID="Equation.DSMT4" ShapeID="_x0000_i1058" DrawAspect="Content" ObjectID="_1536525185" r:id="rId83"/>
              </w:objec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CE8" w:rsidRPr="006B289C" w:rsidRDefault="00A03CE8" w:rsidP="006B289C">
            <w:pPr>
              <w:pStyle w:val="a9"/>
              <w:rPr>
                <w:rFonts w:ascii="Times New Roman" w:hAnsi="Times New Roman" w:cs="Times New Roman"/>
                <w:spacing w:val="4"/>
              </w:rPr>
            </w:pPr>
            <w:r w:rsidRPr="006B289C">
              <w:rPr>
                <w:rFonts w:ascii="Times New Roman" w:eastAsia="Times New Roman" w:hAnsi="Times New Roman" w:cs="Times New Roman"/>
                <w:position w:val="-12"/>
              </w:rPr>
              <w:object w:dxaOrig="1155" w:dyaOrig="360">
                <v:shape id="_x0000_i1059" type="#_x0000_t75" style="width:57.75pt;height:18pt" o:ole="">
                  <v:imagedata r:id="rId84" o:title=""/>
                </v:shape>
                <o:OLEObject Type="Embed" ProgID="Equation.DSMT4" ShapeID="_x0000_i1059" DrawAspect="Content" ObjectID="_1536525186" r:id="rId85"/>
              </w:object>
            </w:r>
            <w:r w:rsidRPr="006B289C">
              <w:rPr>
                <w:rFonts w:ascii="Times New Roman" w:hAnsi="Times New Roman" w:cs="Times New Roman"/>
              </w:rPr>
              <w:t xml:space="preserve"> – </w:t>
            </w:r>
            <w:r w:rsidRPr="006B289C">
              <w:rPr>
                <w:rFonts w:ascii="Times New Roman" w:hAnsi="Times New Roman" w:cs="Times New Roman"/>
                <w:spacing w:val="4"/>
              </w:rPr>
              <w:t xml:space="preserve">процент </w:t>
            </w:r>
          </w:p>
          <w:p w:rsidR="00A03CE8" w:rsidRPr="006B289C" w:rsidRDefault="00A03CE8" w:rsidP="006B289C">
            <w:pPr>
              <w:pStyle w:val="a9"/>
              <w:rPr>
                <w:rFonts w:ascii="Times New Roman" w:hAnsi="Times New Roman" w:cs="Times New Roman"/>
                <w:spacing w:val="4"/>
              </w:rPr>
            </w:pPr>
            <w:r w:rsidRPr="006B289C">
              <w:rPr>
                <w:rFonts w:ascii="Times New Roman" w:hAnsi="Times New Roman" w:cs="Times New Roman"/>
                <w:spacing w:val="4"/>
              </w:rPr>
              <w:t>общехозяйственных расходов</w:t>
            </w:r>
            <w:proofErr w:type="gramStart"/>
            <w:r w:rsidRPr="006B289C">
              <w:rPr>
                <w:rFonts w:ascii="Times New Roman" w:hAnsi="Times New Roman" w:cs="Times New Roman"/>
                <w:spacing w:val="4"/>
              </w:rPr>
              <w:t>, %;</w:t>
            </w:r>
          </w:p>
          <w:proofErr w:type="gramEnd"/>
          <w:p w:rsidR="00A03CE8" w:rsidRPr="006B289C" w:rsidRDefault="00A03CE8" w:rsidP="006B289C">
            <w:pPr>
              <w:pStyle w:val="a9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eastAsia="Times New Roman" w:hAnsi="Times New Roman" w:cs="Times New Roman"/>
                <w:position w:val="-12"/>
              </w:rPr>
              <w:object w:dxaOrig="465" w:dyaOrig="360">
                <v:shape id="_x0000_i1060" type="#_x0000_t75" style="width:23.25pt;height:18pt" o:ole="">
                  <v:imagedata r:id="rId86" o:title=""/>
                </v:shape>
                <o:OLEObject Type="Embed" ProgID="Equation.DSMT4" ShapeID="_x0000_i1060" DrawAspect="Content" ObjectID="_1536525187" r:id="rId87"/>
              </w:object>
            </w:r>
            <w:r w:rsidRPr="006B289C">
              <w:rPr>
                <w:rFonts w:ascii="Times New Roman" w:hAnsi="Times New Roman" w:cs="Times New Roman"/>
              </w:rPr>
              <w:t xml:space="preserve"> – годовая смета общехозяйственных расходов организации, тыс. р.</w:t>
            </w:r>
          </w:p>
        </w:tc>
      </w:tr>
      <w:tr w:rsidR="00A03CE8" w:rsidRPr="006B289C" w:rsidTr="00A03CE8">
        <w:trPr>
          <w:trHeight w:val="814"/>
          <w:jc w:val="center"/>
        </w:trPr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CE8" w:rsidRPr="006B289C" w:rsidRDefault="00A03CE8" w:rsidP="006B289C">
            <w:pPr>
              <w:pStyle w:val="a9"/>
              <w:jc w:val="center"/>
              <w:rPr>
                <w:rFonts w:ascii="Times New Roman" w:hAnsi="Times New Roman" w:cs="Times New Roman"/>
                <w:i/>
              </w:rPr>
            </w:pPr>
            <w:r w:rsidRPr="006B289C">
              <w:rPr>
                <w:rFonts w:ascii="Times New Roman" w:hAnsi="Times New Roman" w:cs="Times New Roman"/>
                <w:i/>
              </w:rPr>
              <w:t>Итого</w:t>
            </w:r>
          </w:p>
          <w:p w:rsidR="00A03CE8" w:rsidRPr="006B289C" w:rsidRDefault="00A03CE8" w:rsidP="006B289C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t>производственная себестоимость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03CE8" w:rsidRPr="006B289C" w:rsidRDefault="00A03CE8" w:rsidP="006B289C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eastAsia="Times New Roman" w:hAnsi="Times New Roman" w:cs="Times New Roman"/>
                <w:position w:val="-16"/>
              </w:rPr>
              <w:object w:dxaOrig="1815" w:dyaOrig="390">
                <v:shape id="_x0000_i1061" type="#_x0000_t75" style="width:90.75pt;height:19.5pt" o:ole="">
                  <v:imagedata r:id="rId88" o:title=""/>
                </v:shape>
                <o:OLEObject Type="Embed" ProgID="Equation.DSMT4" ShapeID="_x0000_i1061" DrawAspect="Content" ObjectID="_1536525188" r:id="rId89"/>
              </w:objec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CE8" w:rsidRPr="006B289C" w:rsidRDefault="00A03CE8" w:rsidP="006B289C">
            <w:pPr>
              <w:pStyle w:val="a9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t>–</w:t>
            </w:r>
          </w:p>
        </w:tc>
      </w:tr>
      <w:tr w:rsidR="00A03CE8" w:rsidRPr="006B289C" w:rsidTr="00A03CE8">
        <w:trPr>
          <w:trHeight w:val="2705"/>
          <w:jc w:val="center"/>
        </w:trPr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CE8" w:rsidRPr="006B289C" w:rsidRDefault="00A03CE8" w:rsidP="006B289C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t>9. Коммерческие расходы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03CE8" w:rsidRPr="006B289C" w:rsidRDefault="00A03CE8" w:rsidP="006B289C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eastAsia="Times New Roman" w:hAnsi="Times New Roman" w:cs="Times New Roman"/>
                <w:position w:val="-64"/>
              </w:rPr>
              <w:object w:dxaOrig="2235" w:dyaOrig="1395">
                <v:shape id="_x0000_i1062" type="#_x0000_t75" style="width:111.75pt;height:69.75pt" o:ole="">
                  <v:imagedata r:id="rId90" o:title=""/>
                </v:shape>
                <o:OLEObject Type="Embed" ProgID="Equation.DSMT4" ShapeID="_x0000_i1062" DrawAspect="Content" ObjectID="_1536525189" r:id="rId91"/>
              </w:objec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CE8" w:rsidRPr="006B289C" w:rsidRDefault="00A03CE8" w:rsidP="006B289C">
            <w:pPr>
              <w:pStyle w:val="a9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eastAsia="Times New Roman" w:hAnsi="Times New Roman" w:cs="Times New Roman"/>
                <w:position w:val="-12"/>
              </w:rPr>
              <w:object w:dxaOrig="585" w:dyaOrig="360">
                <v:shape id="_x0000_i1063" type="#_x0000_t75" style="width:29.25pt;height:18pt" o:ole="">
                  <v:imagedata r:id="rId92" o:title=""/>
                </v:shape>
                <o:OLEObject Type="Embed" ProgID="Equation.DSMT4" ShapeID="_x0000_i1063" DrawAspect="Content" ObjectID="_1536525190" r:id="rId93"/>
              </w:object>
            </w:r>
            <w:r w:rsidRPr="006B289C">
              <w:rPr>
                <w:rFonts w:ascii="Times New Roman" w:hAnsi="Times New Roman" w:cs="Times New Roman"/>
              </w:rPr>
              <w:t xml:space="preserve"> – процент коммерческих расходов</w:t>
            </w:r>
            <w:proofErr w:type="gramStart"/>
            <w:r w:rsidRPr="006B289C">
              <w:rPr>
                <w:rFonts w:ascii="Times New Roman" w:hAnsi="Times New Roman" w:cs="Times New Roman"/>
              </w:rPr>
              <w:t>, %;</w:t>
            </w:r>
          </w:p>
          <w:proofErr w:type="gramEnd"/>
          <w:p w:rsidR="00A03CE8" w:rsidRPr="006B289C" w:rsidRDefault="00A03CE8" w:rsidP="006B289C">
            <w:pPr>
              <w:pStyle w:val="a9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eastAsia="Times New Roman" w:hAnsi="Times New Roman" w:cs="Times New Roman"/>
                <w:position w:val="-12"/>
              </w:rPr>
              <w:object w:dxaOrig="540" w:dyaOrig="360">
                <v:shape id="_x0000_i1064" type="#_x0000_t75" style="width:27pt;height:18pt" o:ole="">
                  <v:imagedata r:id="rId94" o:title=""/>
                </v:shape>
                <o:OLEObject Type="Embed" ProgID="Equation.DSMT4" ShapeID="_x0000_i1064" DrawAspect="Content" ObjectID="_1536525191" r:id="rId95"/>
              </w:object>
            </w:r>
            <w:r w:rsidRPr="006B289C">
              <w:rPr>
                <w:rFonts w:ascii="Times New Roman" w:hAnsi="Times New Roman" w:cs="Times New Roman"/>
              </w:rPr>
              <w:t xml:space="preserve"> – годовая смета коммерческих расходов организации, тыс. р.;</w:t>
            </w:r>
          </w:p>
          <w:p w:rsidR="00A03CE8" w:rsidRPr="006B289C" w:rsidRDefault="00A03CE8" w:rsidP="006B289C">
            <w:pPr>
              <w:pStyle w:val="a9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eastAsia="Times New Roman" w:hAnsi="Times New Roman" w:cs="Times New Roman"/>
                <w:position w:val="-16"/>
              </w:rPr>
              <w:object w:dxaOrig="675" w:dyaOrig="405">
                <v:shape id="_x0000_i1065" type="#_x0000_t75" style="width:33.75pt;height:20.25pt" o:ole="">
                  <v:imagedata r:id="rId96" o:title=""/>
                </v:shape>
                <o:OLEObject Type="Embed" ProgID="Equation.DSMT4" ShapeID="_x0000_i1065" DrawAspect="Content" ObjectID="_1536525192" r:id="rId97"/>
              </w:object>
            </w:r>
            <w:r w:rsidRPr="006B289C">
              <w:rPr>
                <w:rFonts w:ascii="Times New Roman" w:hAnsi="Times New Roman" w:cs="Times New Roman"/>
              </w:rPr>
              <w:t xml:space="preserve"> – годовой объем товарной продукции организации, рассчитанный по производственной себестоимости, тыс. р. </w:t>
            </w:r>
          </w:p>
        </w:tc>
      </w:tr>
      <w:tr w:rsidR="00A03CE8" w:rsidRPr="006B289C" w:rsidTr="00A03CE8">
        <w:trPr>
          <w:trHeight w:val="521"/>
          <w:jc w:val="center"/>
        </w:trPr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CE8" w:rsidRPr="006B289C" w:rsidRDefault="00A03CE8" w:rsidP="006B289C">
            <w:pPr>
              <w:pStyle w:val="a9"/>
              <w:jc w:val="center"/>
              <w:rPr>
                <w:rFonts w:ascii="Times New Roman" w:hAnsi="Times New Roman" w:cs="Times New Roman"/>
                <w:b/>
              </w:rPr>
            </w:pPr>
            <w:r w:rsidRPr="006B289C">
              <w:rPr>
                <w:rFonts w:ascii="Times New Roman" w:hAnsi="Times New Roman" w:cs="Times New Roman"/>
                <w:b/>
              </w:rPr>
              <w:t xml:space="preserve">Всего </w:t>
            </w:r>
            <w:proofErr w:type="gramStart"/>
            <w:r w:rsidRPr="006B289C">
              <w:rPr>
                <w:rFonts w:ascii="Times New Roman" w:hAnsi="Times New Roman" w:cs="Times New Roman"/>
                <w:b/>
              </w:rPr>
              <w:t>полная</w:t>
            </w:r>
            <w:proofErr w:type="gramEnd"/>
          </w:p>
          <w:p w:rsidR="00A03CE8" w:rsidRPr="006B289C" w:rsidRDefault="00A03CE8" w:rsidP="006B289C">
            <w:pPr>
              <w:pStyle w:val="a9"/>
              <w:jc w:val="center"/>
              <w:rPr>
                <w:rFonts w:ascii="Times New Roman" w:hAnsi="Times New Roman" w:cs="Times New Roman"/>
                <w:b/>
              </w:rPr>
            </w:pPr>
            <w:r w:rsidRPr="006B289C">
              <w:rPr>
                <w:rFonts w:ascii="Times New Roman" w:hAnsi="Times New Roman" w:cs="Times New Roman"/>
                <w:b/>
              </w:rPr>
              <w:t>себестоимость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03CE8" w:rsidRPr="006B289C" w:rsidRDefault="00A03CE8" w:rsidP="006B289C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eastAsia="Times New Roman" w:hAnsi="Times New Roman" w:cs="Times New Roman"/>
                <w:position w:val="-16"/>
              </w:rPr>
              <w:object w:dxaOrig="1905" w:dyaOrig="405">
                <v:shape id="_x0000_i1066" type="#_x0000_t75" style="width:95.25pt;height:20.25pt" o:ole="">
                  <v:imagedata r:id="rId98" o:title=""/>
                </v:shape>
                <o:OLEObject Type="Embed" ProgID="Equation.DSMT4" ShapeID="_x0000_i1066" DrawAspect="Content" ObjectID="_1536525193" r:id="rId99"/>
              </w:objec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CE8" w:rsidRPr="006B289C" w:rsidRDefault="00A03CE8" w:rsidP="006B289C">
            <w:pPr>
              <w:pStyle w:val="a9"/>
              <w:rPr>
                <w:rFonts w:ascii="Times New Roman" w:hAnsi="Times New Roman" w:cs="Times New Roman"/>
              </w:rPr>
            </w:pPr>
            <w:r w:rsidRPr="006B289C">
              <w:rPr>
                <w:rFonts w:ascii="Times New Roman" w:hAnsi="Times New Roman" w:cs="Times New Roman"/>
              </w:rPr>
              <w:t>–</w:t>
            </w:r>
          </w:p>
        </w:tc>
      </w:tr>
    </w:tbl>
    <w:p w:rsidR="00A04AA7" w:rsidRPr="006B289C" w:rsidRDefault="00A04AA7" w:rsidP="007A6D67">
      <w:pPr>
        <w:spacing w:before="120" w:after="120"/>
        <w:ind w:firstLine="708"/>
        <w:rPr>
          <w:rFonts w:ascii="Times New Roman" w:hAnsi="Times New Roman" w:cs="Times New Roman"/>
          <w:i/>
          <w:sz w:val="24"/>
          <w:szCs w:val="24"/>
        </w:rPr>
      </w:pPr>
      <w:r w:rsidRPr="006B289C">
        <w:rPr>
          <w:rFonts w:ascii="Times New Roman" w:hAnsi="Times New Roman" w:cs="Times New Roman"/>
          <w:i/>
          <w:sz w:val="24"/>
          <w:szCs w:val="24"/>
        </w:rPr>
        <w:t>Пояснение к таблице:</w:t>
      </w:r>
    </w:p>
    <w:p w:rsidR="00D553E5" w:rsidRPr="00D553E5" w:rsidRDefault="006B289C" w:rsidP="007A6D67">
      <w:pPr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«Сырье и материалы» включаю</w:t>
      </w:r>
      <w:r w:rsidR="00D553E5" w:rsidRPr="00D553E5">
        <w:rPr>
          <w:rFonts w:ascii="Times New Roman" w:hAnsi="Times New Roman" w:cs="Times New Roman"/>
          <w:sz w:val="24"/>
          <w:szCs w:val="24"/>
        </w:rPr>
        <w:t>т затраты на сырье и основные материалы, непосредственно входящие в продукцию, составляющие ее материальную основу, а также вспомогательные материалы технологического назначения, технологическое топливо и энергию.</w:t>
      </w:r>
    </w:p>
    <w:p w:rsidR="00D553E5" w:rsidRPr="00D553E5" w:rsidRDefault="006B289C" w:rsidP="007A6D67">
      <w:pPr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«Покупные комплектующие изделия и полуфабрикаты</w:t>
      </w:r>
      <w:r w:rsidR="00D553E5" w:rsidRPr="00D553E5">
        <w:rPr>
          <w:rFonts w:ascii="Times New Roman" w:hAnsi="Times New Roman" w:cs="Times New Roman"/>
          <w:sz w:val="24"/>
          <w:szCs w:val="24"/>
        </w:rPr>
        <w:t>»</w:t>
      </w:r>
      <w:r w:rsidRPr="006B289C">
        <w:rPr>
          <w:rFonts w:ascii="Times New Roman" w:hAnsi="Times New Roman" w:cs="Times New Roman"/>
          <w:sz w:val="24"/>
          <w:szCs w:val="24"/>
        </w:rPr>
        <w:t xml:space="preserve"> </w:t>
      </w:r>
      <w:r w:rsidRPr="00D553E5">
        <w:rPr>
          <w:rFonts w:ascii="Times New Roman" w:hAnsi="Times New Roman" w:cs="Times New Roman"/>
          <w:sz w:val="24"/>
          <w:szCs w:val="24"/>
        </w:rPr>
        <w:t xml:space="preserve">включает </w:t>
      </w:r>
      <w:r w:rsidR="00D553E5" w:rsidRPr="00D553E5">
        <w:rPr>
          <w:rFonts w:ascii="Times New Roman" w:hAnsi="Times New Roman" w:cs="Times New Roman"/>
          <w:sz w:val="24"/>
          <w:szCs w:val="24"/>
        </w:rPr>
        <w:t>готовые комплектующие изделия, узлы, блоки и полуфабрикаты, требующие дальнейшей обработки, изготовленные на других фирмах.</w:t>
      </w:r>
    </w:p>
    <w:p w:rsidR="006B289C" w:rsidRDefault="00D553E5" w:rsidP="007A6D67">
      <w:pPr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53E5">
        <w:rPr>
          <w:rFonts w:ascii="Times New Roman" w:hAnsi="Times New Roman" w:cs="Times New Roman"/>
          <w:sz w:val="24"/>
          <w:szCs w:val="24"/>
        </w:rPr>
        <w:lastRenderedPageBreak/>
        <w:t>«Основная заработная плата производственных рабочих» включает заработную плату по тарифу и доплаты по действующим в ор</w:t>
      </w:r>
      <w:r w:rsidR="006B289C">
        <w:rPr>
          <w:rFonts w:ascii="Times New Roman" w:hAnsi="Times New Roman" w:cs="Times New Roman"/>
          <w:sz w:val="24"/>
          <w:szCs w:val="24"/>
        </w:rPr>
        <w:t>ганизации премиальным системам.</w:t>
      </w:r>
    </w:p>
    <w:p w:rsidR="006B289C" w:rsidRDefault="006B289C" w:rsidP="007A6D67">
      <w:pPr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D553E5" w:rsidRPr="00D553E5">
        <w:rPr>
          <w:rFonts w:ascii="Times New Roman" w:hAnsi="Times New Roman" w:cs="Times New Roman"/>
          <w:sz w:val="24"/>
          <w:szCs w:val="24"/>
        </w:rPr>
        <w:t xml:space="preserve">Дополнительная заработная плата производственных рабочих» включает оплату очередных и дополнительных отпусков, доплаты за работу в ночное время, доплаты подросткам, учащимся, выплаты за выслугу лет (там, где они имеют место). </w:t>
      </w:r>
    </w:p>
    <w:p w:rsidR="006B289C" w:rsidRDefault="00D553E5" w:rsidP="007A6D67">
      <w:pPr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53E5">
        <w:rPr>
          <w:rFonts w:ascii="Times New Roman" w:hAnsi="Times New Roman" w:cs="Times New Roman"/>
          <w:sz w:val="24"/>
          <w:szCs w:val="24"/>
        </w:rPr>
        <w:t xml:space="preserve">«Отчисления на социальные нужды» включает отчисления в пенсионный фонд, фонд социального страхования, фонд обязательного медицинского страхования. </w:t>
      </w:r>
    </w:p>
    <w:p w:rsidR="00D553E5" w:rsidRPr="00D553E5" w:rsidRDefault="00D553E5" w:rsidP="007A6D67">
      <w:pPr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53E5">
        <w:rPr>
          <w:rFonts w:ascii="Times New Roman" w:hAnsi="Times New Roman" w:cs="Times New Roman"/>
          <w:sz w:val="24"/>
          <w:szCs w:val="24"/>
        </w:rPr>
        <w:t>«Расходы на содержание и эксп</w:t>
      </w:r>
      <w:r w:rsidR="006B289C">
        <w:rPr>
          <w:rFonts w:ascii="Times New Roman" w:hAnsi="Times New Roman" w:cs="Times New Roman"/>
          <w:sz w:val="24"/>
          <w:szCs w:val="24"/>
        </w:rPr>
        <w:t>луатацию оборудования» включает</w:t>
      </w:r>
      <w:r w:rsidRPr="00D553E5">
        <w:rPr>
          <w:rFonts w:ascii="Times New Roman" w:hAnsi="Times New Roman" w:cs="Times New Roman"/>
          <w:sz w:val="24"/>
          <w:szCs w:val="24"/>
        </w:rPr>
        <w:t xml:space="preserve"> амортизационные отчисления по оборудованию; затраты на ремонт оборудования (стоимость запасных частей и заработную плату ремонтных рабочих с отчислениями на социальные нужды); заработную плату наладчиков оборудования с отчислениями на социальные нужды; оплату силовой электроэнергии, расходы на вспомогательные материалы (смазочные материалы, охлаждающие жидкости, ветошь и т. п.), используемые на поддержание оборудования в работоспособном состоянии и чистоте.</w:t>
      </w:r>
    </w:p>
    <w:p w:rsidR="00D553E5" w:rsidRPr="00D553E5" w:rsidRDefault="00D553E5" w:rsidP="007A6D67">
      <w:pPr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53E5">
        <w:rPr>
          <w:rFonts w:ascii="Times New Roman" w:hAnsi="Times New Roman" w:cs="Times New Roman"/>
          <w:sz w:val="24"/>
          <w:szCs w:val="24"/>
        </w:rPr>
        <w:t>«Общехозяйственны</w:t>
      </w:r>
      <w:r w:rsidR="006B289C">
        <w:rPr>
          <w:rFonts w:ascii="Times New Roman" w:hAnsi="Times New Roman" w:cs="Times New Roman"/>
          <w:sz w:val="24"/>
          <w:szCs w:val="24"/>
        </w:rPr>
        <w:t>е</w:t>
      </w:r>
      <w:r w:rsidRPr="00D553E5">
        <w:rPr>
          <w:rFonts w:ascii="Times New Roman" w:hAnsi="Times New Roman" w:cs="Times New Roman"/>
          <w:sz w:val="24"/>
          <w:szCs w:val="24"/>
        </w:rPr>
        <w:t xml:space="preserve"> (управленчески</w:t>
      </w:r>
      <w:r w:rsidR="006B289C">
        <w:rPr>
          <w:rFonts w:ascii="Times New Roman" w:hAnsi="Times New Roman" w:cs="Times New Roman"/>
          <w:sz w:val="24"/>
          <w:szCs w:val="24"/>
        </w:rPr>
        <w:t>е</w:t>
      </w:r>
      <w:r w:rsidRPr="00D553E5">
        <w:rPr>
          <w:rFonts w:ascii="Times New Roman" w:hAnsi="Times New Roman" w:cs="Times New Roman"/>
          <w:sz w:val="24"/>
          <w:szCs w:val="24"/>
        </w:rPr>
        <w:t xml:space="preserve">) </w:t>
      </w:r>
      <w:r w:rsidR="006B289C">
        <w:rPr>
          <w:rFonts w:ascii="Times New Roman" w:hAnsi="Times New Roman" w:cs="Times New Roman"/>
          <w:sz w:val="24"/>
          <w:szCs w:val="24"/>
        </w:rPr>
        <w:t>расходы</w:t>
      </w:r>
      <w:r w:rsidRPr="00D553E5">
        <w:rPr>
          <w:rFonts w:ascii="Times New Roman" w:hAnsi="Times New Roman" w:cs="Times New Roman"/>
          <w:sz w:val="24"/>
          <w:szCs w:val="24"/>
        </w:rPr>
        <w:t xml:space="preserve">» </w:t>
      </w:r>
      <w:r w:rsidR="006B289C">
        <w:rPr>
          <w:rFonts w:ascii="Times New Roman" w:hAnsi="Times New Roman" w:cs="Times New Roman"/>
          <w:sz w:val="24"/>
          <w:szCs w:val="24"/>
        </w:rPr>
        <w:t>включает</w:t>
      </w:r>
      <w:r w:rsidRPr="00D553E5">
        <w:rPr>
          <w:rFonts w:ascii="Times New Roman" w:hAnsi="Times New Roman" w:cs="Times New Roman"/>
          <w:sz w:val="24"/>
          <w:szCs w:val="24"/>
        </w:rPr>
        <w:t>: командировочные, представительские, хозяйственные расходы; оплату информационно-консультационных услуг, расходы на содержание пожарной и сторожевой охраны, расходы на оплату труда и социальные нужды административно-хозяйственного персонала и сотрудников общих подразделений, а также другие расходы, связанные с управлением организацией (предприятием) в целом.</w:t>
      </w:r>
    </w:p>
    <w:p w:rsidR="006B289C" w:rsidRDefault="00D553E5" w:rsidP="007A6D67">
      <w:pPr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53E5">
        <w:rPr>
          <w:rFonts w:ascii="Times New Roman" w:hAnsi="Times New Roman" w:cs="Times New Roman"/>
          <w:sz w:val="24"/>
          <w:szCs w:val="24"/>
        </w:rPr>
        <w:t xml:space="preserve">«Коммерческие расходы» – это расходы, связанные со сбытом (реализацией) продукции. Они включают расходы на тару, упаковку, рекламу, расходы, связанные с участием в выставках, ярмарках, презентациях; затраты на доставку продукции на </w:t>
      </w:r>
      <w:proofErr w:type="gramStart"/>
      <w:r w:rsidRPr="00D553E5">
        <w:rPr>
          <w:rFonts w:ascii="Times New Roman" w:hAnsi="Times New Roman" w:cs="Times New Roman"/>
          <w:sz w:val="24"/>
          <w:szCs w:val="24"/>
        </w:rPr>
        <w:t>станцию-отправитель</w:t>
      </w:r>
      <w:proofErr w:type="gramEnd"/>
      <w:r w:rsidRPr="00D553E5">
        <w:rPr>
          <w:rFonts w:ascii="Times New Roman" w:hAnsi="Times New Roman" w:cs="Times New Roman"/>
          <w:sz w:val="24"/>
          <w:szCs w:val="24"/>
        </w:rPr>
        <w:t>.</w:t>
      </w:r>
    </w:p>
    <w:p w:rsidR="006B289C" w:rsidRPr="00D553E5" w:rsidRDefault="006B289C" w:rsidP="007A6D6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289C">
        <w:rPr>
          <w:rFonts w:ascii="Times New Roman" w:hAnsi="Times New Roman" w:cs="Times New Roman"/>
          <w:sz w:val="24"/>
          <w:szCs w:val="24"/>
        </w:rPr>
        <w:t xml:space="preserve"> </w:t>
      </w:r>
      <w:r w:rsidRPr="00D553E5">
        <w:rPr>
          <w:rFonts w:ascii="Times New Roman" w:hAnsi="Times New Roman" w:cs="Times New Roman"/>
          <w:sz w:val="24"/>
          <w:szCs w:val="24"/>
        </w:rPr>
        <w:t>Для расчета прямых затрат на практике в качестве исходной информации используются спецификации к чертежам и схемам, карты технологических процессов, экономические нормы и нормативы.</w:t>
      </w:r>
    </w:p>
    <w:p w:rsidR="006B289C" w:rsidRDefault="006B289C" w:rsidP="007A6D6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53E5">
        <w:rPr>
          <w:rFonts w:ascii="Times New Roman" w:hAnsi="Times New Roman" w:cs="Times New Roman"/>
          <w:sz w:val="24"/>
          <w:szCs w:val="24"/>
        </w:rPr>
        <w:t xml:space="preserve">Косвенные затраты – это затраты, общие для нескольких видов продукции, для цеха или организации (предприятия) в целом. К косвенным статьям калькуляции относят: «Общепроизводственные расходы», «Общехозяйственные расходы» и «Коммерческие расходы». </w:t>
      </w:r>
      <w:proofErr w:type="gramStart"/>
      <w:r w:rsidRPr="00D553E5">
        <w:rPr>
          <w:rFonts w:ascii="Times New Roman" w:hAnsi="Times New Roman" w:cs="Times New Roman"/>
          <w:sz w:val="24"/>
          <w:szCs w:val="24"/>
        </w:rPr>
        <w:t>В состав «Общепроизводственных расходов» обычно включают амортизационные отчисления по основным средствам, используемым для производства нескольких видов продукции; арендную плату за основные средства; расходы на отопление, освещение и на содержание производственных зданий и помещений; заработную плату с отчислениями на социальные нужды сотрудников, занятых управлением и обслуживанием производства; расходы на ремонт производственных зданий, помещений, общего оборудования и т. п.</w:t>
      </w:r>
      <w:proofErr w:type="gramEnd"/>
    </w:p>
    <w:p w:rsidR="00147E6A" w:rsidRDefault="00147E6A" w:rsidP="00147E6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7E6A">
        <w:rPr>
          <w:rFonts w:ascii="Times New Roman" w:hAnsi="Times New Roman" w:cs="Times New Roman"/>
          <w:sz w:val="24"/>
          <w:szCs w:val="24"/>
        </w:rPr>
        <w:t xml:space="preserve">Вид себестоимости зависит от того, какую сферу бизнеса желает контролировать собственник: </w:t>
      </w:r>
    </w:p>
    <w:p w:rsidR="00147E6A" w:rsidRDefault="00147E6A" w:rsidP="00147E6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47E6A">
        <w:rPr>
          <w:rFonts w:ascii="Times New Roman" w:hAnsi="Times New Roman" w:cs="Times New Roman"/>
          <w:i/>
          <w:sz w:val="24"/>
          <w:szCs w:val="24"/>
        </w:rPr>
        <w:lastRenderedPageBreak/>
        <w:t>Цеховая</w:t>
      </w:r>
      <w:proofErr w:type="gramEnd"/>
      <w:r w:rsidRPr="00147E6A">
        <w:rPr>
          <w:rFonts w:ascii="Times New Roman" w:hAnsi="Times New Roman" w:cs="Times New Roman"/>
          <w:sz w:val="24"/>
          <w:szCs w:val="24"/>
        </w:rPr>
        <w:t xml:space="preserve"> – включает сумму затрат всех структур фирмы направленных на изготовление новой продукции. </w:t>
      </w:r>
    </w:p>
    <w:p w:rsidR="00147E6A" w:rsidRDefault="00147E6A" w:rsidP="00147E6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7E6A">
        <w:rPr>
          <w:rFonts w:ascii="Times New Roman" w:hAnsi="Times New Roman" w:cs="Times New Roman"/>
          <w:i/>
          <w:sz w:val="24"/>
          <w:szCs w:val="24"/>
        </w:rPr>
        <w:t>Производственная</w:t>
      </w:r>
      <w:r w:rsidRPr="00147E6A">
        <w:rPr>
          <w:rFonts w:ascii="Times New Roman" w:hAnsi="Times New Roman" w:cs="Times New Roman"/>
          <w:sz w:val="24"/>
          <w:szCs w:val="24"/>
        </w:rPr>
        <w:t xml:space="preserve"> – в учет берется цеховая себестоимость, а также целевые и общие расходы. </w:t>
      </w:r>
    </w:p>
    <w:p w:rsidR="00147E6A" w:rsidRDefault="00147E6A" w:rsidP="00147E6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47E6A">
        <w:rPr>
          <w:rFonts w:ascii="Times New Roman" w:hAnsi="Times New Roman" w:cs="Times New Roman"/>
          <w:i/>
          <w:sz w:val="24"/>
          <w:szCs w:val="24"/>
        </w:rPr>
        <w:t>Полная</w:t>
      </w:r>
      <w:proofErr w:type="gramEnd"/>
      <w:r w:rsidRPr="00147E6A">
        <w:rPr>
          <w:rFonts w:ascii="Times New Roman" w:hAnsi="Times New Roman" w:cs="Times New Roman"/>
          <w:sz w:val="24"/>
          <w:szCs w:val="24"/>
        </w:rPr>
        <w:t xml:space="preserve"> – суммируются не только производственные затраты, но и расходы, которые понесло предприятие для реализации продукции. </w:t>
      </w:r>
    </w:p>
    <w:p w:rsidR="00147E6A" w:rsidRDefault="00147E6A" w:rsidP="00147E6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47E6A">
        <w:rPr>
          <w:rFonts w:ascii="Times New Roman" w:hAnsi="Times New Roman" w:cs="Times New Roman"/>
          <w:i/>
          <w:sz w:val="24"/>
          <w:szCs w:val="24"/>
        </w:rPr>
        <w:t>Общехозяйственная</w:t>
      </w:r>
      <w:proofErr w:type="gramEnd"/>
      <w:r w:rsidRPr="00147E6A">
        <w:rPr>
          <w:rFonts w:ascii="Times New Roman" w:hAnsi="Times New Roman" w:cs="Times New Roman"/>
          <w:sz w:val="24"/>
          <w:szCs w:val="24"/>
        </w:rPr>
        <w:t xml:space="preserve"> (непрямая) – включает расходы на управление бизнесом и не имеющие прямого отношения с производственным процессом.</w:t>
      </w:r>
    </w:p>
    <w:p w:rsidR="00667A9D" w:rsidRDefault="00667A9D" w:rsidP="00147E6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67A9D" w:rsidRPr="00D553E5" w:rsidRDefault="00667A9D" w:rsidP="00147E6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7A9D">
        <w:rPr>
          <w:rFonts w:ascii="Times New Roman" w:hAnsi="Times New Roman" w:cs="Times New Roman"/>
          <w:sz w:val="24"/>
          <w:szCs w:val="24"/>
        </w:rPr>
        <w:t>1.4. Методы отнесения косвенных затрат на единицу продукции</w:t>
      </w:r>
    </w:p>
    <w:p w:rsidR="00D553E5" w:rsidRPr="00D553E5" w:rsidRDefault="00D553E5" w:rsidP="007A6D6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53E5">
        <w:rPr>
          <w:rFonts w:ascii="Times New Roman" w:hAnsi="Times New Roman" w:cs="Times New Roman"/>
          <w:sz w:val="24"/>
          <w:szCs w:val="24"/>
        </w:rPr>
        <w:t xml:space="preserve">Себестоимость продукции в настоящее время определяется двумя принципиально отличающимися друг от друга точными методами: </w:t>
      </w:r>
    </w:p>
    <w:p w:rsidR="00D553E5" w:rsidRPr="00D553E5" w:rsidRDefault="00D553E5" w:rsidP="007A6D6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53E5">
        <w:rPr>
          <w:rFonts w:ascii="Times New Roman" w:hAnsi="Times New Roman" w:cs="Times New Roman"/>
          <w:sz w:val="24"/>
          <w:szCs w:val="24"/>
        </w:rPr>
        <w:t>1</w:t>
      </w:r>
      <w:r w:rsidR="006B289C">
        <w:rPr>
          <w:rFonts w:ascii="Times New Roman" w:hAnsi="Times New Roman" w:cs="Times New Roman"/>
          <w:sz w:val="24"/>
          <w:szCs w:val="24"/>
        </w:rPr>
        <w:t>)</w:t>
      </w:r>
      <w:r w:rsidRPr="00D553E5">
        <w:rPr>
          <w:rFonts w:ascii="Times New Roman" w:hAnsi="Times New Roman" w:cs="Times New Roman"/>
          <w:sz w:val="24"/>
          <w:szCs w:val="24"/>
        </w:rPr>
        <w:t xml:space="preserve"> Себестоимость определяется как сумма прямых затрат, связанных с производством данного вида продукции, плюс соответствующая доля «Общепроизводственных расходов», «Общехозяйственных расходов» и «Коммерческих расходов».</w:t>
      </w:r>
    </w:p>
    <w:p w:rsidR="00D553E5" w:rsidRPr="00D553E5" w:rsidRDefault="006B289C" w:rsidP="007A6D6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D553E5" w:rsidRPr="00D553E5">
        <w:rPr>
          <w:rFonts w:ascii="Times New Roman" w:hAnsi="Times New Roman" w:cs="Times New Roman"/>
          <w:sz w:val="24"/>
          <w:szCs w:val="24"/>
        </w:rPr>
        <w:t xml:space="preserve"> Себестоимость определяется как сумма прямых затрат, а «Общепроизводственные расходы», «Общех</w:t>
      </w:r>
      <w:r w:rsidR="00F90EBE">
        <w:rPr>
          <w:rFonts w:ascii="Times New Roman" w:hAnsi="Times New Roman" w:cs="Times New Roman"/>
          <w:sz w:val="24"/>
          <w:szCs w:val="24"/>
        </w:rPr>
        <w:t>о</w:t>
      </w:r>
      <w:r w:rsidR="00D553E5" w:rsidRPr="00D553E5">
        <w:rPr>
          <w:rFonts w:ascii="Times New Roman" w:hAnsi="Times New Roman" w:cs="Times New Roman"/>
          <w:sz w:val="24"/>
          <w:szCs w:val="24"/>
        </w:rPr>
        <w:t>зяйственные расходы» и «Коммерческие расходы» в себестоимость конкретного вида продукции не включаются и списываются в полном объеме на уменьшение выручки от реализации продукции. Этот метод должен обязательно использоваться в организациях, выполняющих различные виды деятельности, по которым установлены разные ставки по налогу на прибыль. Поскольку в курсовой работе не подразумевается выполнение различных видов деятельности, такой метод расчета себестоимости в ней не используется.</w:t>
      </w:r>
    </w:p>
    <w:p w:rsidR="00D553E5" w:rsidRPr="00D553E5" w:rsidRDefault="00D553E5" w:rsidP="007A6D6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53E5">
        <w:rPr>
          <w:rFonts w:ascii="Times New Roman" w:hAnsi="Times New Roman" w:cs="Times New Roman"/>
          <w:sz w:val="24"/>
          <w:szCs w:val="24"/>
        </w:rPr>
        <w:t>При использовании первого метода</w:t>
      </w:r>
      <w:r>
        <w:rPr>
          <w:rFonts w:ascii="Times New Roman" w:hAnsi="Times New Roman" w:cs="Times New Roman"/>
          <w:sz w:val="24"/>
          <w:szCs w:val="24"/>
        </w:rPr>
        <w:t xml:space="preserve"> расчета себестоимости определе</w:t>
      </w:r>
      <w:r w:rsidRPr="00D553E5">
        <w:rPr>
          <w:rFonts w:ascii="Times New Roman" w:hAnsi="Times New Roman" w:cs="Times New Roman"/>
          <w:sz w:val="24"/>
          <w:szCs w:val="24"/>
        </w:rPr>
        <w:t xml:space="preserve">ние косвенных статей калькуляции требует выбора одного из рекомендуемых способов их отнесения на себестоимость единицы продукции. К этим способам относится определение величины общепроизводственных и общехозяйственных расходов в процентах: </w:t>
      </w:r>
    </w:p>
    <w:p w:rsidR="00D553E5" w:rsidRPr="00D553E5" w:rsidRDefault="00D553E5" w:rsidP="007A6D6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53E5">
        <w:rPr>
          <w:rFonts w:ascii="Times New Roman" w:hAnsi="Times New Roman" w:cs="Times New Roman"/>
          <w:sz w:val="24"/>
          <w:szCs w:val="24"/>
        </w:rPr>
        <w:t>•</w:t>
      </w:r>
      <w:r w:rsidRPr="00D553E5">
        <w:rPr>
          <w:rFonts w:ascii="Times New Roman" w:hAnsi="Times New Roman" w:cs="Times New Roman"/>
          <w:sz w:val="24"/>
          <w:szCs w:val="24"/>
        </w:rPr>
        <w:tab/>
        <w:t xml:space="preserve">от основной заработной платы производственных рабочих; </w:t>
      </w:r>
    </w:p>
    <w:p w:rsidR="00D553E5" w:rsidRPr="00D553E5" w:rsidRDefault="00D553E5" w:rsidP="007A6D6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53E5">
        <w:rPr>
          <w:rFonts w:ascii="Times New Roman" w:hAnsi="Times New Roman" w:cs="Times New Roman"/>
          <w:sz w:val="24"/>
          <w:szCs w:val="24"/>
        </w:rPr>
        <w:t>•</w:t>
      </w:r>
      <w:r w:rsidRPr="00D553E5">
        <w:rPr>
          <w:rFonts w:ascii="Times New Roman" w:hAnsi="Times New Roman" w:cs="Times New Roman"/>
          <w:sz w:val="24"/>
          <w:szCs w:val="24"/>
        </w:rPr>
        <w:tab/>
        <w:t xml:space="preserve">заработной платы (основной и дополнительной) производственных рабочих; </w:t>
      </w:r>
    </w:p>
    <w:p w:rsidR="00D553E5" w:rsidRDefault="00D553E5" w:rsidP="007A6D6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53E5">
        <w:rPr>
          <w:rFonts w:ascii="Times New Roman" w:hAnsi="Times New Roman" w:cs="Times New Roman"/>
          <w:sz w:val="24"/>
          <w:szCs w:val="24"/>
        </w:rPr>
        <w:t>•</w:t>
      </w:r>
      <w:r w:rsidRPr="00D553E5">
        <w:rPr>
          <w:rFonts w:ascii="Times New Roman" w:hAnsi="Times New Roman" w:cs="Times New Roman"/>
          <w:sz w:val="24"/>
          <w:szCs w:val="24"/>
        </w:rPr>
        <w:tab/>
        <w:t xml:space="preserve">суммы прямых статей калькуляции в себестоимости единицы конкретного вида продукции. </w:t>
      </w:r>
    </w:p>
    <w:p w:rsidR="00667A9D" w:rsidRDefault="00667A9D" w:rsidP="007A6D6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67A9D" w:rsidRDefault="00667A9D" w:rsidP="007A6D6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67A9D" w:rsidRDefault="00667A9D" w:rsidP="007A6D6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7A9D">
        <w:rPr>
          <w:rFonts w:ascii="Times New Roman" w:hAnsi="Times New Roman" w:cs="Times New Roman"/>
          <w:sz w:val="24"/>
          <w:szCs w:val="24"/>
        </w:rPr>
        <w:lastRenderedPageBreak/>
        <w:t>1.5. Анализ структуры и рентабельности себестоимости единицы продукции</w:t>
      </w:r>
    </w:p>
    <w:p w:rsidR="00A24AE6" w:rsidRPr="00A24AE6" w:rsidRDefault="00A24AE6" w:rsidP="007A6D6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4AE6">
        <w:rPr>
          <w:rFonts w:ascii="Times New Roman" w:hAnsi="Times New Roman" w:cs="Times New Roman"/>
          <w:sz w:val="24"/>
          <w:szCs w:val="24"/>
        </w:rPr>
        <w:t>Путей снижения себес</w:t>
      </w:r>
      <w:r>
        <w:rPr>
          <w:rFonts w:ascii="Times New Roman" w:hAnsi="Times New Roman" w:cs="Times New Roman"/>
          <w:sz w:val="24"/>
          <w:szCs w:val="24"/>
        </w:rPr>
        <w:t>тоимости продукции немало: это</w:t>
      </w:r>
      <w:r w:rsidRPr="00A24AE6">
        <w:rPr>
          <w:rFonts w:ascii="Times New Roman" w:hAnsi="Times New Roman" w:cs="Times New Roman"/>
          <w:sz w:val="24"/>
          <w:szCs w:val="24"/>
        </w:rPr>
        <w:t xml:space="preserve"> использование</w:t>
      </w:r>
      <w:r>
        <w:rPr>
          <w:rFonts w:ascii="Times New Roman" w:hAnsi="Times New Roman" w:cs="Times New Roman"/>
          <w:sz w:val="24"/>
          <w:szCs w:val="24"/>
        </w:rPr>
        <w:t xml:space="preserve"> менее дорогих материалов,</w:t>
      </w:r>
      <w:r w:rsidRPr="00A24AE6">
        <w:rPr>
          <w:rFonts w:ascii="Times New Roman" w:hAnsi="Times New Roman" w:cs="Times New Roman"/>
          <w:sz w:val="24"/>
          <w:szCs w:val="24"/>
        </w:rPr>
        <w:t xml:space="preserve"> совершенствования процесса производства, автоматизация рабочих мест и сокращения количества работающих, кооперация с другими предприятиями, которые могут производить те или иные сос</w:t>
      </w:r>
      <w:r>
        <w:rPr>
          <w:rFonts w:ascii="Times New Roman" w:hAnsi="Times New Roman" w:cs="Times New Roman"/>
          <w:sz w:val="24"/>
          <w:szCs w:val="24"/>
        </w:rPr>
        <w:t xml:space="preserve">тавные части по меньшим ценам. </w:t>
      </w:r>
    </w:p>
    <w:p w:rsidR="00A24AE6" w:rsidRPr="00D553E5" w:rsidRDefault="00A24AE6" w:rsidP="007A6D6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4AE6">
        <w:rPr>
          <w:rFonts w:ascii="Times New Roman" w:hAnsi="Times New Roman" w:cs="Times New Roman"/>
          <w:sz w:val="24"/>
          <w:szCs w:val="24"/>
        </w:rPr>
        <w:t>Решающим условием снижения себестоимости является внедрение новой техники, комплексная механизация и автоматизация производственных процессов, совершенствование технологии, внедрение прогрессивных видов материалов, что позволяет значительно снизить себест</w:t>
      </w:r>
      <w:r w:rsidR="007A6D67">
        <w:rPr>
          <w:rFonts w:ascii="Times New Roman" w:hAnsi="Times New Roman" w:cs="Times New Roman"/>
          <w:sz w:val="24"/>
          <w:szCs w:val="24"/>
        </w:rPr>
        <w:t xml:space="preserve">оимость продукции. </w:t>
      </w:r>
      <w:r w:rsidRPr="00A24AE6">
        <w:rPr>
          <w:rFonts w:ascii="Times New Roman" w:hAnsi="Times New Roman" w:cs="Times New Roman"/>
          <w:sz w:val="24"/>
          <w:szCs w:val="24"/>
        </w:rPr>
        <w:t>Серьезным резервом снижения себестоимости продукции является расширение специализации и кооперирования. На специализированных предприятиях с массово-поточным производством себестоимость продукции значительно ниже, чем на предприятиях, производящих такую же продукцию в небольших количествах. Развитие специализации требует установления наиболее рациональных кооперированн</w:t>
      </w:r>
      <w:r>
        <w:rPr>
          <w:rFonts w:ascii="Times New Roman" w:hAnsi="Times New Roman" w:cs="Times New Roman"/>
          <w:sz w:val="24"/>
          <w:szCs w:val="24"/>
        </w:rPr>
        <w:t xml:space="preserve">ых связей между предприятиями. </w:t>
      </w:r>
      <w:r w:rsidRPr="00A24AE6">
        <w:rPr>
          <w:rFonts w:ascii="Times New Roman" w:hAnsi="Times New Roman" w:cs="Times New Roman"/>
          <w:sz w:val="24"/>
          <w:szCs w:val="24"/>
        </w:rPr>
        <w:t>Снижение себестоимости продукции обеспечивается, прежде всего, за счет повышения производительности труда. При повышении производительности труда сокращаются затраты труда в расчете на единицу продукции, а значит, уменьшается и удельный вес заработной платы в структуре себестоимости.</w:t>
      </w:r>
    </w:p>
    <w:p w:rsidR="00320CC9" w:rsidRDefault="00320CC9" w:rsidP="007A6D6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20CC9">
        <w:rPr>
          <w:rFonts w:ascii="Times New Roman" w:hAnsi="Times New Roman" w:cs="Times New Roman"/>
          <w:sz w:val="24"/>
          <w:szCs w:val="24"/>
        </w:rPr>
        <w:t xml:space="preserve">Для того, чтобы знать, во что обходится изготовление продукта, предприятие должно производить его стоимостную оценку по вещественному и количественному составу, а также по составу и количеству затрат труда, </w:t>
      </w:r>
      <w:r>
        <w:rPr>
          <w:rFonts w:ascii="Times New Roman" w:hAnsi="Times New Roman" w:cs="Times New Roman"/>
          <w:sz w:val="24"/>
          <w:szCs w:val="24"/>
        </w:rPr>
        <w:t>требуемых для его изготовления.</w:t>
      </w:r>
    </w:p>
    <w:p w:rsidR="000D10C0" w:rsidRDefault="000D10C0" w:rsidP="000D10C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D10C0">
        <w:rPr>
          <w:rFonts w:ascii="Times New Roman" w:hAnsi="Times New Roman" w:cs="Times New Roman"/>
          <w:sz w:val="24"/>
          <w:szCs w:val="24"/>
        </w:rPr>
        <w:t>Методы формирования производственной себестоимости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D10C0" w:rsidRPr="000D10C0" w:rsidRDefault="000D10C0" w:rsidP="000D10C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D10C0">
        <w:rPr>
          <w:rFonts w:ascii="Times New Roman" w:hAnsi="Times New Roman" w:cs="Times New Roman"/>
          <w:sz w:val="24"/>
          <w:szCs w:val="24"/>
        </w:rPr>
        <w:t xml:space="preserve">Самый распространенный способ определения себестоимости это метод </w:t>
      </w:r>
      <w:proofErr w:type="spellStart"/>
      <w:r w:rsidRPr="000D10C0">
        <w:rPr>
          <w:rFonts w:ascii="Times New Roman" w:hAnsi="Times New Roman" w:cs="Times New Roman"/>
          <w:i/>
          <w:sz w:val="24"/>
          <w:szCs w:val="24"/>
        </w:rPr>
        <w:t>калькулирования</w:t>
      </w:r>
      <w:proofErr w:type="spellEnd"/>
      <w:r w:rsidRPr="000D10C0">
        <w:rPr>
          <w:rFonts w:ascii="Times New Roman" w:hAnsi="Times New Roman" w:cs="Times New Roman"/>
          <w:sz w:val="24"/>
          <w:szCs w:val="24"/>
        </w:rPr>
        <w:t>, с помощью которого возможно подсчитать издержки на выпуск единицы реализуемой продукции. Лучше всего производить расчет методом сопоставимой контролируемой цены, которая устанавливается на основании стоимости услуг, предоставляемых фирмами-конкурентами.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10C0">
        <w:rPr>
          <w:rFonts w:ascii="Times New Roman" w:hAnsi="Times New Roman" w:cs="Times New Roman"/>
          <w:sz w:val="24"/>
          <w:szCs w:val="24"/>
        </w:rPr>
        <w:t xml:space="preserve">Классификация затрат основывается на поставленной задаче, связанной с управлением бизнесом (произвести расчет себестоимости и прибыли реализуемой продукции и так далее). </w:t>
      </w:r>
    </w:p>
    <w:p w:rsidR="00EA3551" w:rsidRDefault="00320CC9" w:rsidP="007A6D6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20CC9">
        <w:rPr>
          <w:rFonts w:ascii="Times New Roman" w:hAnsi="Times New Roman" w:cs="Times New Roman"/>
          <w:sz w:val="24"/>
          <w:szCs w:val="24"/>
        </w:rPr>
        <w:t>Себестоимость продукции (работ, услуг) является одним из важных обобщающих показателей деятельности предприятия, отражающих эффективность использования ресурсов; результаты внедрения новой техники и прогрессивной технологии; совершенствование организации труда, производства и управления.</w:t>
      </w:r>
    </w:p>
    <w:p w:rsidR="000D10C0" w:rsidRDefault="000D10C0" w:rsidP="000D10C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D10C0">
        <w:rPr>
          <w:rFonts w:ascii="Times New Roman" w:hAnsi="Times New Roman" w:cs="Times New Roman"/>
          <w:sz w:val="24"/>
          <w:szCs w:val="24"/>
        </w:rPr>
        <w:t>Методы расчета себестоимости</w:t>
      </w:r>
    </w:p>
    <w:p w:rsidR="000D10C0" w:rsidRDefault="000D10C0" w:rsidP="000D10C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D10C0">
        <w:rPr>
          <w:rFonts w:ascii="Times New Roman" w:hAnsi="Times New Roman" w:cs="Times New Roman"/>
          <w:sz w:val="24"/>
          <w:szCs w:val="24"/>
        </w:rPr>
        <w:t>Существует несколько разных способов расчета себестоимости товара. Применяются они в зависимости от характера работы, услуг или производимой продукции.</w:t>
      </w:r>
    </w:p>
    <w:p w:rsidR="009868E4" w:rsidRDefault="000D10C0" w:rsidP="000D10C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D10C0">
        <w:rPr>
          <w:rFonts w:ascii="Times New Roman" w:hAnsi="Times New Roman" w:cs="Times New Roman"/>
          <w:sz w:val="24"/>
          <w:szCs w:val="24"/>
        </w:rPr>
        <w:t xml:space="preserve">Различают два вида себестоимости продукции: </w:t>
      </w:r>
    </w:p>
    <w:p w:rsidR="009868E4" w:rsidRDefault="000D10C0" w:rsidP="000D10C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D10C0">
        <w:rPr>
          <w:rFonts w:ascii="Times New Roman" w:hAnsi="Times New Roman" w:cs="Times New Roman"/>
          <w:sz w:val="24"/>
          <w:szCs w:val="24"/>
        </w:rPr>
        <w:lastRenderedPageBreak/>
        <w:t>Полная</w:t>
      </w:r>
      <w:proofErr w:type="gramEnd"/>
      <w:r w:rsidRPr="000D10C0">
        <w:rPr>
          <w:rFonts w:ascii="Times New Roman" w:hAnsi="Times New Roman" w:cs="Times New Roman"/>
          <w:sz w:val="24"/>
          <w:szCs w:val="24"/>
        </w:rPr>
        <w:t xml:space="preserve"> – в учет берется все расходы предприятия. </w:t>
      </w:r>
    </w:p>
    <w:p w:rsidR="00D541A5" w:rsidRDefault="000D10C0" w:rsidP="000D10C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D10C0">
        <w:rPr>
          <w:rFonts w:ascii="Times New Roman" w:hAnsi="Times New Roman" w:cs="Times New Roman"/>
          <w:sz w:val="24"/>
          <w:szCs w:val="24"/>
        </w:rPr>
        <w:t>Усеченная</w:t>
      </w:r>
      <w:proofErr w:type="gramEnd"/>
      <w:r w:rsidRPr="000D10C0">
        <w:rPr>
          <w:rFonts w:ascii="Times New Roman" w:hAnsi="Times New Roman" w:cs="Times New Roman"/>
          <w:sz w:val="24"/>
          <w:szCs w:val="24"/>
        </w:rPr>
        <w:t xml:space="preserve"> — относится к себестоимости единицы продукции переменных затрат. Постоянная часть общепроизводственных затрат и других расходов списывают на уменьшение прибыли в конечном сроке установленного периода без распределения на произведенный товар. При данном методе расчета на себестоимость влияют как переменные, так и постоянные затраты. Цена рассчитывается с помощью прибавления к себестоимости необходимой рентабельности. Фактическая и нормативная себестоимость рассчитывается на основании расходов, понесенных предприятием. Нормативная себестоимость дает возможность держать под контролем расходы на различные ресурсы и в случае отклонения от нормы вовремя оказать все необходимые действия. Фактическая себестоимость за единицу изготовленного товара определяется после подсче</w:t>
      </w:r>
      <w:r>
        <w:rPr>
          <w:rFonts w:ascii="Times New Roman" w:hAnsi="Times New Roman" w:cs="Times New Roman"/>
          <w:sz w:val="24"/>
          <w:szCs w:val="24"/>
        </w:rPr>
        <w:t>та всех затрат.</w:t>
      </w:r>
    </w:p>
    <w:p w:rsidR="00D541A5" w:rsidRDefault="00D541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541A5" w:rsidRDefault="00D541A5" w:rsidP="00D541A5">
      <w:pPr>
        <w:pStyle w:val="1"/>
        <w:rPr>
          <w:rFonts w:ascii="Times New Roman" w:hAnsi="Times New Roman" w:cs="Times New Roman"/>
          <w:caps/>
          <w:sz w:val="24"/>
        </w:rPr>
      </w:pPr>
      <w:bookmarkStart w:id="1" w:name="_Toc452029670"/>
      <w:r w:rsidRPr="00D541A5">
        <w:rPr>
          <w:rFonts w:ascii="Times New Roman" w:hAnsi="Times New Roman" w:cs="Times New Roman"/>
          <w:caps/>
          <w:sz w:val="24"/>
        </w:rPr>
        <w:lastRenderedPageBreak/>
        <w:t>Список литературы</w:t>
      </w:r>
      <w:bookmarkEnd w:id="1"/>
    </w:p>
    <w:p w:rsidR="00D541A5" w:rsidRPr="00D541A5" w:rsidRDefault="00D541A5" w:rsidP="00D541A5">
      <w:pPr>
        <w:rPr>
          <w:lang w:eastAsia="ru-RU"/>
        </w:rPr>
      </w:pPr>
    </w:p>
    <w:p w:rsidR="00D541A5" w:rsidRPr="00D541A5" w:rsidRDefault="00D541A5" w:rsidP="00D541A5">
      <w:pPr>
        <w:pStyle w:val="ab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41A5">
        <w:rPr>
          <w:rFonts w:ascii="Times New Roman" w:hAnsi="Times New Roman" w:cs="Times New Roman"/>
          <w:sz w:val="24"/>
          <w:szCs w:val="24"/>
        </w:rPr>
        <w:t xml:space="preserve">Экономика организации: Методические указания к курсовой работе / Сост.: Т. П. Ширяева, М. И. </w:t>
      </w:r>
      <w:proofErr w:type="spellStart"/>
      <w:r w:rsidRPr="00D541A5">
        <w:rPr>
          <w:rFonts w:ascii="Times New Roman" w:hAnsi="Times New Roman" w:cs="Times New Roman"/>
          <w:sz w:val="24"/>
          <w:szCs w:val="24"/>
        </w:rPr>
        <w:t>Житенева</w:t>
      </w:r>
      <w:proofErr w:type="spellEnd"/>
      <w:r w:rsidRPr="00D541A5">
        <w:rPr>
          <w:rFonts w:ascii="Times New Roman" w:hAnsi="Times New Roman" w:cs="Times New Roman"/>
          <w:sz w:val="24"/>
          <w:szCs w:val="24"/>
        </w:rPr>
        <w:t>, М. В. Чигирь, СПб</w:t>
      </w:r>
      <w:proofErr w:type="gramStart"/>
      <w:r w:rsidRPr="00D541A5">
        <w:rPr>
          <w:rFonts w:ascii="Times New Roman" w:hAnsi="Times New Roman" w:cs="Times New Roman"/>
          <w:sz w:val="24"/>
          <w:szCs w:val="24"/>
        </w:rPr>
        <w:t xml:space="preserve">.: </w:t>
      </w:r>
      <w:proofErr w:type="gramEnd"/>
      <w:r w:rsidRPr="00D541A5">
        <w:rPr>
          <w:rFonts w:ascii="Times New Roman" w:hAnsi="Times New Roman" w:cs="Times New Roman"/>
          <w:sz w:val="24"/>
          <w:szCs w:val="24"/>
        </w:rPr>
        <w:t xml:space="preserve">Изд-во </w:t>
      </w:r>
      <w:proofErr w:type="spellStart"/>
      <w:r w:rsidRPr="00D541A5">
        <w:rPr>
          <w:rFonts w:ascii="Times New Roman" w:hAnsi="Times New Roman" w:cs="Times New Roman"/>
          <w:sz w:val="24"/>
          <w:szCs w:val="24"/>
        </w:rPr>
        <w:t>СПбГЭТУ</w:t>
      </w:r>
      <w:proofErr w:type="spellEnd"/>
      <w:r w:rsidRPr="00D541A5">
        <w:rPr>
          <w:rFonts w:ascii="Times New Roman" w:hAnsi="Times New Roman" w:cs="Times New Roman"/>
          <w:sz w:val="24"/>
          <w:szCs w:val="24"/>
        </w:rPr>
        <w:t xml:space="preserve"> «ЛЭТИ», 2011. 24 с.</w:t>
      </w:r>
    </w:p>
    <w:p w:rsidR="00D541A5" w:rsidRPr="00D541A5" w:rsidRDefault="00D541A5" w:rsidP="00D541A5">
      <w:pPr>
        <w:pStyle w:val="ab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41A5">
        <w:rPr>
          <w:rFonts w:ascii="Times New Roman" w:hAnsi="Times New Roman" w:cs="Times New Roman"/>
          <w:sz w:val="24"/>
          <w:szCs w:val="24"/>
        </w:rPr>
        <w:t>Экономика предприятия: Метод</w:t>
      </w:r>
      <w:proofErr w:type="gramStart"/>
      <w:r w:rsidRPr="00D541A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541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541A5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Pr="00D541A5">
        <w:rPr>
          <w:rFonts w:ascii="Times New Roman" w:hAnsi="Times New Roman" w:cs="Times New Roman"/>
          <w:sz w:val="24"/>
          <w:szCs w:val="24"/>
        </w:rPr>
        <w:t xml:space="preserve">каз. по </w:t>
      </w:r>
      <w:proofErr w:type="spellStart"/>
      <w:r w:rsidRPr="00D541A5">
        <w:rPr>
          <w:rFonts w:ascii="Times New Roman" w:hAnsi="Times New Roman" w:cs="Times New Roman"/>
          <w:sz w:val="24"/>
          <w:szCs w:val="24"/>
        </w:rPr>
        <w:t>одноим</w:t>
      </w:r>
      <w:proofErr w:type="spellEnd"/>
      <w:r w:rsidRPr="00D541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41A5">
        <w:rPr>
          <w:rFonts w:ascii="Times New Roman" w:hAnsi="Times New Roman" w:cs="Times New Roman"/>
          <w:sz w:val="24"/>
          <w:szCs w:val="24"/>
        </w:rPr>
        <w:t>дисц</w:t>
      </w:r>
      <w:proofErr w:type="spellEnd"/>
      <w:r w:rsidRPr="00D541A5">
        <w:rPr>
          <w:rFonts w:ascii="Times New Roman" w:hAnsi="Times New Roman" w:cs="Times New Roman"/>
          <w:sz w:val="24"/>
          <w:szCs w:val="24"/>
        </w:rPr>
        <w:t xml:space="preserve">./Сост.: Л. А. </w:t>
      </w:r>
      <w:proofErr w:type="spellStart"/>
      <w:r w:rsidRPr="00D541A5">
        <w:rPr>
          <w:rFonts w:ascii="Times New Roman" w:hAnsi="Times New Roman" w:cs="Times New Roman"/>
          <w:sz w:val="24"/>
          <w:szCs w:val="24"/>
        </w:rPr>
        <w:t>Астреина</w:t>
      </w:r>
      <w:proofErr w:type="spellEnd"/>
      <w:r w:rsidRPr="00D541A5">
        <w:rPr>
          <w:rFonts w:ascii="Times New Roman" w:hAnsi="Times New Roman" w:cs="Times New Roman"/>
          <w:sz w:val="24"/>
          <w:szCs w:val="24"/>
        </w:rPr>
        <w:t xml:space="preserve">, Ю. А. </w:t>
      </w:r>
      <w:proofErr w:type="spellStart"/>
      <w:r w:rsidRPr="00D541A5">
        <w:rPr>
          <w:rFonts w:ascii="Times New Roman" w:hAnsi="Times New Roman" w:cs="Times New Roman"/>
          <w:sz w:val="24"/>
          <w:szCs w:val="24"/>
        </w:rPr>
        <w:t>Гарайбех</w:t>
      </w:r>
      <w:proofErr w:type="spellEnd"/>
      <w:r w:rsidRPr="00D541A5">
        <w:rPr>
          <w:rFonts w:ascii="Times New Roman" w:hAnsi="Times New Roman" w:cs="Times New Roman"/>
          <w:sz w:val="24"/>
          <w:szCs w:val="24"/>
        </w:rPr>
        <w:t>, М. В. Чигирь. СПб</w:t>
      </w:r>
      <w:proofErr w:type="gramStart"/>
      <w:r w:rsidRPr="00D541A5">
        <w:rPr>
          <w:rFonts w:ascii="Times New Roman" w:hAnsi="Times New Roman" w:cs="Times New Roman"/>
          <w:sz w:val="24"/>
          <w:szCs w:val="24"/>
        </w:rPr>
        <w:t xml:space="preserve">.: </w:t>
      </w:r>
      <w:proofErr w:type="gramEnd"/>
      <w:r w:rsidRPr="00D541A5">
        <w:rPr>
          <w:rFonts w:ascii="Times New Roman" w:hAnsi="Times New Roman" w:cs="Times New Roman"/>
          <w:sz w:val="24"/>
          <w:szCs w:val="24"/>
        </w:rPr>
        <w:t xml:space="preserve">Изд-во </w:t>
      </w:r>
      <w:proofErr w:type="spellStart"/>
      <w:r w:rsidRPr="00D541A5">
        <w:rPr>
          <w:rFonts w:ascii="Times New Roman" w:hAnsi="Times New Roman" w:cs="Times New Roman"/>
          <w:sz w:val="24"/>
          <w:szCs w:val="24"/>
        </w:rPr>
        <w:t>СПбГЭТУ</w:t>
      </w:r>
      <w:proofErr w:type="spellEnd"/>
      <w:r w:rsidRPr="00D541A5">
        <w:rPr>
          <w:rFonts w:ascii="Times New Roman" w:hAnsi="Times New Roman" w:cs="Times New Roman"/>
          <w:sz w:val="24"/>
          <w:szCs w:val="24"/>
        </w:rPr>
        <w:t xml:space="preserve"> «ЛЭТИ», 2004.</w:t>
      </w:r>
    </w:p>
    <w:p w:rsidR="00D541A5" w:rsidRPr="00D541A5" w:rsidRDefault="00D541A5" w:rsidP="00D541A5">
      <w:pPr>
        <w:pStyle w:val="ab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0" w:history="1">
        <w:r w:rsidRPr="00D541A5">
          <w:rPr>
            <w:rStyle w:val="aa"/>
            <w:rFonts w:ascii="Times New Roman" w:hAnsi="Times New Roman" w:cs="Times New Roman"/>
            <w:color w:val="auto"/>
            <w:sz w:val="24"/>
            <w:szCs w:val="24"/>
            <w:u w:val="none"/>
          </w:rPr>
          <w:t>http://ru.wikipedia.org/</w:t>
        </w:r>
      </w:hyperlink>
    </w:p>
    <w:p w:rsidR="000D10C0" w:rsidRPr="00D541A5" w:rsidRDefault="00D541A5" w:rsidP="00D541A5">
      <w:pPr>
        <w:pStyle w:val="ab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41A5">
        <w:rPr>
          <w:rFonts w:ascii="Times New Roman" w:hAnsi="Times New Roman" w:cs="Times New Roman"/>
          <w:sz w:val="24"/>
          <w:szCs w:val="24"/>
        </w:rPr>
        <w:t>http://rushbiz.ru/</w:t>
      </w:r>
    </w:p>
    <w:sectPr w:rsidR="000D10C0" w:rsidRPr="00D541A5" w:rsidSect="00D2163E">
      <w:footerReference w:type="default" r:id="rId101"/>
      <w:pgSz w:w="11906" w:h="16838"/>
      <w:pgMar w:top="1418" w:right="707" w:bottom="1418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ABC" w:rsidRDefault="00C53ABC" w:rsidP="00D553E5">
      <w:pPr>
        <w:spacing w:after="0" w:line="240" w:lineRule="auto"/>
      </w:pPr>
      <w:r>
        <w:separator/>
      </w:r>
    </w:p>
  </w:endnote>
  <w:endnote w:type="continuationSeparator" w:id="0">
    <w:p w:rsidR="00C53ABC" w:rsidRDefault="00C53ABC" w:rsidP="00D55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5981532"/>
      <w:docPartObj>
        <w:docPartGallery w:val="Page Numbers (Bottom of Page)"/>
        <w:docPartUnique/>
      </w:docPartObj>
    </w:sdtPr>
    <w:sdtEndPr/>
    <w:sdtContent>
      <w:p w:rsidR="00EA6D0A" w:rsidRDefault="00EA6D0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41A5">
          <w:rPr>
            <w:noProof/>
          </w:rPr>
          <w:t>3</w:t>
        </w:r>
        <w:r>
          <w:fldChar w:fldCharType="end"/>
        </w:r>
      </w:p>
    </w:sdtContent>
  </w:sdt>
  <w:p w:rsidR="00D553E5" w:rsidRDefault="00D553E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ABC" w:rsidRDefault="00C53ABC" w:rsidP="00D553E5">
      <w:pPr>
        <w:spacing w:after="0" w:line="240" w:lineRule="auto"/>
      </w:pPr>
      <w:r>
        <w:separator/>
      </w:r>
    </w:p>
  </w:footnote>
  <w:footnote w:type="continuationSeparator" w:id="0">
    <w:p w:rsidR="00C53ABC" w:rsidRDefault="00C53ABC" w:rsidP="00D55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036FF"/>
    <w:multiLevelType w:val="hybridMultilevel"/>
    <w:tmpl w:val="532663F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BA1119"/>
    <w:multiLevelType w:val="hybridMultilevel"/>
    <w:tmpl w:val="A87AF24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A4B"/>
    <w:rsid w:val="000D10C0"/>
    <w:rsid w:val="000D23A0"/>
    <w:rsid w:val="00147E6A"/>
    <w:rsid w:val="0026641C"/>
    <w:rsid w:val="00320CC9"/>
    <w:rsid w:val="00466264"/>
    <w:rsid w:val="00667A9D"/>
    <w:rsid w:val="006B289C"/>
    <w:rsid w:val="007A6D67"/>
    <w:rsid w:val="00856126"/>
    <w:rsid w:val="009868E4"/>
    <w:rsid w:val="00A03CE8"/>
    <w:rsid w:val="00A04AA7"/>
    <w:rsid w:val="00A24AE6"/>
    <w:rsid w:val="00A26841"/>
    <w:rsid w:val="00AA52D3"/>
    <w:rsid w:val="00AB3B40"/>
    <w:rsid w:val="00C20A4B"/>
    <w:rsid w:val="00C53ABC"/>
    <w:rsid w:val="00CC1F4F"/>
    <w:rsid w:val="00CC43B7"/>
    <w:rsid w:val="00CF334F"/>
    <w:rsid w:val="00D12B49"/>
    <w:rsid w:val="00D2163E"/>
    <w:rsid w:val="00D541A5"/>
    <w:rsid w:val="00D553E5"/>
    <w:rsid w:val="00EA3551"/>
    <w:rsid w:val="00EA6D0A"/>
    <w:rsid w:val="00F83E39"/>
    <w:rsid w:val="00F9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541A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53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53E5"/>
  </w:style>
  <w:style w:type="paragraph" w:styleId="a5">
    <w:name w:val="footer"/>
    <w:basedOn w:val="a"/>
    <w:link w:val="a6"/>
    <w:uiPriority w:val="99"/>
    <w:unhideWhenUsed/>
    <w:rsid w:val="00D553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53E5"/>
  </w:style>
  <w:style w:type="paragraph" w:styleId="a7">
    <w:name w:val="Balloon Text"/>
    <w:basedOn w:val="a"/>
    <w:link w:val="a8"/>
    <w:uiPriority w:val="99"/>
    <w:semiHidden/>
    <w:unhideWhenUsed/>
    <w:rsid w:val="00D55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553E5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rsid w:val="006B289C"/>
    <w:pPr>
      <w:spacing w:after="0" w:line="240" w:lineRule="auto"/>
    </w:pPr>
  </w:style>
  <w:style w:type="character" w:styleId="aa">
    <w:name w:val="Hyperlink"/>
    <w:uiPriority w:val="99"/>
    <w:semiHidden/>
    <w:unhideWhenUsed/>
    <w:rsid w:val="009868E4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9868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9868E4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D541A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b">
    <w:name w:val="List Paragraph"/>
    <w:basedOn w:val="a"/>
    <w:uiPriority w:val="34"/>
    <w:qFormat/>
    <w:rsid w:val="00D541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541A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53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53E5"/>
  </w:style>
  <w:style w:type="paragraph" w:styleId="a5">
    <w:name w:val="footer"/>
    <w:basedOn w:val="a"/>
    <w:link w:val="a6"/>
    <w:uiPriority w:val="99"/>
    <w:unhideWhenUsed/>
    <w:rsid w:val="00D553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53E5"/>
  </w:style>
  <w:style w:type="paragraph" w:styleId="a7">
    <w:name w:val="Balloon Text"/>
    <w:basedOn w:val="a"/>
    <w:link w:val="a8"/>
    <w:uiPriority w:val="99"/>
    <w:semiHidden/>
    <w:unhideWhenUsed/>
    <w:rsid w:val="00D55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553E5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rsid w:val="006B289C"/>
    <w:pPr>
      <w:spacing w:after="0" w:line="240" w:lineRule="auto"/>
    </w:pPr>
  </w:style>
  <w:style w:type="character" w:styleId="aa">
    <w:name w:val="Hyperlink"/>
    <w:uiPriority w:val="99"/>
    <w:semiHidden/>
    <w:unhideWhenUsed/>
    <w:rsid w:val="009868E4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9868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9868E4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D541A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b">
    <w:name w:val="List Paragraph"/>
    <w:basedOn w:val="a"/>
    <w:uiPriority w:val="34"/>
    <w:qFormat/>
    <w:rsid w:val="00D54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wmf"/><Relationship Id="rId21" Type="http://schemas.openxmlformats.org/officeDocument/2006/relationships/oleObject" Target="embeddings/oleObject3.bin"/><Relationship Id="rId42" Type="http://schemas.openxmlformats.org/officeDocument/2006/relationships/image" Target="media/image14.wmf"/><Relationship Id="rId47" Type="http://schemas.openxmlformats.org/officeDocument/2006/relationships/oleObject" Target="embeddings/oleObject16.bin"/><Relationship Id="rId63" Type="http://schemas.openxmlformats.org/officeDocument/2006/relationships/oleObject" Target="embeddings/oleObject24.bin"/><Relationship Id="rId68" Type="http://schemas.openxmlformats.org/officeDocument/2006/relationships/image" Target="media/image27.wmf"/><Relationship Id="rId84" Type="http://schemas.openxmlformats.org/officeDocument/2006/relationships/image" Target="media/image35.wmf"/><Relationship Id="rId89" Type="http://schemas.openxmlformats.org/officeDocument/2006/relationships/oleObject" Target="embeddings/oleObject37.bin"/><Relationship Id="rId7" Type="http://schemas.openxmlformats.org/officeDocument/2006/relationships/footnotes" Target="footnotes.xml"/><Relationship Id="rId71" Type="http://schemas.openxmlformats.org/officeDocument/2006/relationships/oleObject" Target="embeddings/oleObject28.bin"/><Relationship Id="rId92" Type="http://schemas.openxmlformats.org/officeDocument/2006/relationships/image" Target="media/image39.wmf"/><Relationship Id="rId2" Type="http://schemas.openxmlformats.org/officeDocument/2006/relationships/numbering" Target="numbering.xml"/><Relationship Id="rId16" Type="http://schemas.openxmlformats.org/officeDocument/2006/relationships/image" Target="media/image1.wmf"/><Relationship Id="rId29" Type="http://schemas.openxmlformats.org/officeDocument/2006/relationships/oleObject" Target="embeddings/oleObject7.bin"/><Relationship Id="rId11" Type="http://schemas.openxmlformats.org/officeDocument/2006/relationships/hyperlink" Target="file:///C:\Users\Maskit\Downloads\Kursach_ekonomika.docx" TargetMode="External"/><Relationship Id="rId24" Type="http://schemas.openxmlformats.org/officeDocument/2006/relationships/image" Target="media/image5.wmf"/><Relationship Id="rId32" Type="http://schemas.openxmlformats.org/officeDocument/2006/relationships/image" Target="media/image9.wmf"/><Relationship Id="rId37" Type="http://schemas.openxmlformats.org/officeDocument/2006/relationships/oleObject" Target="embeddings/oleObject11.bin"/><Relationship Id="rId40" Type="http://schemas.openxmlformats.org/officeDocument/2006/relationships/image" Target="media/image13.w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image" Target="media/image22.wmf"/><Relationship Id="rId66" Type="http://schemas.openxmlformats.org/officeDocument/2006/relationships/image" Target="media/image26.wmf"/><Relationship Id="rId74" Type="http://schemas.openxmlformats.org/officeDocument/2006/relationships/image" Target="media/image30.wmf"/><Relationship Id="rId79" Type="http://schemas.openxmlformats.org/officeDocument/2006/relationships/oleObject" Target="embeddings/oleObject32.bin"/><Relationship Id="rId87" Type="http://schemas.openxmlformats.org/officeDocument/2006/relationships/oleObject" Target="embeddings/oleObject36.bin"/><Relationship Id="rId102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oleObject" Target="embeddings/oleObject23.bin"/><Relationship Id="rId82" Type="http://schemas.openxmlformats.org/officeDocument/2006/relationships/image" Target="media/image34.wmf"/><Relationship Id="rId90" Type="http://schemas.openxmlformats.org/officeDocument/2006/relationships/image" Target="media/image38.wmf"/><Relationship Id="rId95" Type="http://schemas.openxmlformats.org/officeDocument/2006/relationships/oleObject" Target="embeddings/oleObject40.bin"/><Relationship Id="rId19" Type="http://schemas.openxmlformats.org/officeDocument/2006/relationships/oleObject" Target="embeddings/oleObject2.bin"/><Relationship Id="rId14" Type="http://schemas.openxmlformats.org/officeDocument/2006/relationships/hyperlink" Target="file:///C:\Users\Maskit\Downloads\Kursach_ekonomika.docx" TargetMode="External"/><Relationship Id="rId22" Type="http://schemas.openxmlformats.org/officeDocument/2006/relationships/image" Target="media/image4.wmf"/><Relationship Id="rId27" Type="http://schemas.openxmlformats.org/officeDocument/2006/relationships/oleObject" Target="embeddings/oleObject6.bin"/><Relationship Id="rId30" Type="http://schemas.openxmlformats.org/officeDocument/2006/relationships/image" Target="media/image8.w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7.wmf"/><Relationship Id="rId56" Type="http://schemas.openxmlformats.org/officeDocument/2006/relationships/image" Target="media/image21.wmf"/><Relationship Id="rId64" Type="http://schemas.openxmlformats.org/officeDocument/2006/relationships/image" Target="media/image25.wmf"/><Relationship Id="rId69" Type="http://schemas.openxmlformats.org/officeDocument/2006/relationships/oleObject" Target="embeddings/oleObject27.bin"/><Relationship Id="rId77" Type="http://schemas.openxmlformats.org/officeDocument/2006/relationships/oleObject" Target="embeddings/oleObject31.bin"/><Relationship Id="rId100" Type="http://schemas.openxmlformats.org/officeDocument/2006/relationships/hyperlink" Target="http://ru.wikipedia.org/wiki/%D0%97%D0%B0%D0%B3%D0%BB%D0%B0%D0%B2%D0%BD%D0%B0%D1%8F_%D1%81%D1%82%D1%80%D0%B0%D0%BD%D0%B8%D1%86%D0%B0" TargetMode="External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72" Type="http://schemas.openxmlformats.org/officeDocument/2006/relationships/image" Target="media/image29.wmf"/><Relationship Id="rId80" Type="http://schemas.openxmlformats.org/officeDocument/2006/relationships/image" Target="media/image33.wmf"/><Relationship Id="rId85" Type="http://schemas.openxmlformats.org/officeDocument/2006/relationships/oleObject" Target="embeddings/oleObject35.bin"/><Relationship Id="rId93" Type="http://schemas.openxmlformats.org/officeDocument/2006/relationships/oleObject" Target="embeddings/oleObject39.bin"/><Relationship Id="rId98" Type="http://schemas.openxmlformats.org/officeDocument/2006/relationships/image" Target="media/image42.wmf"/><Relationship Id="rId3" Type="http://schemas.openxmlformats.org/officeDocument/2006/relationships/styles" Target="styles.xml"/><Relationship Id="rId12" Type="http://schemas.openxmlformats.org/officeDocument/2006/relationships/hyperlink" Target="file:///C:\Users\Maskit\Downloads\Kursach_ekonomika.docx" TargetMode="Externa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image" Target="media/image12.wmf"/><Relationship Id="rId46" Type="http://schemas.openxmlformats.org/officeDocument/2006/relationships/image" Target="media/image16.wmf"/><Relationship Id="rId59" Type="http://schemas.openxmlformats.org/officeDocument/2006/relationships/oleObject" Target="embeddings/oleObject22.bin"/><Relationship Id="rId67" Type="http://schemas.openxmlformats.org/officeDocument/2006/relationships/oleObject" Target="embeddings/oleObject26.bin"/><Relationship Id="rId103" Type="http://schemas.openxmlformats.org/officeDocument/2006/relationships/theme" Target="theme/theme1.xml"/><Relationship Id="rId20" Type="http://schemas.openxmlformats.org/officeDocument/2006/relationships/image" Target="media/image3.wmf"/><Relationship Id="rId41" Type="http://schemas.openxmlformats.org/officeDocument/2006/relationships/oleObject" Target="embeddings/oleObject13.bin"/><Relationship Id="rId54" Type="http://schemas.openxmlformats.org/officeDocument/2006/relationships/image" Target="media/image20.wmf"/><Relationship Id="rId62" Type="http://schemas.openxmlformats.org/officeDocument/2006/relationships/image" Target="media/image24.wmf"/><Relationship Id="rId70" Type="http://schemas.openxmlformats.org/officeDocument/2006/relationships/image" Target="media/image28.wmf"/><Relationship Id="rId75" Type="http://schemas.openxmlformats.org/officeDocument/2006/relationships/oleObject" Target="embeddings/oleObject30.bin"/><Relationship Id="rId83" Type="http://schemas.openxmlformats.org/officeDocument/2006/relationships/oleObject" Target="embeddings/oleObject34.bin"/><Relationship Id="rId88" Type="http://schemas.openxmlformats.org/officeDocument/2006/relationships/image" Target="media/image37.wmf"/><Relationship Id="rId91" Type="http://schemas.openxmlformats.org/officeDocument/2006/relationships/oleObject" Target="embeddings/oleObject38.bin"/><Relationship Id="rId96" Type="http://schemas.openxmlformats.org/officeDocument/2006/relationships/image" Target="media/image4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file:///C:\Users\Maskit\Downloads\Kursach_ekonomika.docx" TargetMode="External"/><Relationship Id="rId23" Type="http://schemas.openxmlformats.org/officeDocument/2006/relationships/oleObject" Target="embeddings/oleObject4.bin"/><Relationship Id="rId28" Type="http://schemas.openxmlformats.org/officeDocument/2006/relationships/image" Target="media/image7.wmf"/><Relationship Id="rId36" Type="http://schemas.openxmlformats.org/officeDocument/2006/relationships/image" Target="media/image11.w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hyperlink" Target="file:///C:\Users\Maskit\Downloads\Kursach_ekonomika.docx" TargetMode="External"/><Relationship Id="rId31" Type="http://schemas.openxmlformats.org/officeDocument/2006/relationships/oleObject" Target="embeddings/oleObject8.bin"/><Relationship Id="rId44" Type="http://schemas.openxmlformats.org/officeDocument/2006/relationships/image" Target="media/image15.wmf"/><Relationship Id="rId52" Type="http://schemas.openxmlformats.org/officeDocument/2006/relationships/image" Target="media/image19.wmf"/><Relationship Id="rId60" Type="http://schemas.openxmlformats.org/officeDocument/2006/relationships/image" Target="media/image23.wmf"/><Relationship Id="rId65" Type="http://schemas.openxmlformats.org/officeDocument/2006/relationships/oleObject" Target="embeddings/oleObject25.bin"/><Relationship Id="rId73" Type="http://schemas.openxmlformats.org/officeDocument/2006/relationships/oleObject" Target="embeddings/oleObject29.bin"/><Relationship Id="rId78" Type="http://schemas.openxmlformats.org/officeDocument/2006/relationships/image" Target="media/image32.wmf"/><Relationship Id="rId81" Type="http://schemas.openxmlformats.org/officeDocument/2006/relationships/oleObject" Target="embeddings/oleObject33.bin"/><Relationship Id="rId86" Type="http://schemas.openxmlformats.org/officeDocument/2006/relationships/image" Target="media/image36.wmf"/><Relationship Id="rId94" Type="http://schemas.openxmlformats.org/officeDocument/2006/relationships/image" Target="media/image40.wmf"/><Relationship Id="rId99" Type="http://schemas.openxmlformats.org/officeDocument/2006/relationships/oleObject" Target="embeddings/oleObject42.bin"/><Relationship Id="rId10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file:///C:\Users\Maskit\Downloads\Kursach_ekonomika.docx" TargetMode="External"/><Relationship Id="rId13" Type="http://schemas.openxmlformats.org/officeDocument/2006/relationships/hyperlink" Target="file:///C:\Users\Maskit\Downloads\Kursach_ekonomika.docx" TargetMode="External"/><Relationship Id="rId18" Type="http://schemas.openxmlformats.org/officeDocument/2006/relationships/image" Target="media/image2.wmf"/><Relationship Id="rId39" Type="http://schemas.openxmlformats.org/officeDocument/2006/relationships/oleObject" Target="embeddings/oleObject12.bin"/><Relationship Id="rId34" Type="http://schemas.openxmlformats.org/officeDocument/2006/relationships/image" Target="media/image10.wmf"/><Relationship Id="rId50" Type="http://schemas.openxmlformats.org/officeDocument/2006/relationships/image" Target="media/image18.wmf"/><Relationship Id="rId55" Type="http://schemas.openxmlformats.org/officeDocument/2006/relationships/oleObject" Target="embeddings/oleObject20.bin"/><Relationship Id="rId76" Type="http://schemas.openxmlformats.org/officeDocument/2006/relationships/image" Target="media/image31.wmf"/><Relationship Id="rId97" Type="http://schemas.openxmlformats.org/officeDocument/2006/relationships/oleObject" Target="embeddings/oleObject4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F8F06-82AF-4DF0-99AF-2B25A2086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12</Pages>
  <Words>2817</Words>
  <Characters>16060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Maskit</dc:creator>
  <cp:keywords/>
  <dc:description/>
  <cp:lastModifiedBy>Maskit</cp:lastModifiedBy>
  <cp:revision>12</cp:revision>
  <dcterms:created xsi:type="dcterms:W3CDTF">2016-09-20T14:54:00Z</dcterms:created>
  <dcterms:modified xsi:type="dcterms:W3CDTF">2016-09-27T20:44:00Z</dcterms:modified>
</cp:coreProperties>
</file>