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ECD" w:rsidRPr="001A5456" w:rsidRDefault="00873ECD" w:rsidP="00873ECD">
      <w:pPr>
        <w:spacing w:line="360" w:lineRule="auto"/>
        <w:jc w:val="center"/>
        <w:rPr>
          <w:b/>
          <w:caps/>
          <w:sz w:val="28"/>
          <w:szCs w:val="28"/>
        </w:rPr>
      </w:pPr>
      <w:r w:rsidRPr="001A5456">
        <w:rPr>
          <w:b/>
          <w:caps/>
          <w:sz w:val="28"/>
          <w:szCs w:val="28"/>
        </w:rPr>
        <w:t>МИНОБРНАУКИ РОССИИ</w:t>
      </w:r>
    </w:p>
    <w:p w:rsidR="00873ECD" w:rsidRPr="001A5456" w:rsidRDefault="00873ECD" w:rsidP="00873ECD">
      <w:pPr>
        <w:spacing w:line="360" w:lineRule="auto"/>
        <w:jc w:val="center"/>
        <w:rPr>
          <w:b/>
          <w:caps/>
          <w:sz w:val="28"/>
          <w:szCs w:val="28"/>
        </w:rPr>
      </w:pPr>
      <w:r w:rsidRPr="001A5456">
        <w:rPr>
          <w:b/>
          <w:caps/>
          <w:sz w:val="28"/>
          <w:szCs w:val="28"/>
        </w:rPr>
        <w:t>Санкт-Петербургский государственный</w:t>
      </w:r>
    </w:p>
    <w:p w:rsidR="00873ECD" w:rsidRPr="001A5456" w:rsidRDefault="00873ECD" w:rsidP="00873ECD">
      <w:pPr>
        <w:spacing w:line="360" w:lineRule="auto"/>
        <w:jc w:val="center"/>
        <w:rPr>
          <w:b/>
          <w:caps/>
          <w:sz w:val="28"/>
          <w:szCs w:val="28"/>
        </w:rPr>
      </w:pPr>
      <w:r w:rsidRPr="001A5456">
        <w:rPr>
          <w:b/>
          <w:caps/>
          <w:sz w:val="28"/>
          <w:szCs w:val="28"/>
        </w:rPr>
        <w:t xml:space="preserve">электротехнический университет </w:t>
      </w:r>
    </w:p>
    <w:p w:rsidR="00873ECD" w:rsidRPr="001A5456" w:rsidRDefault="00873ECD" w:rsidP="00873ECD">
      <w:pPr>
        <w:spacing w:line="360" w:lineRule="auto"/>
        <w:jc w:val="center"/>
        <w:rPr>
          <w:b/>
          <w:caps/>
          <w:sz w:val="28"/>
          <w:szCs w:val="28"/>
        </w:rPr>
      </w:pPr>
      <w:r w:rsidRPr="001A5456">
        <w:rPr>
          <w:b/>
          <w:caps/>
          <w:sz w:val="28"/>
          <w:szCs w:val="28"/>
        </w:rPr>
        <w:t>«ЛЭТИ» им. В.И. Ульянова (Ленина)</w:t>
      </w:r>
    </w:p>
    <w:p w:rsidR="00873ECD" w:rsidRPr="00C85061" w:rsidRDefault="00873ECD" w:rsidP="00873ECD">
      <w:pPr>
        <w:spacing w:line="360" w:lineRule="auto"/>
        <w:jc w:val="center"/>
        <w:rPr>
          <w:b/>
          <w:sz w:val="28"/>
          <w:szCs w:val="28"/>
        </w:rPr>
      </w:pPr>
      <w:r w:rsidRPr="001A5456">
        <w:rPr>
          <w:b/>
          <w:sz w:val="28"/>
          <w:szCs w:val="28"/>
        </w:rPr>
        <w:t xml:space="preserve">Кафедра </w:t>
      </w:r>
      <w:r>
        <w:rPr>
          <w:b/>
          <w:sz w:val="28"/>
          <w:szCs w:val="28"/>
        </w:rPr>
        <w:t>Прикладной Экономики</w:t>
      </w:r>
    </w:p>
    <w:p w:rsidR="00873ECD" w:rsidRPr="00C85061" w:rsidRDefault="00873ECD" w:rsidP="00873ECD">
      <w:pPr>
        <w:spacing w:line="360" w:lineRule="auto"/>
        <w:jc w:val="center"/>
        <w:rPr>
          <w:b/>
          <w:caps/>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pStyle w:val="Times142"/>
        <w:tabs>
          <w:tab w:val="clear" w:pos="709"/>
        </w:tabs>
        <w:spacing w:line="360" w:lineRule="auto"/>
        <w:ind w:firstLine="0"/>
        <w:jc w:val="center"/>
        <w:rPr>
          <w:rStyle w:val="aa"/>
          <w:caps/>
          <w:smallCaps w:val="0"/>
          <w:szCs w:val="28"/>
        </w:rPr>
      </w:pPr>
      <w:r w:rsidRPr="001A5456">
        <w:rPr>
          <w:rStyle w:val="aa"/>
          <w:caps/>
          <w:smallCaps w:val="0"/>
          <w:szCs w:val="28"/>
        </w:rPr>
        <w:t>Курсовая РАБОТА</w:t>
      </w:r>
    </w:p>
    <w:p w:rsidR="00873ECD" w:rsidRPr="001A5456" w:rsidRDefault="00873ECD" w:rsidP="00873ECD">
      <w:pPr>
        <w:spacing w:line="360" w:lineRule="auto"/>
        <w:jc w:val="center"/>
        <w:rPr>
          <w:b/>
          <w:sz w:val="28"/>
          <w:szCs w:val="28"/>
        </w:rPr>
      </w:pPr>
      <w:r w:rsidRPr="001A5456">
        <w:rPr>
          <w:b/>
          <w:sz w:val="28"/>
          <w:szCs w:val="28"/>
        </w:rPr>
        <w:t>по дисциплине «</w:t>
      </w:r>
      <w:r>
        <w:rPr>
          <w:b/>
          <w:sz w:val="28"/>
          <w:szCs w:val="28"/>
        </w:rPr>
        <w:t>Экономика организации</w:t>
      </w:r>
      <w:r w:rsidRPr="001A5456">
        <w:rPr>
          <w:b/>
          <w:sz w:val="28"/>
          <w:szCs w:val="28"/>
        </w:rPr>
        <w:t>»</w:t>
      </w:r>
    </w:p>
    <w:p w:rsidR="00873ECD" w:rsidRPr="001A5456" w:rsidRDefault="00873ECD" w:rsidP="00873ECD">
      <w:pPr>
        <w:spacing w:line="360" w:lineRule="auto"/>
        <w:jc w:val="center"/>
        <w:rPr>
          <w:rStyle w:val="aa"/>
          <w:smallCaps w:val="0"/>
          <w:sz w:val="28"/>
          <w:szCs w:val="28"/>
        </w:rPr>
      </w:pPr>
      <w:r w:rsidRPr="001A5456">
        <w:rPr>
          <w:rStyle w:val="aa"/>
          <w:smallCaps w:val="0"/>
          <w:sz w:val="28"/>
          <w:szCs w:val="28"/>
        </w:rPr>
        <w:t xml:space="preserve">Тема: </w:t>
      </w:r>
      <w:r>
        <w:rPr>
          <w:rStyle w:val="aa"/>
          <w:smallCaps w:val="0"/>
          <w:sz w:val="28"/>
          <w:szCs w:val="28"/>
        </w:rPr>
        <w:t>Расчет себестоимости продукции</w:t>
      </w:r>
    </w:p>
    <w:p w:rsidR="00873ECD" w:rsidRPr="001A5456" w:rsidRDefault="00873ECD" w:rsidP="00873ECD">
      <w:pPr>
        <w:spacing w:line="360" w:lineRule="auto"/>
        <w:jc w:val="center"/>
        <w:rPr>
          <w:sz w:val="28"/>
          <w:szCs w:val="28"/>
          <w:lang w:val="en-US"/>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lang w:val="en-US"/>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873ECD" w:rsidRPr="001A5456" w:rsidTr="00873ECD">
        <w:trPr>
          <w:trHeight w:val="614"/>
        </w:trPr>
        <w:tc>
          <w:tcPr>
            <w:tcW w:w="2114" w:type="pct"/>
            <w:vAlign w:val="bottom"/>
          </w:tcPr>
          <w:p w:rsidR="00873ECD" w:rsidRPr="001A5456" w:rsidRDefault="00873ECD" w:rsidP="00873ECD">
            <w:pPr>
              <w:rPr>
                <w:sz w:val="28"/>
                <w:szCs w:val="28"/>
              </w:rPr>
            </w:pPr>
            <w:r w:rsidRPr="001A5456">
              <w:rPr>
                <w:sz w:val="28"/>
                <w:szCs w:val="28"/>
              </w:rPr>
              <w:t xml:space="preserve">Студент гр. </w:t>
            </w:r>
            <w:r>
              <w:rPr>
                <w:sz w:val="28"/>
                <w:szCs w:val="28"/>
              </w:rPr>
              <w:t>6304</w:t>
            </w:r>
          </w:p>
        </w:tc>
        <w:tc>
          <w:tcPr>
            <w:tcW w:w="1237" w:type="pct"/>
            <w:tcBorders>
              <w:bottom w:val="single" w:sz="4" w:space="0" w:color="auto"/>
            </w:tcBorders>
            <w:vAlign w:val="bottom"/>
          </w:tcPr>
          <w:p w:rsidR="00873ECD" w:rsidRPr="001A5456" w:rsidRDefault="00873ECD" w:rsidP="00873ECD">
            <w:pPr>
              <w:rPr>
                <w:sz w:val="28"/>
                <w:szCs w:val="28"/>
              </w:rPr>
            </w:pPr>
          </w:p>
        </w:tc>
        <w:tc>
          <w:tcPr>
            <w:tcW w:w="1649" w:type="pct"/>
            <w:vAlign w:val="bottom"/>
          </w:tcPr>
          <w:p w:rsidR="00873ECD" w:rsidRPr="001A5456" w:rsidRDefault="00873ECD" w:rsidP="00873ECD">
            <w:pPr>
              <w:jc w:val="center"/>
              <w:rPr>
                <w:sz w:val="28"/>
                <w:szCs w:val="28"/>
              </w:rPr>
            </w:pPr>
            <w:r>
              <w:rPr>
                <w:sz w:val="28"/>
                <w:szCs w:val="28"/>
              </w:rPr>
              <w:t>Виноградов К.А</w:t>
            </w:r>
            <w:r w:rsidRPr="001A5456">
              <w:rPr>
                <w:sz w:val="28"/>
                <w:szCs w:val="28"/>
              </w:rPr>
              <w:t>.</w:t>
            </w:r>
          </w:p>
        </w:tc>
      </w:tr>
      <w:tr w:rsidR="00873ECD" w:rsidRPr="001A5456" w:rsidTr="00873ECD">
        <w:trPr>
          <w:trHeight w:val="614"/>
        </w:trPr>
        <w:tc>
          <w:tcPr>
            <w:tcW w:w="2114" w:type="pct"/>
            <w:vAlign w:val="bottom"/>
          </w:tcPr>
          <w:p w:rsidR="00873ECD" w:rsidRPr="001A5456" w:rsidRDefault="00873ECD" w:rsidP="00873ECD">
            <w:pPr>
              <w:rPr>
                <w:sz w:val="28"/>
                <w:szCs w:val="28"/>
              </w:rPr>
            </w:pPr>
            <w:r w:rsidRPr="001A5456">
              <w:rPr>
                <w:sz w:val="28"/>
                <w:szCs w:val="28"/>
              </w:rPr>
              <w:t>Преподаватель</w:t>
            </w:r>
          </w:p>
        </w:tc>
        <w:tc>
          <w:tcPr>
            <w:tcW w:w="1237" w:type="pct"/>
            <w:tcBorders>
              <w:top w:val="single" w:sz="4" w:space="0" w:color="auto"/>
              <w:bottom w:val="single" w:sz="4" w:space="0" w:color="auto"/>
            </w:tcBorders>
            <w:vAlign w:val="bottom"/>
          </w:tcPr>
          <w:p w:rsidR="00873ECD" w:rsidRPr="001A5456" w:rsidRDefault="00873ECD" w:rsidP="00873ECD">
            <w:pPr>
              <w:rPr>
                <w:sz w:val="28"/>
                <w:szCs w:val="28"/>
              </w:rPr>
            </w:pPr>
          </w:p>
        </w:tc>
        <w:tc>
          <w:tcPr>
            <w:tcW w:w="1649" w:type="pct"/>
            <w:vAlign w:val="bottom"/>
          </w:tcPr>
          <w:p w:rsidR="00873ECD" w:rsidRPr="001A5456" w:rsidRDefault="00CD3EB7" w:rsidP="00873ECD">
            <w:pPr>
              <w:jc w:val="center"/>
              <w:rPr>
                <w:sz w:val="28"/>
                <w:szCs w:val="28"/>
              </w:rPr>
            </w:pPr>
            <w:r>
              <w:rPr>
                <w:sz w:val="28"/>
                <w:szCs w:val="28"/>
              </w:rPr>
              <w:t>Ширяева Т. П.</w:t>
            </w:r>
          </w:p>
        </w:tc>
      </w:tr>
    </w:tbl>
    <w:p w:rsidR="00873ECD" w:rsidRPr="001A5456" w:rsidRDefault="00873ECD" w:rsidP="00873ECD">
      <w:pPr>
        <w:spacing w:line="360" w:lineRule="auto"/>
        <w:jc w:val="center"/>
        <w:rPr>
          <w:bCs/>
          <w:sz w:val="28"/>
          <w:szCs w:val="28"/>
        </w:rPr>
      </w:pPr>
    </w:p>
    <w:p w:rsidR="00873ECD" w:rsidRPr="001A5456" w:rsidRDefault="00873ECD" w:rsidP="00873ECD">
      <w:pPr>
        <w:jc w:val="center"/>
        <w:rPr>
          <w:bCs/>
          <w:sz w:val="28"/>
          <w:szCs w:val="28"/>
        </w:rPr>
      </w:pPr>
    </w:p>
    <w:p w:rsidR="00873ECD" w:rsidRPr="001A5456" w:rsidRDefault="00873ECD" w:rsidP="00873ECD">
      <w:pPr>
        <w:spacing w:line="360" w:lineRule="auto"/>
        <w:jc w:val="center"/>
        <w:rPr>
          <w:bCs/>
          <w:sz w:val="28"/>
          <w:szCs w:val="28"/>
        </w:rPr>
      </w:pPr>
      <w:r w:rsidRPr="001A5456">
        <w:rPr>
          <w:bCs/>
          <w:sz w:val="28"/>
          <w:szCs w:val="28"/>
        </w:rPr>
        <w:t>Санкт-Петербург</w:t>
      </w:r>
    </w:p>
    <w:p w:rsidR="00873ECD" w:rsidRDefault="00873ECD" w:rsidP="00873ECD">
      <w:pPr>
        <w:spacing w:line="480" w:lineRule="auto"/>
        <w:jc w:val="center"/>
        <w:rPr>
          <w:bCs/>
          <w:sz w:val="28"/>
          <w:szCs w:val="28"/>
        </w:rPr>
        <w:sectPr w:rsidR="00873ECD" w:rsidSect="00873ECD">
          <w:headerReference w:type="default" r:id="rId9"/>
          <w:footerReference w:type="default" r:id="rId10"/>
          <w:footerReference w:type="first" r:id="rId11"/>
          <w:pgSz w:w="11906" w:h="16838"/>
          <w:pgMar w:top="1418" w:right="567" w:bottom="1418" w:left="1701" w:header="425" w:footer="709" w:gutter="0"/>
          <w:cols w:space="708"/>
          <w:titlePg/>
          <w:docGrid w:linePitch="360"/>
        </w:sectPr>
      </w:pPr>
      <w:r>
        <w:rPr>
          <w:bCs/>
          <w:sz w:val="28"/>
          <w:szCs w:val="28"/>
        </w:rPr>
        <w:t>201</w:t>
      </w:r>
      <w:r w:rsidRPr="00C85061">
        <w:rPr>
          <w:bCs/>
          <w:sz w:val="28"/>
          <w:szCs w:val="28"/>
        </w:rPr>
        <w:t>8</w:t>
      </w:r>
    </w:p>
    <w:p w:rsidR="00873ECD" w:rsidRPr="003E3FAB" w:rsidRDefault="00873ECD" w:rsidP="00873ECD">
      <w:pPr>
        <w:spacing w:line="480" w:lineRule="auto"/>
        <w:jc w:val="center"/>
        <w:rPr>
          <w:sz w:val="28"/>
          <w:szCs w:val="28"/>
        </w:rPr>
      </w:pPr>
      <w:r>
        <w:rPr>
          <w:b/>
          <w:caps/>
          <w:sz w:val="28"/>
          <w:szCs w:val="28"/>
        </w:rPr>
        <w:lastRenderedPageBreak/>
        <w:t>Исходные данные</w:t>
      </w:r>
    </w:p>
    <w:p w:rsidR="00873ECD" w:rsidRPr="009868E4" w:rsidRDefault="00873ECD" w:rsidP="00873ECD">
      <w:pPr>
        <w:spacing w:after="120"/>
        <w:rPr>
          <w:u w:val="single"/>
        </w:rPr>
      </w:pPr>
      <w:r w:rsidRPr="009868E4">
        <w:t xml:space="preserve">Задание </w:t>
      </w:r>
      <w:r>
        <w:tab/>
      </w:r>
      <w:r>
        <w:tab/>
      </w:r>
      <w:r>
        <w:tab/>
      </w:r>
      <w:r>
        <w:tab/>
      </w:r>
      <w:r>
        <w:tab/>
      </w:r>
      <w:r>
        <w:tab/>
      </w:r>
      <w:r>
        <w:tab/>
      </w:r>
      <w:r>
        <w:tab/>
      </w:r>
      <w:r>
        <w:tab/>
      </w:r>
      <w:r>
        <w:tab/>
        <w:t>Вар. 915</w:t>
      </w:r>
    </w:p>
    <w:tbl>
      <w:tblPr>
        <w:tblW w:w="9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
        <w:gridCol w:w="6081"/>
        <w:gridCol w:w="828"/>
        <w:gridCol w:w="828"/>
        <w:gridCol w:w="828"/>
      </w:tblGrid>
      <w:tr w:rsidR="00873ECD" w:rsidRPr="009868E4" w:rsidTr="00873ECD">
        <w:trPr>
          <w:trHeight w:val="611"/>
        </w:trPr>
        <w:tc>
          <w:tcPr>
            <w:tcW w:w="457" w:type="dxa"/>
            <w:vMerge w:val="restart"/>
            <w:tcBorders>
              <w:top w:val="single" w:sz="4" w:space="0" w:color="auto"/>
              <w:left w:val="single" w:sz="4" w:space="0" w:color="auto"/>
              <w:bottom w:val="single" w:sz="4" w:space="0" w:color="auto"/>
              <w:right w:val="single" w:sz="4" w:space="0" w:color="auto"/>
            </w:tcBorders>
            <w:vAlign w:val="center"/>
          </w:tcPr>
          <w:p w:rsidR="00873ECD" w:rsidRPr="009868E4" w:rsidRDefault="00873ECD" w:rsidP="00873ECD">
            <w:pPr>
              <w:spacing w:line="256" w:lineRule="auto"/>
              <w:jc w:val="center"/>
            </w:pPr>
            <w:r w:rsidRPr="009868E4">
              <w:t>№</w:t>
            </w:r>
          </w:p>
          <w:p w:rsidR="00873ECD" w:rsidRPr="009868E4" w:rsidRDefault="00873ECD" w:rsidP="00873ECD">
            <w:pPr>
              <w:spacing w:line="256" w:lineRule="auto"/>
              <w:jc w:val="cente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873ECD" w:rsidRPr="009868E4" w:rsidRDefault="00873ECD" w:rsidP="00873ECD">
            <w:pPr>
              <w:spacing w:line="256" w:lineRule="auto"/>
              <w:jc w:val="center"/>
            </w:pPr>
            <w:r w:rsidRPr="009868E4">
              <w:t>Показатель</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73ECD" w:rsidRPr="009868E4" w:rsidRDefault="00873ECD" w:rsidP="00873ECD">
            <w:pPr>
              <w:spacing w:line="256" w:lineRule="auto"/>
              <w:jc w:val="center"/>
            </w:pPr>
            <w:r w:rsidRPr="009868E4">
              <w:t>Данные по видам изделий</w:t>
            </w:r>
          </w:p>
        </w:tc>
      </w:tr>
      <w:tr w:rsidR="00873ECD" w:rsidRPr="009868E4" w:rsidTr="00873EC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73ECD" w:rsidRPr="009868E4" w:rsidRDefault="00873ECD" w:rsidP="00873ECD"/>
        </w:tc>
        <w:tc>
          <w:tcPr>
            <w:tcW w:w="0" w:type="auto"/>
            <w:vMerge/>
            <w:tcBorders>
              <w:top w:val="single" w:sz="4" w:space="0" w:color="auto"/>
              <w:left w:val="single" w:sz="4" w:space="0" w:color="auto"/>
              <w:bottom w:val="single" w:sz="4" w:space="0" w:color="auto"/>
              <w:right w:val="single" w:sz="4" w:space="0" w:color="auto"/>
            </w:tcBorders>
            <w:vAlign w:val="center"/>
            <w:hideMark/>
          </w:tcPr>
          <w:p w:rsidR="00873ECD" w:rsidRPr="009868E4" w:rsidRDefault="00873ECD" w:rsidP="00873ECD"/>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jc w:val="center"/>
            </w:pPr>
            <w:r w:rsidRPr="009868E4">
              <w:t>А</w:t>
            </w:r>
          </w:p>
        </w:tc>
        <w:tc>
          <w:tcPr>
            <w:tcW w:w="0" w:type="auto"/>
            <w:tcBorders>
              <w:top w:val="single" w:sz="4" w:space="0" w:color="auto"/>
              <w:left w:val="single" w:sz="4" w:space="0" w:color="auto"/>
              <w:bottom w:val="single" w:sz="4" w:space="0" w:color="auto"/>
              <w:right w:val="single" w:sz="4" w:space="0" w:color="auto"/>
            </w:tcBorders>
            <w:vAlign w:val="center"/>
            <w:hideMark/>
          </w:tcPr>
          <w:p w:rsidR="00873ECD" w:rsidRPr="009868E4" w:rsidRDefault="00873ECD" w:rsidP="00873ECD">
            <w:pPr>
              <w:spacing w:line="256" w:lineRule="auto"/>
              <w:jc w:val="center"/>
            </w:pPr>
            <w:r w:rsidRPr="009868E4">
              <w:t>В</w:t>
            </w:r>
          </w:p>
        </w:tc>
        <w:tc>
          <w:tcPr>
            <w:tcW w:w="0" w:type="auto"/>
            <w:tcBorders>
              <w:top w:val="single" w:sz="4" w:space="0" w:color="auto"/>
              <w:left w:val="single" w:sz="4" w:space="0" w:color="auto"/>
              <w:bottom w:val="single" w:sz="4" w:space="0" w:color="auto"/>
              <w:right w:val="single" w:sz="4" w:space="0" w:color="auto"/>
            </w:tcBorders>
            <w:vAlign w:val="center"/>
            <w:hideMark/>
          </w:tcPr>
          <w:p w:rsidR="00873ECD" w:rsidRPr="009868E4" w:rsidRDefault="00873ECD" w:rsidP="00873ECD">
            <w:pPr>
              <w:spacing w:line="256" w:lineRule="auto"/>
              <w:jc w:val="center"/>
            </w:pPr>
            <w:r w:rsidRPr="009868E4">
              <w:t>С</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1</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Объем производства, шт./год</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947</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1558</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371</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2</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Стоимость сырья и материалов, р./шт.</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17</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273</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385</w:t>
            </w:r>
          </w:p>
        </w:tc>
      </w:tr>
      <w:tr w:rsidR="00873ECD" w:rsidRPr="009868E4" w:rsidTr="00873ECD">
        <w:trPr>
          <w:trHeight w:val="56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3</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Стоимость покупных комплектующих изделий и полуфабрикатов, р./шт.</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1125</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3221</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2325</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4</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 xml:space="preserve">Трудоемкость изделия, </w:t>
            </w:r>
            <w:proofErr w:type="spellStart"/>
            <w:r w:rsidRPr="009868E4">
              <w:t>нормо</w:t>
            </w:r>
            <w:proofErr w:type="spellEnd"/>
            <w:r w:rsidRPr="009868E4">
              <w:t>-ч</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39</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129</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51</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5</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Средняя тарифная ставка, р./</w:t>
            </w:r>
            <w:proofErr w:type="spellStart"/>
            <w:r w:rsidRPr="009868E4">
              <w:t>нормо</w:t>
            </w:r>
            <w:proofErr w:type="spellEnd"/>
            <w:r w:rsidRPr="009868E4">
              <w:t>-ч</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84</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98</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96</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6</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Процент дополнительной заработной платы производственных рабочих, %</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9868E4" w:rsidRDefault="00873ECD" w:rsidP="00873ECD">
            <w:pPr>
              <w:spacing w:line="256" w:lineRule="auto"/>
              <w:jc w:val="center"/>
            </w:pPr>
            <w:r>
              <w:t>12</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9868E4" w:rsidRDefault="00873ECD" w:rsidP="00873ECD">
            <w:pPr>
              <w:spacing w:line="256" w:lineRule="auto"/>
              <w:jc w:val="center"/>
            </w:pPr>
            <w:r>
              <w:t>12</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9868E4" w:rsidRDefault="00873ECD" w:rsidP="00873ECD">
            <w:pPr>
              <w:spacing w:line="256" w:lineRule="auto"/>
              <w:jc w:val="center"/>
            </w:pPr>
            <w:r>
              <w:t>12</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7</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 xml:space="preserve">Затраты машинного времени на изделие, </w:t>
            </w:r>
            <w:proofErr w:type="spellStart"/>
            <w:r w:rsidRPr="009868E4">
              <w:t>маш</w:t>
            </w:r>
            <w:proofErr w:type="gramStart"/>
            <w:r w:rsidRPr="009868E4">
              <w:t>.ч</w:t>
            </w:r>
            <w:proofErr w:type="spellEnd"/>
            <w:proofErr w:type="gramEnd"/>
            <w:r w:rsidRPr="009868E4">
              <w:t>/шт.</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182</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57</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253</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8</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Средняя стоимость машино-часа, р./</w:t>
            </w:r>
            <w:proofErr w:type="spellStart"/>
            <w:r w:rsidRPr="009868E4">
              <w:t>маш</w:t>
            </w:r>
            <w:proofErr w:type="gramStart"/>
            <w:r w:rsidRPr="009868E4">
              <w:t>.ч</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205</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245</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169</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9</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Годовая смета общепроизводственных расходов,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11 807 842</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10</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Годовая смета общехозяйственных расходов,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8 490 711</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11</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Годовая смета коммерческих расходов,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6 868 725</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12</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Годовой фонд основной заработной платы,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24</w:t>
            </w:r>
            <w:r w:rsidR="008C55DF">
              <w:t> </w:t>
            </w:r>
            <w:r>
              <w:t>615</w:t>
            </w:r>
            <w:r w:rsidR="008C55DF">
              <w:t xml:space="preserve"> 024</w:t>
            </w:r>
          </w:p>
        </w:tc>
      </w:tr>
      <w:tr w:rsidR="00873ECD" w:rsidRPr="009868E4" w:rsidTr="00873ECD">
        <w:trPr>
          <w:trHeight w:val="289"/>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6C1DB6" w:rsidP="00873ECD">
            <w:pPr>
              <w:spacing w:line="256" w:lineRule="auto"/>
            </w:pPr>
            <w:r>
              <w:t>13</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Годовой фонд дополнительной заработной платы,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2 953 803</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14</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Годовой объем товарной продукции, рассчитанной по производственной себестоимости,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137 374 505</w:t>
            </w:r>
          </w:p>
        </w:tc>
      </w:tr>
    </w:tbl>
    <w:p w:rsidR="00873ECD" w:rsidRPr="009868E4" w:rsidRDefault="00873ECD" w:rsidP="00873ECD">
      <w:pPr>
        <w:pStyle w:val="af"/>
      </w:pPr>
    </w:p>
    <w:p w:rsidR="00873ECD" w:rsidRPr="009868E4" w:rsidRDefault="00873ECD" w:rsidP="00873ECD">
      <w:pPr>
        <w:pStyle w:val="af"/>
      </w:pPr>
      <w:r w:rsidRPr="009868E4">
        <w:t>Норматив транспортно-заготовительных расходов, %</w:t>
      </w:r>
      <w:r w:rsidRPr="009868E4">
        <w:tab/>
      </w:r>
      <w:r w:rsidRPr="009868E4">
        <w:tab/>
      </w:r>
      <w:r w:rsidRPr="009868E4">
        <w:tab/>
      </w:r>
      <w:r w:rsidRPr="009868E4">
        <w:tab/>
      </w:r>
      <w:r w:rsidRPr="009868E4">
        <w:tab/>
        <w:t>10</w:t>
      </w:r>
    </w:p>
    <w:p w:rsidR="00873ECD" w:rsidRPr="009868E4" w:rsidRDefault="00873ECD" w:rsidP="00873ECD">
      <w:pPr>
        <w:pStyle w:val="af"/>
      </w:pPr>
      <w:r w:rsidRPr="009868E4">
        <w:t>Социальные нужды, %</w:t>
      </w:r>
      <w:r w:rsidRPr="009868E4">
        <w:tab/>
      </w:r>
      <w:r w:rsidRPr="009868E4">
        <w:tab/>
      </w:r>
      <w:r w:rsidRPr="009868E4">
        <w:tab/>
      </w:r>
      <w:r w:rsidRPr="009868E4">
        <w:tab/>
      </w:r>
      <w:r w:rsidRPr="009868E4">
        <w:tab/>
      </w:r>
      <w:r w:rsidRPr="009868E4">
        <w:tab/>
      </w:r>
      <w:r w:rsidRPr="009868E4">
        <w:tab/>
      </w:r>
      <w:r w:rsidRPr="009868E4">
        <w:tab/>
      </w:r>
      <w:r w:rsidRPr="009868E4">
        <w:tab/>
        <w:t>30</w:t>
      </w:r>
    </w:p>
    <w:p w:rsidR="00873ECD" w:rsidRDefault="00873ECD" w:rsidP="00873ECD">
      <w:pPr>
        <w:spacing w:after="200" w:line="276" w:lineRule="auto"/>
      </w:pPr>
      <w:r w:rsidRPr="009868E4">
        <w:t>Нормативная прибыль от полной себестоимости, %</w:t>
      </w:r>
      <w:r w:rsidRPr="009868E4">
        <w:tab/>
      </w:r>
      <w:r w:rsidRPr="009868E4">
        <w:tab/>
      </w:r>
      <w:r w:rsidRPr="009868E4">
        <w:tab/>
      </w:r>
      <w:r w:rsidRPr="009868E4">
        <w:tab/>
      </w:r>
      <w:r w:rsidRPr="009868E4">
        <w:tab/>
        <w:t>20</w:t>
      </w:r>
    </w:p>
    <w:p w:rsidR="00873ECD" w:rsidRDefault="00873ECD" w:rsidP="00873ECD">
      <w:pPr>
        <w:pStyle w:val="ab"/>
        <w:jc w:val="center"/>
        <w:rPr>
          <w:rFonts w:ascii="Times New Roman" w:hAnsi="Times New Roman"/>
          <w:i w:val="0"/>
          <w:color w:val="auto"/>
        </w:rPr>
        <w:sectPr w:rsidR="00873ECD" w:rsidSect="00B920F6">
          <w:headerReference w:type="default" r:id="rId12"/>
          <w:footerReference w:type="default" r:id="rId13"/>
          <w:pgSz w:w="11906" w:h="16838"/>
          <w:pgMar w:top="1134" w:right="567" w:bottom="1134" w:left="1701" w:header="425" w:footer="709" w:gutter="0"/>
          <w:cols w:space="708"/>
          <w:titlePg/>
          <w:docGrid w:linePitch="360"/>
        </w:sectPr>
      </w:pPr>
    </w:p>
    <w:sdt>
      <w:sdtPr>
        <w:rPr>
          <w:rFonts w:ascii="Times New Roman" w:hAnsi="Times New Roman"/>
          <w:b w:val="0"/>
          <w:i w:val="0"/>
          <w:caps w:val="0"/>
          <w:color w:val="auto"/>
          <w:sz w:val="24"/>
          <w:szCs w:val="24"/>
        </w:rPr>
        <w:id w:val="1898472756"/>
        <w:docPartObj>
          <w:docPartGallery w:val="Table of Contents"/>
          <w:docPartUnique/>
        </w:docPartObj>
      </w:sdtPr>
      <w:sdtEndPr>
        <w:rPr>
          <w:bCs/>
        </w:rPr>
      </w:sdtEndPr>
      <w:sdtContent>
        <w:p w:rsidR="00A979CC" w:rsidRPr="00AA0172" w:rsidRDefault="00A979CC" w:rsidP="00A979CC">
          <w:pPr>
            <w:pStyle w:val="ab"/>
            <w:jc w:val="center"/>
            <w:rPr>
              <w:rFonts w:ascii="Times New Roman" w:hAnsi="Times New Roman"/>
              <w:b w:val="0"/>
              <w:i w:val="0"/>
              <w:color w:val="auto"/>
              <w:sz w:val="28"/>
              <w:szCs w:val="28"/>
            </w:rPr>
          </w:pPr>
          <w:r w:rsidRPr="00AA0172">
            <w:rPr>
              <w:rFonts w:ascii="Times New Roman" w:hAnsi="Times New Roman"/>
              <w:b w:val="0"/>
              <w:i w:val="0"/>
              <w:color w:val="auto"/>
              <w:sz w:val="28"/>
              <w:szCs w:val="28"/>
            </w:rPr>
            <w:t>Содержание</w:t>
          </w:r>
        </w:p>
        <w:p w:rsidR="00351BF2" w:rsidRPr="00351BF2" w:rsidRDefault="00A979CC">
          <w:pPr>
            <w:pStyle w:val="11"/>
            <w:tabs>
              <w:tab w:val="right" w:leader="dot" w:pos="9628"/>
            </w:tabs>
            <w:rPr>
              <w:rFonts w:asciiTheme="minorHAnsi" w:eastAsiaTheme="minorEastAsia" w:hAnsiTheme="minorHAnsi" w:cstheme="minorBidi"/>
              <w:noProof/>
              <w:sz w:val="22"/>
              <w:szCs w:val="22"/>
            </w:rPr>
          </w:pPr>
          <w:r w:rsidRPr="00351BF2">
            <w:fldChar w:fldCharType="begin"/>
          </w:r>
          <w:r w:rsidRPr="00351BF2">
            <w:instrText xml:space="preserve"> TOC \o "1-3" \h \z \u </w:instrText>
          </w:r>
          <w:r w:rsidRPr="00351BF2">
            <w:fldChar w:fldCharType="separate"/>
          </w:r>
          <w:hyperlink w:anchor="_Toc510500546" w:history="1">
            <w:r w:rsidR="00351BF2" w:rsidRPr="00351BF2">
              <w:rPr>
                <w:rStyle w:val="a9"/>
                <w:caps/>
                <w:noProof/>
              </w:rPr>
              <w:t>Аннотация</w:t>
            </w:r>
            <w:r w:rsidR="00351BF2" w:rsidRPr="00351BF2">
              <w:rPr>
                <w:noProof/>
                <w:webHidden/>
              </w:rPr>
              <w:tab/>
            </w:r>
            <w:r w:rsidR="00351BF2" w:rsidRPr="00351BF2">
              <w:rPr>
                <w:noProof/>
                <w:webHidden/>
              </w:rPr>
              <w:fldChar w:fldCharType="begin"/>
            </w:r>
            <w:r w:rsidR="00351BF2" w:rsidRPr="00351BF2">
              <w:rPr>
                <w:noProof/>
                <w:webHidden/>
              </w:rPr>
              <w:instrText xml:space="preserve"> PAGEREF _Toc510500546 \h </w:instrText>
            </w:r>
            <w:r w:rsidR="00351BF2" w:rsidRPr="00351BF2">
              <w:rPr>
                <w:noProof/>
                <w:webHidden/>
              </w:rPr>
            </w:r>
            <w:r w:rsidR="00351BF2" w:rsidRPr="00351BF2">
              <w:rPr>
                <w:noProof/>
                <w:webHidden/>
              </w:rPr>
              <w:fldChar w:fldCharType="separate"/>
            </w:r>
            <w:r w:rsidR="00351BF2" w:rsidRPr="00351BF2">
              <w:rPr>
                <w:noProof/>
                <w:webHidden/>
              </w:rPr>
              <w:t>4</w:t>
            </w:r>
            <w:r w:rsidR="00351BF2" w:rsidRPr="00351BF2">
              <w:rPr>
                <w:noProof/>
                <w:webHidden/>
              </w:rPr>
              <w:fldChar w:fldCharType="end"/>
            </w:r>
          </w:hyperlink>
        </w:p>
        <w:p w:rsidR="00351BF2" w:rsidRPr="00351BF2" w:rsidRDefault="00351BF2">
          <w:pPr>
            <w:pStyle w:val="11"/>
            <w:tabs>
              <w:tab w:val="right" w:leader="dot" w:pos="9628"/>
            </w:tabs>
            <w:rPr>
              <w:rFonts w:asciiTheme="minorHAnsi" w:eastAsiaTheme="minorEastAsia" w:hAnsiTheme="minorHAnsi" w:cstheme="minorBidi"/>
              <w:noProof/>
              <w:sz w:val="22"/>
              <w:szCs w:val="22"/>
            </w:rPr>
          </w:pPr>
          <w:hyperlink w:anchor="_Toc510500547" w:history="1">
            <w:r w:rsidRPr="00351BF2">
              <w:rPr>
                <w:rStyle w:val="a9"/>
                <w:caps/>
                <w:noProof/>
              </w:rPr>
              <w:t>введение</w:t>
            </w:r>
            <w:r w:rsidRPr="00351BF2">
              <w:rPr>
                <w:noProof/>
                <w:webHidden/>
              </w:rPr>
              <w:tab/>
            </w:r>
            <w:r w:rsidRPr="00351BF2">
              <w:rPr>
                <w:noProof/>
                <w:webHidden/>
              </w:rPr>
              <w:fldChar w:fldCharType="begin"/>
            </w:r>
            <w:r w:rsidRPr="00351BF2">
              <w:rPr>
                <w:noProof/>
                <w:webHidden/>
              </w:rPr>
              <w:instrText xml:space="preserve"> PAGEREF _Toc510500547 \h </w:instrText>
            </w:r>
            <w:r w:rsidRPr="00351BF2">
              <w:rPr>
                <w:noProof/>
                <w:webHidden/>
              </w:rPr>
            </w:r>
            <w:r w:rsidRPr="00351BF2">
              <w:rPr>
                <w:noProof/>
                <w:webHidden/>
              </w:rPr>
              <w:fldChar w:fldCharType="separate"/>
            </w:r>
            <w:r w:rsidRPr="00351BF2">
              <w:rPr>
                <w:noProof/>
                <w:webHidden/>
              </w:rPr>
              <w:t>5</w:t>
            </w:r>
            <w:r w:rsidRPr="00351BF2">
              <w:rPr>
                <w:noProof/>
                <w:webHidden/>
              </w:rPr>
              <w:fldChar w:fldCharType="end"/>
            </w:r>
          </w:hyperlink>
        </w:p>
        <w:p w:rsidR="00351BF2" w:rsidRPr="00351BF2" w:rsidRDefault="00351BF2">
          <w:pPr>
            <w:pStyle w:val="11"/>
            <w:tabs>
              <w:tab w:val="left" w:pos="440"/>
              <w:tab w:val="right" w:leader="dot" w:pos="9628"/>
            </w:tabs>
            <w:rPr>
              <w:rFonts w:asciiTheme="minorHAnsi" w:eastAsiaTheme="minorEastAsia" w:hAnsiTheme="minorHAnsi" w:cstheme="minorBidi"/>
              <w:noProof/>
              <w:sz w:val="22"/>
              <w:szCs w:val="22"/>
            </w:rPr>
          </w:pPr>
          <w:hyperlink w:anchor="_Toc510500548" w:history="1">
            <w:r w:rsidRPr="00351BF2">
              <w:rPr>
                <w:rStyle w:val="a9"/>
                <w:rFonts w:eastAsia="Calibri"/>
                <w:noProof/>
                <w:lang w:eastAsia="en-US"/>
              </w:rPr>
              <w:t>1.</w:t>
            </w:r>
            <w:r w:rsidRPr="00351BF2">
              <w:rPr>
                <w:rFonts w:asciiTheme="minorHAnsi" w:eastAsiaTheme="minorEastAsia" w:hAnsiTheme="minorHAnsi" w:cstheme="minorBidi"/>
                <w:noProof/>
                <w:sz w:val="22"/>
                <w:szCs w:val="22"/>
              </w:rPr>
              <w:tab/>
            </w:r>
            <w:r w:rsidRPr="00351BF2">
              <w:rPr>
                <w:rStyle w:val="a9"/>
                <w:rFonts w:eastAsia="Calibri"/>
                <w:noProof/>
                <w:lang w:eastAsia="en-US"/>
              </w:rPr>
              <w:t>Теоретические основы расчета и анализа себестоимости продукции</w:t>
            </w:r>
            <w:r w:rsidRPr="00351BF2">
              <w:rPr>
                <w:noProof/>
                <w:webHidden/>
              </w:rPr>
              <w:tab/>
            </w:r>
            <w:r w:rsidRPr="00351BF2">
              <w:rPr>
                <w:noProof/>
                <w:webHidden/>
              </w:rPr>
              <w:fldChar w:fldCharType="begin"/>
            </w:r>
            <w:r w:rsidRPr="00351BF2">
              <w:rPr>
                <w:noProof/>
                <w:webHidden/>
              </w:rPr>
              <w:instrText xml:space="preserve"> PAGEREF _Toc510500548 \h </w:instrText>
            </w:r>
            <w:r w:rsidRPr="00351BF2">
              <w:rPr>
                <w:noProof/>
                <w:webHidden/>
              </w:rPr>
            </w:r>
            <w:r w:rsidRPr="00351BF2">
              <w:rPr>
                <w:noProof/>
                <w:webHidden/>
              </w:rPr>
              <w:fldChar w:fldCharType="separate"/>
            </w:r>
            <w:r w:rsidRPr="00351BF2">
              <w:rPr>
                <w:noProof/>
                <w:webHidden/>
              </w:rPr>
              <w:t>6</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49" w:history="1">
            <w:r w:rsidRPr="00351BF2">
              <w:rPr>
                <w:rStyle w:val="a9"/>
                <w:rFonts w:eastAsia="Calibri"/>
                <w:noProof/>
                <w:lang w:eastAsia="en-US"/>
              </w:rPr>
              <w:t>1.1. Понятие и виды производственно-сбытовых издержек</w:t>
            </w:r>
            <w:r w:rsidRPr="00351BF2">
              <w:rPr>
                <w:noProof/>
                <w:webHidden/>
              </w:rPr>
              <w:tab/>
            </w:r>
            <w:r w:rsidRPr="00351BF2">
              <w:rPr>
                <w:noProof/>
                <w:webHidden/>
              </w:rPr>
              <w:fldChar w:fldCharType="begin"/>
            </w:r>
            <w:r w:rsidRPr="00351BF2">
              <w:rPr>
                <w:noProof/>
                <w:webHidden/>
              </w:rPr>
              <w:instrText xml:space="preserve"> PAGEREF _Toc510500549 \h </w:instrText>
            </w:r>
            <w:r w:rsidRPr="00351BF2">
              <w:rPr>
                <w:noProof/>
                <w:webHidden/>
              </w:rPr>
            </w:r>
            <w:r w:rsidRPr="00351BF2">
              <w:rPr>
                <w:noProof/>
                <w:webHidden/>
              </w:rPr>
              <w:fldChar w:fldCharType="separate"/>
            </w:r>
            <w:r w:rsidRPr="00351BF2">
              <w:rPr>
                <w:noProof/>
                <w:webHidden/>
              </w:rPr>
              <w:t>6</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50" w:history="1">
            <w:r w:rsidRPr="00351BF2">
              <w:rPr>
                <w:rStyle w:val="a9"/>
                <w:bCs/>
                <w:noProof/>
              </w:rPr>
              <w:t xml:space="preserve">1.2. </w:t>
            </w:r>
            <w:r w:rsidRPr="00351BF2">
              <w:rPr>
                <w:rStyle w:val="a9"/>
                <w:noProof/>
                <w:shd w:val="clear" w:color="auto" w:fill="FFFFFF"/>
              </w:rPr>
              <w:t>Себестоимость продукции: понятие, состав, виды и расчет</w:t>
            </w:r>
            <w:r w:rsidRPr="00351BF2">
              <w:rPr>
                <w:noProof/>
                <w:webHidden/>
              </w:rPr>
              <w:tab/>
            </w:r>
            <w:r w:rsidRPr="00351BF2">
              <w:rPr>
                <w:noProof/>
                <w:webHidden/>
              </w:rPr>
              <w:fldChar w:fldCharType="begin"/>
            </w:r>
            <w:r w:rsidRPr="00351BF2">
              <w:rPr>
                <w:noProof/>
                <w:webHidden/>
              </w:rPr>
              <w:instrText xml:space="preserve"> PAGEREF _Toc510500550 \h </w:instrText>
            </w:r>
            <w:r w:rsidRPr="00351BF2">
              <w:rPr>
                <w:noProof/>
                <w:webHidden/>
              </w:rPr>
            </w:r>
            <w:r w:rsidRPr="00351BF2">
              <w:rPr>
                <w:noProof/>
                <w:webHidden/>
              </w:rPr>
              <w:fldChar w:fldCharType="separate"/>
            </w:r>
            <w:r w:rsidRPr="00351BF2">
              <w:rPr>
                <w:noProof/>
                <w:webHidden/>
              </w:rPr>
              <w:t>7</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51" w:history="1">
            <w:r w:rsidRPr="00351BF2">
              <w:rPr>
                <w:rStyle w:val="a9"/>
                <w:bCs/>
                <w:noProof/>
              </w:rPr>
              <w:t xml:space="preserve">1.3. </w:t>
            </w:r>
            <w:r w:rsidRPr="00351BF2">
              <w:rPr>
                <w:rStyle w:val="a9"/>
                <w:noProof/>
                <w:shd w:val="clear" w:color="auto" w:fill="FFFFFF"/>
              </w:rPr>
              <w:t>Классификация расходов по статьям калькуляции</w:t>
            </w:r>
            <w:r w:rsidRPr="00351BF2">
              <w:rPr>
                <w:noProof/>
                <w:webHidden/>
              </w:rPr>
              <w:tab/>
            </w:r>
            <w:r w:rsidRPr="00351BF2">
              <w:rPr>
                <w:noProof/>
                <w:webHidden/>
              </w:rPr>
              <w:fldChar w:fldCharType="begin"/>
            </w:r>
            <w:r w:rsidRPr="00351BF2">
              <w:rPr>
                <w:noProof/>
                <w:webHidden/>
              </w:rPr>
              <w:instrText xml:space="preserve"> PAGEREF _Toc510500551 \h </w:instrText>
            </w:r>
            <w:r w:rsidRPr="00351BF2">
              <w:rPr>
                <w:noProof/>
                <w:webHidden/>
              </w:rPr>
            </w:r>
            <w:r w:rsidRPr="00351BF2">
              <w:rPr>
                <w:noProof/>
                <w:webHidden/>
              </w:rPr>
              <w:fldChar w:fldCharType="separate"/>
            </w:r>
            <w:r w:rsidRPr="00351BF2">
              <w:rPr>
                <w:noProof/>
                <w:webHidden/>
              </w:rPr>
              <w:t>9</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52" w:history="1">
            <w:r w:rsidRPr="00351BF2">
              <w:rPr>
                <w:rStyle w:val="a9"/>
                <w:bCs/>
                <w:noProof/>
              </w:rPr>
              <w:t xml:space="preserve">1.4. </w:t>
            </w:r>
            <w:r w:rsidRPr="00351BF2">
              <w:rPr>
                <w:rStyle w:val="a9"/>
                <w:noProof/>
                <w:shd w:val="clear" w:color="auto" w:fill="FFFFFF"/>
              </w:rPr>
              <w:t>Методы отнесения косвенных затрат на единицу продукции</w:t>
            </w:r>
            <w:r w:rsidRPr="00351BF2">
              <w:rPr>
                <w:noProof/>
                <w:webHidden/>
              </w:rPr>
              <w:tab/>
            </w:r>
            <w:r w:rsidRPr="00351BF2">
              <w:rPr>
                <w:noProof/>
                <w:webHidden/>
              </w:rPr>
              <w:fldChar w:fldCharType="begin"/>
            </w:r>
            <w:r w:rsidRPr="00351BF2">
              <w:rPr>
                <w:noProof/>
                <w:webHidden/>
              </w:rPr>
              <w:instrText xml:space="preserve"> PAGEREF _Toc510500552 \h </w:instrText>
            </w:r>
            <w:r w:rsidRPr="00351BF2">
              <w:rPr>
                <w:noProof/>
                <w:webHidden/>
              </w:rPr>
            </w:r>
            <w:r w:rsidRPr="00351BF2">
              <w:rPr>
                <w:noProof/>
                <w:webHidden/>
              </w:rPr>
              <w:fldChar w:fldCharType="separate"/>
            </w:r>
            <w:r w:rsidRPr="00351BF2">
              <w:rPr>
                <w:noProof/>
                <w:webHidden/>
              </w:rPr>
              <w:t>13</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53" w:history="1">
            <w:r w:rsidRPr="00351BF2">
              <w:rPr>
                <w:rStyle w:val="a9"/>
                <w:bCs/>
                <w:noProof/>
              </w:rPr>
              <w:t xml:space="preserve">1.5. </w:t>
            </w:r>
            <w:r w:rsidRPr="00351BF2">
              <w:rPr>
                <w:rStyle w:val="a9"/>
                <w:noProof/>
                <w:shd w:val="clear" w:color="auto" w:fill="FFFFFF"/>
              </w:rPr>
              <w:t>Анализ структуры и рентабельности себестоимости единицы продукции</w:t>
            </w:r>
            <w:r w:rsidRPr="00351BF2">
              <w:rPr>
                <w:noProof/>
                <w:webHidden/>
              </w:rPr>
              <w:tab/>
            </w:r>
            <w:r w:rsidRPr="00351BF2">
              <w:rPr>
                <w:noProof/>
                <w:webHidden/>
              </w:rPr>
              <w:fldChar w:fldCharType="begin"/>
            </w:r>
            <w:r w:rsidRPr="00351BF2">
              <w:rPr>
                <w:noProof/>
                <w:webHidden/>
              </w:rPr>
              <w:instrText xml:space="preserve"> PAGEREF _Toc510500553 \h </w:instrText>
            </w:r>
            <w:r w:rsidRPr="00351BF2">
              <w:rPr>
                <w:noProof/>
                <w:webHidden/>
              </w:rPr>
            </w:r>
            <w:r w:rsidRPr="00351BF2">
              <w:rPr>
                <w:noProof/>
                <w:webHidden/>
              </w:rPr>
              <w:fldChar w:fldCharType="separate"/>
            </w:r>
            <w:r w:rsidRPr="00351BF2">
              <w:rPr>
                <w:noProof/>
                <w:webHidden/>
              </w:rPr>
              <w:t>15</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54" w:history="1">
            <w:r w:rsidRPr="00351BF2">
              <w:rPr>
                <w:rStyle w:val="a9"/>
                <w:bCs/>
                <w:noProof/>
              </w:rPr>
              <w:t xml:space="preserve">1.6. </w:t>
            </w:r>
            <w:r w:rsidRPr="00351BF2">
              <w:rPr>
                <w:rStyle w:val="a9"/>
                <w:noProof/>
                <w:shd w:val="clear" w:color="auto" w:fill="FFFFFF"/>
              </w:rPr>
              <w:t>Определение точки безубыточности</w:t>
            </w:r>
            <w:r w:rsidRPr="00351BF2">
              <w:rPr>
                <w:noProof/>
                <w:webHidden/>
              </w:rPr>
              <w:tab/>
            </w:r>
            <w:r w:rsidRPr="00351BF2">
              <w:rPr>
                <w:noProof/>
                <w:webHidden/>
              </w:rPr>
              <w:fldChar w:fldCharType="begin"/>
            </w:r>
            <w:r w:rsidRPr="00351BF2">
              <w:rPr>
                <w:noProof/>
                <w:webHidden/>
              </w:rPr>
              <w:instrText xml:space="preserve"> PAGEREF _Toc510500554 \h </w:instrText>
            </w:r>
            <w:r w:rsidRPr="00351BF2">
              <w:rPr>
                <w:noProof/>
                <w:webHidden/>
              </w:rPr>
            </w:r>
            <w:r w:rsidRPr="00351BF2">
              <w:rPr>
                <w:noProof/>
                <w:webHidden/>
              </w:rPr>
              <w:fldChar w:fldCharType="separate"/>
            </w:r>
            <w:r w:rsidRPr="00351BF2">
              <w:rPr>
                <w:noProof/>
                <w:webHidden/>
              </w:rPr>
              <w:t>15</w:t>
            </w:r>
            <w:r w:rsidRPr="00351BF2">
              <w:rPr>
                <w:noProof/>
                <w:webHidden/>
              </w:rPr>
              <w:fldChar w:fldCharType="end"/>
            </w:r>
          </w:hyperlink>
        </w:p>
        <w:p w:rsidR="00351BF2" w:rsidRPr="00351BF2" w:rsidRDefault="00351BF2">
          <w:pPr>
            <w:pStyle w:val="11"/>
            <w:tabs>
              <w:tab w:val="left" w:pos="440"/>
              <w:tab w:val="right" w:leader="dot" w:pos="9628"/>
            </w:tabs>
            <w:rPr>
              <w:rFonts w:asciiTheme="minorHAnsi" w:eastAsiaTheme="minorEastAsia" w:hAnsiTheme="minorHAnsi" w:cstheme="minorBidi"/>
              <w:noProof/>
              <w:sz w:val="22"/>
              <w:szCs w:val="22"/>
            </w:rPr>
          </w:pPr>
          <w:hyperlink w:anchor="_Toc510500555" w:history="1">
            <w:r w:rsidRPr="00351BF2">
              <w:rPr>
                <w:rStyle w:val="a9"/>
                <w:noProof/>
              </w:rPr>
              <w:t>2.</w:t>
            </w:r>
            <w:r w:rsidRPr="00351BF2">
              <w:rPr>
                <w:rFonts w:asciiTheme="minorHAnsi" w:eastAsiaTheme="minorEastAsia" w:hAnsiTheme="minorHAnsi" w:cstheme="minorBidi"/>
                <w:noProof/>
                <w:sz w:val="22"/>
                <w:szCs w:val="22"/>
              </w:rPr>
              <w:tab/>
            </w:r>
            <w:r w:rsidRPr="00351BF2">
              <w:rPr>
                <w:rStyle w:val="a9"/>
                <w:noProof/>
              </w:rPr>
              <w:t>Расчет себестоимости единицы продукции</w:t>
            </w:r>
            <w:r w:rsidRPr="00351BF2">
              <w:rPr>
                <w:noProof/>
                <w:webHidden/>
              </w:rPr>
              <w:tab/>
            </w:r>
            <w:r w:rsidRPr="00351BF2">
              <w:rPr>
                <w:noProof/>
                <w:webHidden/>
              </w:rPr>
              <w:fldChar w:fldCharType="begin"/>
            </w:r>
            <w:r w:rsidRPr="00351BF2">
              <w:rPr>
                <w:noProof/>
                <w:webHidden/>
              </w:rPr>
              <w:instrText xml:space="preserve"> PAGEREF _Toc510500555 \h </w:instrText>
            </w:r>
            <w:r w:rsidRPr="00351BF2">
              <w:rPr>
                <w:noProof/>
                <w:webHidden/>
              </w:rPr>
            </w:r>
            <w:r w:rsidRPr="00351BF2">
              <w:rPr>
                <w:noProof/>
                <w:webHidden/>
              </w:rPr>
              <w:fldChar w:fldCharType="separate"/>
            </w:r>
            <w:r w:rsidRPr="00351BF2">
              <w:rPr>
                <w:noProof/>
                <w:webHidden/>
              </w:rPr>
              <w:t>17</w:t>
            </w:r>
            <w:r w:rsidRPr="00351BF2">
              <w:rPr>
                <w:noProof/>
                <w:webHidden/>
              </w:rPr>
              <w:fldChar w:fldCharType="end"/>
            </w:r>
          </w:hyperlink>
        </w:p>
        <w:p w:rsidR="00351BF2" w:rsidRPr="00351BF2" w:rsidRDefault="00351BF2">
          <w:pPr>
            <w:pStyle w:val="21"/>
            <w:tabs>
              <w:tab w:val="left" w:pos="880"/>
              <w:tab w:val="right" w:leader="dot" w:pos="9628"/>
            </w:tabs>
            <w:rPr>
              <w:rFonts w:asciiTheme="minorHAnsi" w:eastAsiaTheme="minorEastAsia" w:hAnsiTheme="minorHAnsi" w:cstheme="minorBidi"/>
              <w:noProof/>
              <w:sz w:val="22"/>
              <w:szCs w:val="22"/>
            </w:rPr>
          </w:pPr>
          <w:hyperlink w:anchor="_Toc510500556" w:history="1">
            <w:r w:rsidRPr="00351BF2">
              <w:rPr>
                <w:rStyle w:val="a9"/>
                <w:noProof/>
              </w:rPr>
              <w:t>2.1</w:t>
            </w:r>
            <w:r w:rsidRPr="00351BF2">
              <w:rPr>
                <w:rFonts w:asciiTheme="minorHAnsi" w:eastAsiaTheme="minorEastAsia" w:hAnsiTheme="minorHAnsi" w:cstheme="minorBidi"/>
                <w:noProof/>
                <w:sz w:val="22"/>
                <w:szCs w:val="22"/>
              </w:rPr>
              <w:tab/>
            </w:r>
            <w:r w:rsidRPr="00351BF2">
              <w:rPr>
                <w:rStyle w:val="a9"/>
                <w:noProof/>
              </w:rPr>
              <w:t>Расчет прямых (переменных) затрат на единицу продукции</w:t>
            </w:r>
            <w:r w:rsidRPr="00351BF2">
              <w:rPr>
                <w:noProof/>
                <w:webHidden/>
              </w:rPr>
              <w:tab/>
            </w:r>
            <w:r w:rsidRPr="00351BF2">
              <w:rPr>
                <w:noProof/>
                <w:webHidden/>
              </w:rPr>
              <w:fldChar w:fldCharType="begin"/>
            </w:r>
            <w:r w:rsidRPr="00351BF2">
              <w:rPr>
                <w:noProof/>
                <w:webHidden/>
              </w:rPr>
              <w:instrText xml:space="preserve"> PAGEREF _Toc510500556 \h </w:instrText>
            </w:r>
            <w:r w:rsidRPr="00351BF2">
              <w:rPr>
                <w:noProof/>
                <w:webHidden/>
              </w:rPr>
            </w:r>
            <w:r w:rsidRPr="00351BF2">
              <w:rPr>
                <w:noProof/>
                <w:webHidden/>
              </w:rPr>
              <w:fldChar w:fldCharType="separate"/>
            </w:r>
            <w:r w:rsidRPr="00351BF2">
              <w:rPr>
                <w:noProof/>
                <w:webHidden/>
              </w:rPr>
              <w:t>17</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57" w:history="1">
            <w:r w:rsidRPr="00351BF2">
              <w:rPr>
                <w:rStyle w:val="a9"/>
                <w:noProof/>
              </w:rPr>
              <w:t>2.2 Расчет косвенных затрат на единицу продукции</w:t>
            </w:r>
            <w:r w:rsidRPr="00351BF2">
              <w:rPr>
                <w:noProof/>
                <w:webHidden/>
              </w:rPr>
              <w:tab/>
            </w:r>
            <w:r w:rsidRPr="00351BF2">
              <w:rPr>
                <w:noProof/>
                <w:webHidden/>
              </w:rPr>
              <w:fldChar w:fldCharType="begin"/>
            </w:r>
            <w:r w:rsidRPr="00351BF2">
              <w:rPr>
                <w:noProof/>
                <w:webHidden/>
              </w:rPr>
              <w:instrText xml:space="preserve"> PAGEREF _Toc510500557 \h </w:instrText>
            </w:r>
            <w:r w:rsidRPr="00351BF2">
              <w:rPr>
                <w:noProof/>
                <w:webHidden/>
              </w:rPr>
            </w:r>
            <w:r w:rsidRPr="00351BF2">
              <w:rPr>
                <w:noProof/>
                <w:webHidden/>
              </w:rPr>
              <w:fldChar w:fldCharType="separate"/>
            </w:r>
            <w:r w:rsidRPr="00351BF2">
              <w:rPr>
                <w:noProof/>
                <w:webHidden/>
              </w:rPr>
              <w:t>18</w:t>
            </w:r>
            <w:r w:rsidRPr="00351BF2">
              <w:rPr>
                <w:noProof/>
                <w:webHidden/>
              </w:rPr>
              <w:fldChar w:fldCharType="end"/>
            </w:r>
          </w:hyperlink>
        </w:p>
        <w:p w:rsidR="00351BF2" w:rsidRPr="00351BF2" w:rsidRDefault="00351BF2">
          <w:pPr>
            <w:pStyle w:val="21"/>
            <w:tabs>
              <w:tab w:val="left" w:pos="880"/>
              <w:tab w:val="right" w:leader="dot" w:pos="9628"/>
            </w:tabs>
            <w:rPr>
              <w:rFonts w:asciiTheme="minorHAnsi" w:eastAsiaTheme="minorEastAsia" w:hAnsiTheme="minorHAnsi" w:cstheme="minorBidi"/>
              <w:noProof/>
              <w:sz w:val="22"/>
              <w:szCs w:val="22"/>
            </w:rPr>
          </w:pPr>
          <w:hyperlink w:anchor="_Toc510500558" w:history="1">
            <w:r w:rsidRPr="00351BF2">
              <w:rPr>
                <w:rStyle w:val="a9"/>
                <w:noProof/>
              </w:rPr>
              <w:t>2.3</w:t>
            </w:r>
            <w:r w:rsidRPr="00351BF2">
              <w:rPr>
                <w:rFonts w:asciiTheme="minorHAnsi" w:eastAsiaTheme="minorEastAsia" w:hAnsiTheme="minorHAnsi" w:cstheme="minorBidi"/>
                <w:noProof/>
                <w:sz w:val="22"/>
                <w:szCs w:val="22"/>
              </w:rPr>
              <w:tab/>
            </w:r>
            <w:r w:rsidRPr="00351BF2">
              <w:rPr>
                <w:rStyle w:val="a9"/>
                <w:noProof/>
              </w:rPr>
              <w:t>Расчет полной себестоимости единицы продукции</w:t>
            </w:r>
            <w:r w:rsidRPr="00351BF2">
              <w:rPr>
                <w:noProof/>
                <w:webHidden/>
              </w:rPr>
              <w:tab/>
            </w:r>
            <w:r w:rsidRPr="00351BF2">
              <w:rPr>
                <w:noProof/>
                <w:webHidden/>
              </w:rPr>
              <w:fldChar w:fldCharType="begin"/>
            </w:r>
            <w:r w:rsidRPr="00351BF2">
              <w:rPr>
                <w:noProof/>
                <w:webHidden/>
              </w:rPr>
              <w:instrText xml:space="preserve"> PAGEREF _Toc510500558 \h </w:instrText>
            </w:r>
            <w:r w:rsidRPr="00351BF2">
              <w:rPr>
                <w:noProof/>
                <w:webHidden/>
              </w:rPr>
            </w:r>
            <w:r w:rsidRPr="00351BF2">
              <w:rPr>
                <w:noProof/>
                <w:webHidden/>
              </w:rPr>
              <w:fldChar w:fldCharType="separate"/>
            </w:r>
            <w:r w:rsidRPr="00351BF2">
              <w:rPr>
                <w:noProof/>
                <w:webHidden/>
              </w:rPr>
              <w:t>19</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59" w:history="1">
            <w:r w:rsidRPr="00351BF2">
              <w:rPr>
                <w:rStyle w:val="a9"/>
                <w:bCs/>
                <w:noProof/>
              </w:rPr>
              <w:t xml:space="preserve">2.4 Расчет объема продаж, </w:t>
            </w:r>
            <w:r w:rsidRPr="00351BF2">
              <w:rPr>
                <w:rStyle w:val="a9"/>
                <w:noProof/>
              </w:rPr>
              <w:t>определение критической точки и точки безубыточности, расчет точки и объема безубыточности.</w:t>
            </w:r>
            <w:r w:rsidRPr="00351BF2">
              <w:rPr>
                <w:noProof/>
                <w:webHidden/>
              </w:rPr>
              <w:tab/>
            </w:r>
            <w:r w:rsidRPr="00351BF2">
              <w:rPr>
                <w:noProof/>
                <w:webHidden/>
              </w:rPr>
              <w:fldChar w:fldCharType="begin"/>
            </w:r>
            <w:r w:rsidRPr="00351BF2">
              <w:rPr>
                <w:noProof/>
                <w:webHidden/>
              </w:rPr>
              <w:instrText xml:space="preserve"> PAGEREF _Toc510500559 \h </w:instrText>
            </w:r>
            <w:r w:rsidRPr="00351BF2">
              <w:rPr>
                <w:noProof/>
                <w:webHidden/>
              </w:rPr>
            </w:r>
            <w:r w:rsidRPr="00351BF2">
              <w:rPr>
                <w:noProof/>
                <w:webHidden/>
              </w:rPr>
              <w:fldChar w:fldCharType="separate"/>
            </w:r>
            <w:r w:rsidRPr="00351BF2">
              <w:rPr>
                <w:noProof/>
                <w:webHidden/>
              </w:rPr>
              <w:t>23</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60" w:history="1">
            <w:r w:rsidRPr="00351BF2">
              <w:rPr>
                <w:rStyle w:val="a9"/>
                <w:noProof/>
              </w:rPr>
              <w:t>2.5 Определение критической точки и точки безубыточности</w:t>
            </w:r>
            <w:r w:rsidRPr="00351BF2">
              <w:rPr>
                <w:noProof/>
                <w:webHidden/>
              </w:rPr>
              <w:tab/>
            </w:r>
            <w:r w:rsidRPr="00351BF2">
              <w:rPr>
                <w:noProof/>
                <w:webHidden/>
              </w:rPr>
              <w:fldChar w:fldCharType="begin"/>
            </w:r>
            <w:r w:rsidRPr="00351BF2">
              <w:rPr>
                <w:noProof/>
                <w:webHidden/>
              </w:rPr>
              <w:instrText xml:space="preserve"> PAGEREF _Toc510500560 \h </w:instrText>
            </w:r>
            <w:r w:rsidRPr="00351BF2">
              <w:rPr>
                <w:noProof/>
                <w:webHidden/>
              </w:rPr>
            </w:r>
            <w:r w:rsidRPr="00351BF2">
              <w:rPr>
                <w:noProof/>
                <w:webHidden/>
              </w:rPr>
              <w:fldChar w:fldCharType="separate"/>
            </w:r>
            <w:r w:rsidRPr="00351BF2">
              <w:rPr>
                <w:noProof/>
                <w:webHidden/>
              </w:rPr>
              <w:t>24</w:t>
            </w:r>
            <w:r w:rsidRPr="00351BF2">
              <w:rPr>
                <w:noProof/>
                <w:webHidden/>
              </w:rPr>
              <w:fldChar w:fldCharType="end"/>
            </w:r>
          </w:hyperlink>
        </w:p>
        <w:p w:rsidR="00351BF2" w:rsidRPr="00351BF2" w:rsidRDefault="00351BF2">
          <w:pPr>
            <w:pStyle w:val="11"/>
            <w:tabs>
              <w:tab w:val="left" w:pos="440"/>
              <w:tab w:val="right" w:leader="dot" w:pos="9628"/>
            </w:tabs>
            <w:rPr>
              <w:rFonts w:asciiTheme="minorHAnsi" w:eastAsiaTheme="minorEastAsia" w:hAnsiTheme="minorHAnsi" w:cstheme="minorBidi"/>
              <w:noProof/>
              <w:sz w:val="22"/>
              <w:szCs w:val="22"/>
            </w:rPr>
          </w:pPr>
          <w:hyperlink w:anchor="_Toc510500561" w:history="1">
            <w:r w:rsidRPr="00351BF2">
              <w:rPr>
                <w:rStyle w:val="a9"/>
                <w:noProof/>
              </w:rPr>
              <w:t>3.</w:t>
            </w:r>
            <w:r w:rsidRPr="00351BF2">
              <w:rPr>
                <w:rFonts w:asciiTheme="minorHAnsi" w:eastAsiaTheme="minorEastAsia" w:hAnsiTheme="minorHAnsi" w:cstheme="minorBidi"/>
                <w:noProof/>
                <w:sz w:val="22"/>
                <w:szCs w:val="22"/>
              </w:rPr>
              <w:tab/>
            </w:r>
            <w:r w:rsidRPr="00351BF2">
              <w:rPr>
                <w:rStyle w:val="a9"/>
                <w:noProof/>
              </w:rPr>
              <w:t>Анализ себестоимости продукции</w:t>
            </w:r>
            <w:r w:rsidRPr="00351BF2">
              <w:rPr>
                <w:noProof/>
                <w:webHidden/>
              </w:rPr>
              <w:tab/>
            </w:r>
            <w:r w:rsidRPr="00351BF2">
              <w:rPr>
                <w:noProof/>
                <w:webHidden/>
              </w:rPr>
              <w:fldChar w:fldCharType="begin"/>
            </w:r>
            <w:r w:rsidRPr="00351BF2">
              <w:rPr>
                <w:noProof/>
                <w:webHidden/>
              </w:rPr>
              <w:instrText xml:space="preserve"> PAGEREF _Toc510500561 \h </w:instrText>
            </w:r>
            <w:r w:rsidRPr="00351BF2">
              <w:rPr>
                <w:noProof/>
                <w:webHidden/>
              </w:rPr>
            </w:r>
            <w:r w:rsidRPr="00351BF2">
              <w:rPr>
                <w:noProof/>
                <w:webHidden/>
              </w:rPr>
              <w:fldChar w:fldCharType="separate"/>
            </w:r>
            <w:r w:rsidRPr="00351BF2">
              <w:rPr>
                <w:noProof/>
                <w:webHidden/>
              </w:rPr>
              <w:t>26</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62" w:history="1">
            <w:r w:rsidRPr="00351BF2">
              <w:rPr>
                <w:rStyle w:val="a9"/>
                <w:noProof/>
              </w:rPr>
              <w:t>3.1 Анализ структуры себестоимости и расчет объема продаж</w:t>
            </w:r>
            <w:r w:rsidRPr="00351BF2">
              <w:rPr>
                <w:noProof/>
                <w:webHidden/>
              </w:rPr>
              <w:tab/>
            </w:r>
            <w:r w:rsidRPr="00351BF2">
              <w:rPr>
                <w:noProof/>
                <w:webHidden/>
              </w:rPr>
              <w:fldChar w:fldCharType="begin"/>
            </w:r>
            <w:r w:rsidRPr="00351BF2">
              <w:rPr>
                <w:noProof/>
                <w:webHidden/>
              </w:rPr>
              <w:instrText xml:space="preserve"> PAGEREF _Toc510500562 \h </w:instrText>
            </w:r>
            <w:r w:rsidRPr="00351BF2">
              <w:rPr>
                <w:noProof/>
                <w:webHidden/>
              </w:rPr>
            </w:r>
            <w:r w:rsidRPr="00351BF2">
              <w:rPr>
                <w:noProof/>
                <w:webHidden/>
              </w:rPr>
              <w:fldChar w:fldCharType="separate"/>
            </w:r>
            <w:r w:rsidRPr="00351BF2">
              <w:rPr>
                <w:noProof/>
                <w:webHidden/>
              </w:rPr>
              <w:t>26</w:t>
            </w:r>
            <w:r w:rsidRPr="00351BF2">
              <w:rPr>
                <w:noProof/>
                <w:webHidden/>
              </w:rPr>
              <w:fldChar w:fldCharType="end"/>
            </w:r>
          </w:hyperlink>
        </w:p>
        <w:p w:rsidR="00351BF2" w:rsidRPr="00351BF2" w:rsidRDefault="00351BF2">
          <w:pPr>
            <w:pStyle w:val="21"/>
            <w:tabs>
              <w:tab w:val="right" w:leader="dot" w:pos="9628"/>
            </w:tabs>
            <w:rPr>
              <w:rFonts w:asciiTheme="minorHAnsi" w:eastAsiaTheme="minorEastAsia" w:hAnsiTheme="minorHAnsi" w:cstheme="minorBidi"/>
              <w:noProof/>
              <w:sz w:val="22"/>
              <w:szCs w:val="22"/>
            </w:rPr>
          </w:pPr>
          <w:hyperlink w:anchor="_Toc510500563" w:history="1">
            <w:r w:rsidRPr="00351BF2">
              <w:rPr>
                <w:rStyle w:val="a9"/>
                <w:noProof/>
              </w:rPr>
              <w:t>3.2 Анализ рентабельности видов продукции и разработка предложений по изменению состава и структуры выпускаемой и реализуемой продукции</w:t>
            </w:r>
            <w:r w:rsidRPr="00351BF2">
              <w:rPr>
                <w:noProof/>
                <w:webHidden/>
              </w:rPr>
              <w:tab/>
            </w:r>
            <w:r w:rsidRPr="00351BF2">
              <w:rPr>
                <w:noProof/>
                <w:webHidden/>
              </w:rPr>
              <w:fldChar w:fldCharType="begin"/>
            </w:r>
            <w:r w:rsidRPr="00351BF2">
              <w:rPr>
                <w:noProof/>
                <w:webHidden/>
              </w:rPr>
              <w:instrText xml:space="preserve"> PAGEREF _Toc510500563 \h </w:instrText>
            </w:r>
            <w:r w:rsidRPr="00351BF2">
              <w:rPr>
                <w:noProof/>
                <w:webHidden/>
              </w:rPr>
            </w:r>
            <w:r w:rsidRPr="00351BF2">
              <w:rPr>
                <w:noProof/>
                <w:webHidden/>
              </w:rPr>
              <w:fldChar w:fldCharType="separate"/>
            </w:r>
            <w:r w:rsidRPr="00351BF2">
              <w:rPr>
                <w:noProof/>
                <w:webHidden/>
              </w:rPr>
              <w:t>28</w:t>
            </w:r>
            <w:r w:rsidRPr="00351BF2">
              <w:rPr>
                <w:noProof/>
                <w:webHidden/>
              </w:rPr>
              <w:fldChar w:fldCharType="end"/>
            </w:r>
          </w:hyperlink>
        </w:p>
        <w:p w:rsidR="00351BF2" w:rsidRPr="00351BF2" w:rsidRDefault="00351BF2">
          <w:pPr>
            <w:pStyle w:val="11"/>
            <w:tabs>
              <w:tab w:val="right" w:leader="dot" w:pos="9628"/>
            </w:tabs>
            <w:rPr>
              <w:rFonts w:asciiTheme="minorHAnsi" w:eastAsiaTheme="minorEastAsia" w:hAnsiTheme="minorHAnsi" w:cstheme="minorBidi"/>
              <w:noProof/>
              <w:sz w:val="22"/>
              <w:szCs w:val="22"/>
            </w:rPr>
          </w:pPr>
          <w:hyperlink w:anchor="_Toc510500564" w:history="1">
            <w:r w:rsidRPr="00351BF2">
              <w:rPr>
                <w:rStyle w:val="a9"/>
                <w:caps/>
                <w:noProof/>
              </w:rPr>
              <w:t>Заключение</w:t>
            </w:r>
            <w:r w:rsidRPr="00351BF2">
              <w:rPr>
                <w:noProof/>
                <w:webHidden/>
              </w:rPr>
              <w:tab/>
            </w:r>
            <w:r w:rsidRPr="00351BF2">
              <w:rPr>
                <w:noProof/>
                <w:webHidden/>
              </w:rPr>
              <w:fldChar w:fldCharType="begin"/>
            </w:r>
            <w:r w:rsidRPr="00351BF2">
              <w:rPr>
                <w:noProof/>
                <w:webHidden/>
              </w:rPr>
              <w:instrText xml:space="preserve"> PAGEREF _Toc510500564 \h </w:instrText>
            </w:r>
            <w:r w:rsidRPr="00351BF2">
              <w:rPr>
                <w:noProof/>
                <w:webHidden/>
              </w:rPr>
            </w:r>
            <w:r w:rsidRPr="00351BF2">
              <w:rPr>
                <w:noProof/>
                <w:webHidden/>
              </w:rPr>
              <w:fldChar w:fldCharType="separate"/>
            </w:r>
            <w:r w:rsidRPr="00351BF2">
              <w:rPr>
                <w:noProof/>
                <w:webHidden/>
              </w:rPr>
              <w:t>30</w:t>
            </w:r>
            <w:r w:rsidRPr="00351BF2">
              <w:rPr>
                <w:noProof/>
                <w:webHidden/>
              </w:rPr>
              <w:fldChar w:fldCharType="end"/>
            </w:r>
          </w:hyperlink>
        </w:p>
        <w:p w:rsidR="00351BF2" w:rsidRPr="00351BF2" w:rsidRDefault="00351BF2">
          <w:pPr>
            <w:pStyle w:val="11"/>
            <w:tabs>
              <w:tab w:val="right" w:leader="dot" w:pos="9628"/>
            </w:tabs>
            <w:rPr>
              <w:rFonts w:asciiTheme="minorHAnsi" w:eastAsiaTheme="minorEastAsia" w:hAnsiTheme="minorHAnsi" w:cstheme="minorBidi"/>
              <w:noProof/>
              <w:sz w:val="22"/>
              <w:szCs w:val="22"/>
            </w:rPr>
          </w:pPr>
          <w:hyperlink w:anchor="_Toc510500565" w:history="1">
            <w:r w:rsidRPr="00351BF2">
              <w:rPr>
                <w:rStyle w:val="a9"/>
                <w:caps/>
                <w:noProof/>
              </w:rPr>
              <w:t>Список использованных источников</w:t>
            </w:r>
            <w:r w:rsidRPr="00351BF2">
              <w:rPr>
                <w:noProof/>
                <w:webHidden/>
              </w:rPr>
              <w:tab/>
            </w:r>
            <w:r w:rsidRPr="00351BF2">
              <w:rPr>
                <w:noProof/>
                <w:webHidden/>
              </w:rPr>
              <w:fldChar w:fldCharType="begin"/>
            </w:r>
            <w:r w:rsidRPr="00351BF2">
              <w:rPr>
                <w:noProof/>
                <w:webHidden/>
              </w:rPr>
              <w:instrText xml:space="preserve"> PAGEREF _Toc510500565 \h </w:instrText>
            </w:r>
            <w:r w:rsidRPr="00351BF2">
              <w:rPr>
                <w:noProof/>
                <w:webHidden/>
              </w:rPr>
            </w:r>
            <w:r w:rsidRPr="00351BF2">
              <w:rPr>
                <w:noProof/>
                <w:webHidden/>
              </w:rPr>
              <w:fldChar w:fldCharType="separate"/>
            </w:r>
            <w:r w:rsidRPr="00351BF2">
              <w:rPr>
                <w:noProof/>
                <w:webHidden/>
              </w:rPr>
              <w:t>31</w:t>
            </w:r>
            <w:r w:rsidRPr="00351BF2">
              <w:rPr>
                <w:noProof/>
                <w:webHidden/>
              </w:rPr>
              <w:fldChar w:fldCharType="end"/>
            </w:r>
          </w:hyperlink>
        </w:p>
        <w:p w:rsidR="00351BF2" w:rsidRPr="00351BF2" w:rsidRDefault="00351BF2">
          <w:pPr>
            <w:pStyle w:val="11"/>
            <w:tabs>
              <w:tab w:val="right" w:leader="dot" w:pos="9628"/>
            </w:tabs>
            <w:rPr>
              <w:rFonts w:asciiTheme="minorHAnsi" w:eastAsiaTheme="minorEastAsia" w:hAnsiTheme="minorHAnsi" w:cstheme="minorBidi"/>
              <w:noProof/>
              <w:sz w:val="22"/>
              <w:szCs w:val="22"/>
            </w:rPr>
          </w:pPr>
          <w:hyperlink w:anchor="_Toc510500566" w:history="1">
            <w:r w:rsidRPr="00351BF2">
              <w:rPr>
                <w:rStyle w:val="a9"/>
                <w:noProof/>
              </w:rPr>
              <w:t>Приложение</w:t>
            </w:r>
            <w:r w:rsidRPr="00351BF2">
              <w:rPr>
                <w:noProof/>
                <w:webHidden/>
              </w:rPr>
              <w:tab/>
            </w:r>
            <w:r w:rsidRPr="00351BF2">
              <w:rPr>
                <w:noProof/>
                <w:webHidden/>
              </w:rPr>
              <w:fldChar w:fldCharType="begin"/>
            </w:r>
            <w:r w:rsidRPr="00351BF2">
              <w:rPr>
                <w:noProof/>
                <w:webHidden/>
              </w:rPr>
              <w:instrText xml:space="preserve"> PAGEREF _Toc510500566 \h </w:instrText>
            </w:r>
            <w:r w:rsidRPr="00351BF2">
              <w:rPr>
                <w:noProof/>
                <w:webHidden/>
              </w:rPr>
            </w:r>
            <w:r w:rsidRPr="00351BF2">
              <w:rPr>
                <w:noProof/>
                <w:webHidden/>
              </w:rPr>
              <w:fldChar w:fldCharType="separate"/>
            </w:r>
            <w:r w:rsidRPr="00351BF2">
              <w:rPr>
                <w:noProof/>
                <w:webHidden/>
              </w:rPr>
              <w:t>32</w:t>
            </w:r>
            <w:r w:rsidRPr="00351BF2">
              <w:rPr>
                <w:noProof/>
                <w:webHidden/>
              </w:rPr>
              <w:fldChar w:fldCharType="end"/>
            </w:r>
          </w:hyperlink>
        </w:p>
        <w:p w:rsidR="00A979CC" w:rsidRPr="0038044B" w:rsidRDefault="00A979CC">
          <w:r w:rsidRPr="00351BF2">
            <w:rPr>
              <w:bCs/>
            </w:rPr>
            <w:fldChar w:fldCharType="end"/>
          </w:r>
        </w:p>
      </w:sdtContent>
    </w:sdt>
    <w:p w:rsidR="009475D9" w:rsidRDefault="009475D9" w:rsidP="009475D9">
      <w:pPr>
        <w:rPr>
          <w:sz w:val="28"/>
          <w:szCs w:val="28"/>
        </w:rPr>
      </w:pPr>
    </w:p>
    <w:p w:rsidR="00873ECD" w:rsidRDefault="00873ECD" w:rsidP="00873ECD">
      <w:pPr>
        <w:spacing w:line="360" w:lineRule="auto"/>
        <w:jc w:val="center"/>
        <w:rPr>
          <w:b/>
          <w:caps/>
          <w:sz w:val="28"/>
          <w:szCs w:val="28"/>
        </w:rPr>
        <w:sectPr w:rsidR="00873ECD" w:rsidSect="00E30BFF">
          <w:footerReference w:type="first" r:id="rId14"/>
          <w:pgSz w:w="11906" w:h="16838"/>
          <w:pgMar w:top="1418" w:right="567" w:bottom="1418" w:left="1701" w:header="425" w:footer="709" w:gutter="0"/>
          <w:cols w:space="708"/>
          <w:titlePg/>
          <w:docGrid w:linePitch="360"/>
        </w:sectPr>
      </w:pPr>
      <w:bookmarkStart w:id="0" w:name="_GoBack"/>
      <w:bookmarkEnd w:id="0"/>
    </w:p>
    <w:p w:rsidR="00873ECD" w:rsidRPr="00AB6E39" w:rsidRDefault="00873ECD" w:rsidP="00873ECD">
      <w:pPr>
        <w:spacing w:line="360" w:lineRule="auto"/>
        <w:jc w:val="center"/>
        <w:outlineLvl w:val="0"/>
        <w:rPr>
          <w:b/>
          <w:caps/>
          <w:sz w:val="28"/>
          <w:szCs w:val="28"/>
          <w:highlight w:val="yellow"/>
        </w:rPr>
      </w:pPr>
      <w:bookmarkStart w:id="1" w:name="_Toc507966188"/>
      <w:bookmarkStart w:id="2" w:name="_Toc510500546"/>
      <w:r w:rsidRPr="001A5456">
        <w:rPr>
          <w:b/>
          <w:caps/>
          <w:sz w:val="28"/>
          <w:szCs w:val="28"/>
        </w:rPr>
        <w:lastRenderedPageBreak/>
        <w:t>Аннотация</w:t>
      </w:r>
      <w:bookmarkEnd w:id="1"/>
      <w:bookmarkEnd w:id="2"/>
    </w:p>
    <w:p w:rsidR="00873ECD" w:rsidRPr="00C03562" w:rsidRDefault="00873ECD" w:rsidP="00873ECD">
      <w:pPr>
        <w:spacing w:line="360" w:lineRule="auto"/>
        <w:ind w:firstLine="709"/>
        <w:jc w:val="both"/>
      </w:pPr>
      <w:r w:rsidRPr="001D5D1F">
        <w:t xml:space="preserve">Цель данного проекта – провести </w:t>
      </w:r>
      <w:r>
        <w:t xml:space="preserve">теоретическое </w:t>
      </w:r>
      <w:r w:rsidRPr="001D5D1F">
        <w:t>исследование понятия рас</w:t>
      </w:r>
      <w:r>
        <w:t xml:space="preserve">чета себестоимости продукции, углубить теоретические знания по дисциплине </w:t>
      </w:r>
      <w:r w:rsidRPr="00C03562">
        <w:t>“</w:t>
      </w:r>
      <w:r>
        <w:t>Экономика организации</w:t>
      </w:r>
      <w:r w:rsidRPr="00C03562">
        <w:t>”</w:t>
      </w:r>
      <w:r>
        <w:t xml:space="preserve"> и выработать практические навыке по проведению расчетов и работе с экономическими показателями</w:t>
      </w:r>
    </w:p>
    <w:p w:rsidR="00873ECD" w:rsidRPr="001A5456"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Pr="00BE3AAC" w:rsidRDefault="00873ECD" w:rsidP="00873ECD">
      <w:pPr>
        <w:spacing w:line="480" w:lineRule="auto"/>
        <w:jc w:val="center"/>
        <w:rPr>
          <w:b/>
          <w:caps/>
          <w:sz w:val="28"/>
          <w:szCs w:val="28"/>
          <w:lang w:val="en-US"/>
        </w:rPr>
      </w:pPr>
      <w:r w:rsidRPr="001A5456">
        <w:rPr>
          <w:b/>
          <w:caps/>
          <w:sz w:val="28"/>
          <w:szCs w:val="28"/>
          <w:lang w:val="en-US"/>
        </w:rPr>
        <w:t>Summary</w:t>
      </w:r>
    </w:p>
    <w:p w:rsidR="00873ECD" w:rsidRPr="00AD40B9" w:rsidRDefault="00873ECD" w:rsidP="00873ECD">
      <w:pPr>
        <w:spacing w:line="360" w:lineRule="auto"/>
        <w:ind w:firstLine="709"/>
        <w:jc w:val="both"/>
        <w:rPr>
          <w:lang w:val="en-US"/>
        </w:rPr>
      </w:pPr>
      <w:r w:rsidRPr="00AD40B9">
        <w:rPr>
          <w:lang w:val="en-US"/>
        </w:rPr>
        <w:t>The goal of this project is to do the theoretical research in the concept of calculating the cost price of the product, improve the knowledge in the “Economy of the organization” discipline and enhance our skills in calculating and operating the economical values.</w:t>
      </w:r>
    </w:p>
    <w:p w:rsidR="00873ECD" w:rsidRPr="001A5456" w:rsidRDefault="009475D9" w:rsidP="00AD40B9">
      <w:pPr>
        <w:spacing w:line="480" w:lineRule="auto"/>
        <w:jc w:val="center"/>
        <w:outlineLvl w:val="0"/>
        <w:rPr>
          <w:b/>
          <w:caps/>
          <w:sz w:val="28"/>
          <w:szCs w:val="28"/>
        </w:rPr>
      </w:pPr>
      <w:r w:rsidRPr="00D6152D">
        <w:br w:type="page"/>
      </w:r>
      <w:bookmarkStart w:id="3" w:name="_Toc506729031"/>
      <w:bookmarkStart w:id="4" w:name="_Toc506729052"/>
      <w:bookmarkStart w:id="5" w:name="_Toc506729061"/>
      <w:bookmarkStart w:id="6" w:name="_Toc510500547"/>
      <w:r w:rsidR="00873ECD" w:rsidRPr="001A5456">
        <w:rPr>
          <w:b/>
          <w:caps/>
          <w:sz w:val="28"/>
          <w:szCs w:val="28"/>
        </w:rPr>
        <w:lastRenderedPageBreak/>
        <w:t>введение</w:t>
      </w:r>
      <w:bookmarkEnd w:id="6"/>
    </w:p>
    <w:p w:rsidR="00873ECD" w:rsidRPr="00F23A2B" w:rsidRDefault="00873ECD" w:rsidP="00873ECD">
      <w:pPr>
        <w:tabs>
          <w:tab w:val="num" w:pos="0"/>
          <w:tab w:val="left" w:pos="2694"/>
        </w:tabs>
        <w:spacing w:line="360" w:lineRule="auto"/>
        <w:ind w:firstLine="567"/>
        <w:jc w:val="both"/>
      </w:pPr>
      <w:r w:rsidRPr="00F23A2B">
        <w:t>Актуальность данной темы объясняется той ролью, которую играют показатели  себестоимости продукции организаций (предприятий) в рыночных условиях, а также прямой зависимостью величины дохода предприятия от себестоимости продукции. Практика показала, что величина себестоимости продукции во многом определяется в процессе разработки новых видов продукции и зависит от функционального назначения и совершенства конструкции изделий, а также от технологии, организации производства и управления предприятием. Поэтому будущие специалисты должны хорошо разбираться в механизме формирования себестоимости продукции и учитывать важность правильного выбора метода распределения накладных расходов по видам выпускаемой продукции, уметь выявлять причины излишних и необоснованных затрат.</w:t>
      </w:r>
    </w:p>
    <w:p w:rsidR="00873ECD" w:rsidRDefault="00873ECD" w:rsidP="00A979CC">
      <w:pPr>
        <w:spacing w:before="4" w:after="2" w:line="360" w:lineRule="auto"/>
        <w:ind w:left="113" w:right="113" w:firstLine="709"/>
      </w:pPr>
      <w:r>
        <w:t>Задачами данной курсовой работы являются:</w:t>
      </w:r>
    </w:p>
    <w:p w:rsidR="00873ECD" w:rsidRDefault="00873ECD" w:rsidP="0064370A">
      <w:pPr>
        <w:pStyle w:val="a6"/>
        <w:numPr>
          <w:ilvl w:val="0"/>
          <w:numId w:val="1"/>
        </w:numPr>
        <w:spacing w:before="4" w:after="2" w:line="360" w:lineRule="auto"/>
        <w:ind w:left="113" w:right="113" w:firstLine="709"/>
        <w:jc w:val="both"/>
      </w:pPr>
      <w:r>
        <w:t>Определение се</w:t>
      </w:r>
      <w:r w:rsidR="00AD40B9">
        <w:t>бестоимости, цены и прибыли по тре</w:t>
      </w:r>
      <w:r>
        <w:t>м заданным видам продукции двумя способами расчетов</w:t>
      </w:r>
    </w:p>
    <w:p w:rsidR="00873ECD" w:rsidRDefault="00873ECD" w:rsidP="0064370A">
      <w:pPr>
        <w:pStyle w:val="a6"/>
        <w:numPr>
          <w:ilvl w:val="0"/>
          <w:numId w:val="1"/>
        </w:numPr>
        <w:spacing w:before="4" w:after="2" w:line="360" w:lineRule="auto"/>
        <w:ind w:left="113" w:right="113" w:firstLine="709"/>
        <w:jc w:val="both"/>
      </w:pPr>
      <w:r>
        <w:t>Определение структуры себестоимости</w:t>
      </w:r>
    </w:p>
    <w:p w:rsidR="00873ECD" w:rsidRPr="00F23A2B" w:rsidRDefault="00873ECD" w:rsidP="0064370A">
      <w:pPr>
        <w:pStyle w:val="a6"/>
        <w:numPr>
          <w:ilvl w:val="0"/>
          <w:numId w:val="1"/>
        </w:numPr>
        <w:spacing w:before="4" w:after="2" w:line="360" w:lineRule="auto"/>
        <w:ind w:left="113" w:right="113" w:firstLine="709"/>
        <w:jc w:val="both"/>
      </w:pPr>
      <w:r>
        <w:t>Вывод по расчету и анализу себестоимости и предложить пути решения проблем, возникающих при производстве.</w:t>
      </w:r>
    </w:p>
    <w:p w:rsidR="009475D9" w:rsidRDefault="009475D9" w:rsidP="00873ECD">
      <w:pPr>
        <w:pStyle w:val="1"/>
        <w:spacing w:line="360" w:lineRule="auto"/>
      </w:pPr>
      <w:r>
        <w:br w:type="page"/>
      </w:r>
    </w:p>
    <w:p w:rsidR="00687B86" w:rsidRPr="00C435A9" w:rsidRDefault="00687B86" w:rsidP="0064370A">
      <w:pPr>
        <w:pStyle w:val="a6"/>
        <w:numPr>
          <w:ilvl w:val="0"/>
          <w:numId w:val="2"/>
        </w:numPr>
        <w:spacing w:line="480" w:lineRule="auto"/>
        <w:ind w:left="714" w:hanging="357"/>
        <w:jc w:val="both"/>
        <w:outlineLvl w:val="0"/>
        <w:rPr>
          <w:rFonts w:eastAsia="Calibri"/>
          <w:b/>
          <w:sz w:val="28"/>
          <w:szCs w:val="28"/>
          <w:lang w:eastAsia="en-US"/>
        </w:rPr>
      </w:pPr>
      <w:bookmarkStart w:id="7" w:name="_Toc506729033"/>
      <w:bookmarkStart w:id="8" w:name="_Toc506729054"/>
      <w:bookmarkStart w:id="9" w:name="_Toc506729063"/>
      <w:bookmarkStart w:id="10" w:name="_Toc510500548"/>
      <w:bookmarkEnd w:id="3"/>
      <w:bookmarkEnd w:id="4"/>
      <w:bookmarkEnd w:id="5"/>
      <w:r w:rsidRPr="00C435A9">
        <w:rPr>
          <w:rFonts w:eastAsia="Calibri"/>
          <w:b/>
          <w:sz w:val="28"/>
          <w:szCs w:val="28"/>
          <w:lang w:eastAsia="en-US"/>
        </w:rPr>
        <w:lastRenderedPageBreak/>
        <w:t>Теоретические основы расчета и анализа себестоимости продукции</w:t>
      </w:r>
      <w:bookmarkEnd w:id="10"/>
    </w:p>
    <w:p w:rsidR="00687B86" w:rsidRPr="00FA76A5" w:rsidRDefault="00687B86" w:rsidP="004877DF">
      <w:pPr>
        <w:spacing w:after="200" w:line="480" w:lineRule="auto"/>
        <w:ind w:left="357"/>
        <w:jc w:val="center"/>
        <w:outlineLvl w:val="1"/>
        <w:rPr>
          <w:rFonts w:eastAsia="Calibri"/>
          <w:b/>
          <w:sz w:val="28"/>
          <w:szCs w:val="28"/>
          <w:lang w:eastAsia="en-US"/>
        </w:rPr>
      </w:pPr>
      <w:bookmarkStart w:id="11" w:name="_Toc510500549"/>
      <w:r w:rsidRPr="00FA76A5">
        <w:rPr>
          <w:rFonts w:eastAsia="Calibri"/>
          <w:b/>
          <w:sz w:val="28"/>
          <w:szCs w:val="28"/>
          <w:lang w:eastAsia="en-US"/>
        </w:rPr>
        <w:t>1.1. Понятие и виды производственно-сбытовых издержек</w:t>
      </w:r>
      <w:bookmarkEnd w:id="11"/>
    </w:p>
    <w:p w:rsidR="009475D9" w:rsidRPr="00E2398A" w:rsidRDefault="00FD421C" w:rsidP="00FD421C">
      <w:pPr>
        <w:spacing w:line="360" w:lineRule="auto"/>
        <w:ind w:firstLine="11"/>
        <w:jc w:val="both"/>
      </w:pPr>
      <w:r>
        <w:rPr>
          <w:i/>
        </w:rPr>
        <w:tab/>
      </w:r>
      <w:r w:rsidR="009475D9" w:rsidRPr="00E2398A">
        <w:rPr>
          <w:i/>
        </w:rPr>
        <w:t>Производственно-сбытовые издержки</w:t>
      </w:r>
      <w:r w:rsidR="009475D9" w:rsidRPr="00E2398A">
        <w:t xml:space="preserve"> – денежное выражение использования производственных факторов для производства и реализации продукции. </w:t>
      </w:r>
      <w:sdt>
        <w:sdtPr>
          <w:id w:val="-2108803365"/>
          <w:citation/>
        </w:sdtPr>
        <w:sdtContent>
          <w:r w:rsidR="009475D9" w:rsidRPr="00E2398A">
            <w:fldChar w:fldCharType="begin"/>
          </w:r>
          <w:r w:rsidR="009475D9" w:rsidRPr="00E2398A">
            <w:instrText xml:space="preserve">CITATION ВМС08 \l 1049 </w:instrText>
          </w:r>
          <w:r w:rsidR="009475D9" w:rsidRPr="00E2398A">
            <w:fldChar w:fldCharType="separate"/>
          </w:r>
          <w:r w:rsidR="00D16E21">
            <w:rPr>
              <w:noProof/>
            </w:rPr>
            <w:t>[1]</w:t>
          </w:r>
          <w:r w:rsidR="009475D9" w:rsidRPr="00E2398A">
            <w:fldChar w:fldCharType="end"/>
          </w:r>
        </w:sdtContent>
      </w:sdt>
    </w:p>
    <w:p w:rsidR="00AD40B9" w:rsidRPr="00DD2DB7" w:rsidRDefault="00AD40B9" w:rsidP="00AD40B9">
      <w:pPr>
        <w:spacing w:line="360" w:lineRule="auto"/>
        <w:ind w:firstLine="709"/>
        <w:jc w:val="both"/>
      </w:pPr>
      <w:r w:rsidRPr="00FD421C">
        <w:rPr>
          <w:i/>
        </w:rPr>
        <w:t>Издержки производства</w:t>
      </w:r>
      <w:r w:rsidRPr="00720E02">
        <w:t xml:space="preserve"> - </w:t>
      </w:r>
      <w:r w:rsidRPr="00DD2DB7">
        <w:t>расходы на производство, которые должны понести организаторы предприятия с целью создания товаров и</w:t>
      </w:r>
      <w:r w:rsidR="00874613">
        <w:t xml:space="preserve"> последующего получения прибыли </w:t>
      </w:r>
      <w:r w:rsidRPr="00720E02">
        <w:t>(</w:t>
      </w:r>
      <w:r w:rsidRPr="00DD2DB7">
        <w:t>затраты на зарплату, сырье и материалы, сюда же входят амортизация сре</w:t>
      </w:r>
      <w:proofErr w:type="gramStart"/>
      <w:r w:rsidRPr="00DD2DB7">
        <w:t>дств тр</w:t>
      </w:r>
      <w:proofErr w:type="gramEnd"/>
      <w:r w:rsidRPr="00DD2DB7">
        <w:t>уда и т.д.)</w:t>
      </w:r>
      <w:sdt>
        <w:sdtPr>
          <w:id w:val="530689102"/>
          <w:citation/>
        </w:sdtPr>
        <w:sdtContent>
          <w:r>
            <w:fldChar w:fldCharType="begin"/>
          </w:r>
          <w:r>
            <w:instrText xml:space="preserve"> CITATION ТПШ11 \l 1049 </w:instrText>
          </w:r>
          <w:r>
            <w:fldChar w:fldCharType="separate"/>
          </w:r>
          <w:r w:rsidR="00D16E21">
            <w:rPr>
              <w:noProof/>
            </w:rPr>
            <w:t xml:space="preserve"> [2]</w:t>
          </w:r>
          <w:r>
            <w:fldChar w:fldCharType="end"/>
          </w:r>
        </w:sdtContent>
      </w:sdt>
    </w:p>
    <w:p w:rsidR="009475D9" w:rsidRDefault="00FD421C" w:rsidP="00FD421C">
      <w:pPr>
        <w:spacing w:line="360" w:lineRule="auto"/>
        <w:jc w:val="both"/>
      </w:pPr>
      <w:r>
        <w:tab/>
      </w:r>
      <w:r w:rsidR="009475D9">
        <w:t xml:space="preserve">Так, издержки могут быть </w:t>
      </w:r>
      <w:r w:rsidR="009475D9" w:rsidRPr="00E538F8">
        <w:rPr>
          <w:i/>
        </w:rPr>
        <w:t>явными, экономическими и безвозвратными</w:t>
      </w:r>
      <w:r w:rsidR="009475D9">
        <w:t xml:space="preserve">. </w:t>
      </w:r>
      <w:r w:rsidR="009475D9" w:rsidRPr="00E538F8">
        <w:rPr>
          <w:i/>
        </w:rPr>
        <w:t xml:space="preserve">Явные </w:t>
      </w:r>
      <w:r w:rsidR="009475D9" w:rsidRPr="00E538F8">
        <w:t>издержки</w:t>
      </w:r>
      <w:r w:rsidR="009475D9">
        <w:t xml:space="preserve"> – расходы на оплату труда, приобретение сырья и материалов, амортизация основных фондов, т.е. все то, что необходимо для производства и реализации продукции. </w:t>
      </w:r>
      <w:r>
        <w:tab/>
      </w:r>
      <w:r w:rsidR="009475D9">
        <w:t xml:space="preserve">Совокупность всех явных издержек – </w:t>
      </w:r>
      <w:r w:rsidR="009475D9" w:rsidRPr="00E538F8">
        <w:rPr>
          <w:i/>
        </w:rPr>
        <w:t xml:space="preserve">себестоимость </w:t>
      </w:r>
      <w:r w:rsidR="009475D9">
        <w:t xml:space="preserve">продукции. </w:t>
      </w:r>
      <w:r w:rsidR="009475D9">
        <w:rPr>
          <w:i/>
        </w:rPr>
        <w:t>Экономические</w:t>
      </w:r>
      <w:r w:rsidR="009475D9">
        <w:t xml:space="preserve"> издержки – затраты на использование фактора производства, измеренные с точки зрения их наилучшего альтернативного использования. </w:t>
      </w:r>
      <w:r w:rsidR="009475D9">
        <w:rPr>
          <w:i/>
        </w:rPr>
        <w:t>Безвозвратные</w:t>
      </w:r>
      <w:r w:rsidR="009475D9">
        <w:t xml:space="preserve"> издержки – издержки ранее произведенные и невозместимые </w:t>
      </w:r>
      <w:sdt>
        <w:sdtPr>
          <w:id w:val="1839883089"/>
          <w:citation/>
        </w:sdtPr>
        <w:sdtContent>
          <w:r w:rsidR="009475D9">
            <w:fldChar w:fldCharType="begin"/>
          </w:r>
          <w:r w:rsidR="009475D9">
            <w:instrText xml:space="preserve">CITATION ВМС08 \l 1049 </w:instrText>
          </w:r>
          <w:r w:rsidR="009475D9">
            <w:fldChar w:fldCharType="separate"/>
          </w:r>
          <w:r w:rsidR="00D16E21">
            <w:rPr>
              <w:noProof/>
            </w:rPr>
            <w:t>[1]</w:t>
          </w:r>
          <w:r w:rsidR="009475D9">
            <w:fldChar w:fldCharType="end"/>
          </w:r>
        </w:sdtContent>
      </w:sdt>
      <w:r w:rsidR="009475D9">
        <w:t>.</w:t>
      </w:r>
    </w:p>
    <w:p w:rsidR="0039367A" w:rsidRDefault="00FD421C" w:rsidP="00FD421C">
      <w:pPr>
        <w:spacing w:line="360" w:lineRule="auto"/>
        <w:jc w:val="both"/>
      </w:pPr>
      <w:r>
        <w:rPr>
          <w:i/>
        </w:rPr>
        <w:tab/>
      </w:r>
      <w:r w:rsidR="009475D9">
        <w:rPr>
          <w:i/>
        </w:rPr>
        <w:t>Постоянные</w:t>
      </w:r>
      <w:r w:rsidR="009475D9">
        <w:t xml:space="preserve"> издержки – издержки, связанные с использованием производственные факторов, величина которых не зависит от объема производства. </w:t>
      </w:r>
    </w:p>
    <w:p w:rsidR="009475D9" w:rsidRDefault="0039367A" w:rsidP="00FD421C">
      <w:pPr>
        <w:spacing w:line="360" w:lineRule="auto"/>
        <w:jc w:val="both"/>
      </w:pPr>
      <w:r>
        <w:tab/>
      </w:r>
      <w:r w:rsidR="009475D9">
        <w:rPr>
          <w:i/>
        </w:rPr>
        <w:t>Переменные</w:t>
      </w:r>
      <w:r w:rsidR="009475D9">
        <w:t xml:space="preserve"> издержки – издержки, величина которых определяется изменение объема производства </w:t>
      </w:r>
      <w:sdt>
        <w:sdtPr>
          <w:id w:val="140859392"/>
          <w:citation/>
        </w:sdtPr>
        <w:sdtContent>
          <w:r w:rsidR="009475D9">
            <w:fldChar w:fldCharType="begin"/>
          </w:r>
          <w:r w:rsidR="009475D9">
            <w:instrText xml:space="preserve">CITATION ВМС08 \l 1049 </w:instrText>
          </w:r>
          <w:r w:rsidR="009475D9">
            <w:fldChar w:fldCharType="separate"/>
          </w:r>
          <w:r w:rsidR="00D16E21">
            <w:rPr>
              <w:noProof/>
            </w:rPr>
            <w:t>[1]</w:t>
          </w:r>
          <w:r w:rsidR="009475D9">
            <w:fldChar w:fldCharType="end"/>
          </w:r>
        </w:sdtContent>
      </w:sdt>
      <w:r w:rsidR="009475D9">
        <w:t>.</w:t>
      </w:r>
    </w:p>
    <w:p w:rsidR="009475D9" w:rsidRDefault="00FD421C" w:rsidP="00FD421C">
      <w:pPr>
        <w:spacing w:line="360" w:lineRule="auto"/>
        <w:jc w:val="both"/>
      </w:pPr>
      <w:r>
        <w:tab/>
      </w:r>
      <w:r w:rsidR="009475D9">
        <w:t xml:space="preserve">Издержки можно классифицировать </w:t>
      </w:r>
      <w:r w:rsidR="009475D9" w:rsidRPr="00904FD9">
        <w:rPr>
          <w:i/>
        </w:rPr>
        <w:t>по объекту отнесения</w:t>
      </w:r>
      <w:r w:rsidR="009475D9">
        <w:t xml:space="preserve"> – </w:t>
      </w:r>
      <w:r w:rsidR="009475D9">
        <w:rPr>
          <w:i/>
        </w:rPr>
        <w:t>на изделие</w:t>
      </w:r>
      <w:r w:rsidR="009475D9">
        <w:t xml:space="preserve"> (затраты на реализацию того или иного вида продукции), </w:t>
      </w:r>
      <w:r w:rsidR="009475D9">
        <w:rPr>
          <w:i/>
        </w:rPr>
        <w:t>на процесс</w:t>
      </w:r>
      <w:r w:rsidR="009475D9">
        <w:t xml:space="preserve"> и </w:t>
      </w:r>
      <w:r w:rsidR="009475D9">
        <w:rPr>
          <w:i/>
        </w:rPr>
        <w:t>на структурное подразделение</w:t>
      </w:r>
      <w:r w:rsidR="009475D9">
        <w:t xml:space="preserve">. В зависимости от объекта возможно деление </w:t>
      </w:r>
      <w:proofErr w:type="gramStart"/>
      <w:r w:rsidR="009475D9">
        <w:t>на</w:t>
      </w:r>
      <w:proofErr w:type="gramEnd"/>
      <w:r w:rsidR="009475D9">
        <w:t xml:space="preserve"> </w:t>
      </w:r>
      <w:r w:rsidR="009475D9">
        <w:rPr>
          <w:i/>
        </w:rPr>
        <w:t>прямые</w:t>
      </w:r>
      <w:r w:rsidR="009475D9">
        <w:t xml:space="preserve"> и </w:t>
      </w:r>
      <w:r w:rsidR="009475D9">
        <w:rPr>
          <w:i/>
        </w:rPr>
        <w:t xml:space="preserve">косвенные </w:t>
      </w:r>
      <w:sdt>
        <w:sdtPr>
          <w:rPr>
            <w:i/>
          </w:rPr>
          <w:id w:val="1774355596"/>
          <w:citation/>
        </w:sdtPr>
        <w:sdtContent>
          <w:r w:rsidR="009475D9">
            <w:rPr>
              <w:i/>
            </w:rPr>
            <w:fldChar w:fldCharType="begin"/>
          </w:r>
          <w:r w:rsidR="009475D9">
            <w:rPr>
              <w:i/>
            </w:rPr>
            <w:instrText xml:space="preserve"> CITATION ТПШ11 \l 1049 </w:instrText>
          </w:r>
          <w:r w:rsidR="009475D9">
            <w:rPr>
              <w:i/>
            </w:rPr>
            <w:fldChar w:fldCharType="separate"/>
          </w:r>
          <w:r w:rsidR="00D16E21">
            <w:rPr>
              <w:noProof/>
            </w:rPr>
            <w:t>[2]</w:t>
          </w:r>
          <w:r w:rsidR="009475D9">
            <w:rPr>
              <w:i/>
            </w:rPr>
            <w:fldChar w:fldCharType="end"/>
          </w:r>
        </w:sdtContent>
      </w:sdt>
      <w:r w:rsidR="009475D9">
        <w:t xml:space="preserve">. </w:t>
      </w:r>
    </w:p>
    <w:p w:rsidR="0027005C" w:rsidRPr="00FD421C" w:rsidRDefault="00FD421C" w:rsidP="00FD421C">
      <w:pPr>
        <w:autoSpaceDE w:val="0"/>
        <w:autoSpaceDN w:val="0"/>
        <w:adjustRightInd w:val="0"/>
        <w:spacing w:line="360" w:lineRule="auto"/>
        <w:jc w:val="both"/>
      </w:pPr>
      <w:r>
        <w:tab/>
      </w:r>
      <w:r w:rsidR="0027005C" w:rsidRPr="00FD421C">
        <w:rPr>
          <w:i/>
        </w:rPr>
        <w:t>Издержки прямые</w:t>
      </w:r>
      <w:r w:rsidR="0027005C" w:rsidRPr="00FD421C">
        <w:t xml:space="preserve"> — расходы строго целевого назначения. Их включают в себестоимость единицы продукции методом прямого счета и определяют исходя из норм расхода, норм труда и цены за единицу израсходованного ресурса (сырья, материалов, топлива и т.д.).</w:t>
      </w:r>
      <w:sdt>
        <w:sdtPr>
          <w:id w:val="63997220"/>
          <w:citation/>
        </w:sdtPr>
        <w:sdtContent>
          <w:r w:rsidRPr="00FD421C">
            <w:fldChar w:fldCharType="begin"/>
          </w:r>
          <w:r w:rsidRPr="00FD421C">
            <w:instrText xml:space="preserve"> CITATION Мок15 \l 1049 </w:instrText>
          </w:r>
          <w:r w:rsidRPr="00FD421C">
            <w:fldChar w:fldCharType="separate"/>
          </w:r>
          <w:r w:rsidR="00D16E21">
            <w:rPr>
              <w:noProof/>
            </w:rPr>
            <w:t xml:space="preserve"> [3]</w:t>
          </w:r>
          <w:r w:rsidRPr="00FD421C">
            <w:fldChar w:fldCharType="end"/>
          </w:r>
        </w:sdtContent>
      </w:sdt>
    </w:p>
    <w:p w:rsidR="00FD421C" w:rsidRPr="00FD421C" w:rsidRDefault="00FD421C" w:rsidP="00FD421C">
      <w:pPr>
        <w:autoSpaceDE w:val="0"/>
        <w:autoSpaceDN w:val="0"/>
        <w:adjustRightInd w:val="0"/>
        <w:spacing w:line="360" w:lineRule="auto"/>
        <w:jc w:val="both"/>
      </w:pPr>
      <w:r>
        <w:tab/>
      </w:r>
      <w:r w:rsidR="0027005C" w:rsidRPr="00FD421C">
        <w:rPr>
          <w:i/>
        </w:rPr>
        <w:t>Издержки косвенные</w:t>
      </w:r>
      <w:r w:rsidR="0027005C" w:rsidRPr="00FD421C">
        <w:t xml:space="preserve"> — затраты, которые не могут быть прямо отнесены к выпуску определенного изделия, так как связаны с работой цеха или предприятия в целом, например заработная плата директора или охраны. Поэтому они относятся на себестоимость</w:t>
      </w:r>
      <w:r>
        <w:t xml:space="preserve"> </w:t>
      </w:r>
      <w:r w:rsidR="0027005C" w:rsidRPr="00FD421C">
        <w:t xml:space="preserve">конкретного изделия пропорционально какому-либо показателю, например, пропорционально заработной плате основных производственных рабочих, </w:t>
      </w:r>
      <w:proofErr w:type="spellStart"/>
      <w:r w:rsidR="0027005C" w:rsidRPr="00FD421C">
        <w:t>машин</w:t>
      </w:r>
      <w:proofErr w:type="gramStart"/>
      <w:r w:rsidR="0027005C" w:rsidRPr="00FD421C">
        <w:t>о</w:t>
      </w:r>
      <w:proofErr w:type="spellEnd"/>
      <w:r w:rsidR="0027005C" w:rsidRPr="00FD421C">
        <w:t>-</w:t>
      </w:r>
      <w:proofErr w:type="gramEnd"/>
      <w:r w:rsidR="0027005C" w:rsidRPr="00FD421C">
        <w:t xml:space="preserve"> или </w:t>
      </w:r>
      <w:proofErr w:type="spellStart"/>
      <w:r w:rsidR="0027005C" w:rsidRPr="00FD421C">
        <w:t>станкоемкости</w:t>
      </w:r>
      <w:proofErr w:type="spellEnd"/>
      <w:r w:rsidR="0027005C" w:rsidRPr="00FD421C">
        <w:t xml:space="preserve"> продукции, цеховой себестоимости либо другому критерию.</w:t>
      </w:r>
      <w:sdt>
        <w:sdtPr>
          <w:id w:val="-1363509026"/>
          <w:citation/>
        </w:sdtPr>
        <w:sdtContent>
          <w:r>
            <w:fldChar w:fldCharType="begin"/>
          </w:r>
          <w:r>
            <w:instrText xml:space="preserve"> CITATION Мок15 \l 1049 </w:instrText>
          </w:r>
          <w:r>
            <w:fldChar w:fldCharType="separate"/>
          </w:r>
          <w:r w:rsidR="00D16E21">
            <w:rPr>
              <w:noProof/>
            </w:rPr>
            <w:t xml:space="preserve"> [3]</w:t>
          </w:r>
          <w:r>
            <w:fldChar w:fldCharType="end"/>
          </w:r>
        </w:sdtContent>
      </w:sdt>
    </w:p>
    <w:p w:rsidR="009475D9" w:rsidRPr="0027005C" w:rsidRDefault="00FD421C" w:rsidP="00FD421C">
      <w:pPr>
        <w:autoSpaceDE w:val="0"/>
        <w:autoSpaceDN w:val="0"/>
        <w:adjustRightInd w:val="0"/>
        <w:spacing w:line="360" w:lineRule="auto"/>
        <w:jc w:val="both"/>
        <w:rPr>
          <w:rFonts w:ascii="PetersburgC" w:eastAsiaTheme="minorHAnsi" w:hAnsi="PetersburgC" w:cs="PetersburgC"/>
          <w:sz w:val="19"/>
          <w:szCs w:val="19"/>
          <w:lang w:eastAsia="en-US"/>
        </w:rPr>
      </w:pPr>
      <w:r>
        <w:rPr>
          <w:i/>
        </w:rPr>
        <w:lastRenderedPageBreak/>
        <w:tab/>
      </w:r>
      <w:r w:rsidR="009475D9">
        <w:rPr>
          <w:i/>
        </w:rPr>
        <w:t>Производственные</w:t>
      </w:r>
      <w:r w:rsidR="009475D9">
        <w:t xml:space="preserve"> – издержки, возникающие в процессе производства, </w:t>
      </w:r>
      <w:r w:rsidR="009475D9">
        <w:rPr>
          <w:i/>
        </w:rPr>
        <w:t xml:space="preserve">непроизводственные </w:t>
      </w:r>
      <w:r w:rsidR="009475D9">
        <w:t xml:space="preserve">– непосредственно не связанные с производственными процессами (административные, сбытовые затраты и т.п.) </w:t>
      </w:r>
      <w:sdt>
        <w:sdtPr>
          <w:id w:val="-304941976"/>
          <w:citation/>
        </w:sdtPr>
        <w:sdtContent>
          <w:r w:rsidR="009475D9">
            <w:fldChar w:fldCharType="begin"/>
          </w:r>
          <w:r w:rsidR="009475D9">
            <w:instrText xml:space="preserve"> CITATION ТПШ11 \l 1049 </w:instrText>
          </w:r>
          <w:r w:rsidR="009475D9">
            <w:fldChar w:fldCharType="separate"/>
          </w:r>
          <w:r w:rsidR="00D16E21">
            <w:rPr>
              <w:noProof/>
            </w:rPr>
            <w:t>[2]</w:t>
          </w:r>
          <w:r w:rsidR="009475D9">
            <w:fldChar w:fldCharType="end"/>
          </w:r>
        </w:sdtContent>
      </w:sdt>
      <w:r w:rsidR="009475D9">
        <w:t>.</w:t>
      </w:r>
    </w:p>
    <w:p w:rsidR="00874613" w:rsidRDefault="00FD421C" w:rsidP="00874613">
      <w:pPr>
        <w:spacing w:line="360" w:lineRule="auto"/>
        <w:jc w:val="both"/>
      </w:pPr>
      <w:r>
        <w:rPr>
          <w:i/>
        </w:rPr>
        <w:tab/>
      </w:r>
      <w:r w:rsidR="009475D9">
        <w:rPr>
          <w:i/>
        </w:rPr>
        <w:t>Текущие</w:t>
      </w:r>
      <w:r w:rsidR="009475D9">
        <w:t xml:space="preserve"> издержки – совершаемые с регулярной периодичностью в краткосрочном периоде (материальные затраты, оплата труда), </w:t>
      </w:r>
      <w:r w:rsidR="009475D9">
        <w:rPr>
          <w:i/>
        </w:rPr>
        <w:t>единовременные</w:t>
      </w:r>
      <w:r w:rsidR="009475D9">
        <w:t xml:space="preserve"> – совершаемые однократно или нерегулярно в краткосрочном периоде (приобретение оборудования, ремонт) </w:t>
      </w:r>
      <w:sdt>
        <w:sdtPr>
          <w:id w:val="916440505"/>
          <w:citation/>
        </w:sdtPr>
        <w:sdtContent>
          <w:r w:rsidR="009475D9">
            <w:fldChar w:fldCharType="begin"/>
          </w:r>
          <w:r w:rsidR="009475D9">
            <w:instrText xml:space="preserve"> CITATION ТПШ11 \l 1049 </w:instrText>
          </w:r>
          <w:r w:rsidR="009475D9">
            <w:fldChar w:fldCharType="separate"/>
          </w:r>
          <w:r w:rsidR="00D16E21">
            <w:rPr>
              <w:noProof/>
            </w:rPr>
            <w:t>[2]</w:t>
          </w:r>
          <w:r w:rsidR="009475D9">
            <w:fldChar w:fldCharType="end"/>
          </w:r>
        </w:sdtContent>
      </w:sdt>
      <w:r w:rsidR="009475D9">
        <w:t>.</w:t>
      </w:r>
      <w:bookmarkEnd w:id="7"/>
      <w:bookmarkEnd w:id="8"/>
      <w:bookmarkEnd w:id="9"/>
    </w:p>
    <w:p w:rsidR="00874613" w:rsidRPr="00874613" w:rsidRDefault="00874613" w:rsidP="00874613">
      <w:pPr>
        <w:spacing w:line="360" w:lineRule="auto"/>
        <w:jc w:val="both"/>
      </w:pPr>
    </w:p>
    <w:p w:rsidR="00AD40B9" w:rsidRPr="00874613" w:rsidRDefault="00874613" w:rsidP="004877DF">
      <w:pPr>
        <w:pStyle w:val="a6"/>
        <w:spacing w:line="480" w:lineRule="auto"/>
        <w:ind w:left="448"/>
        <w:jc w:val="center"/>
        <w:outlineLvl w:val="1"/>
        <w:rPr>
          <w:b/>
          <w:bCs/>
          <w:sz w:val="28"/>
          <w:szCs w:val="28"/>
        </w:rPr>
      </w:pPr>
      <w:bookmarkStart w:id="12" w:name="_Toc510500550"/>
      <w:r w:rsidRPr="00874613">
        <w:rPr>
          <w:b/>
          <w:bCs/>
          <w:sz w:val="28"/>
          <w:szCs w:val="28"/>
        </w:rPr>
        <w:t xml:space="preserve">1.2. </w:t>
      </w:r>
      <w:r w:rsidRPr="00874613">
        <w:rPr>
          <w:b/>
          <w:color w:val="000000"/>
          <w:sz w:val="28"/>
          <w:szCs w:val="28"/>
          <w:shd w:val="clear" w:color="auto" w:fill="FFFFFF"/>
        </w:rPr>
        <w:t>Себестоимость продукции: понятие, состав, виды и расчет</w:t>
      </w:r>
      <w:bookmarkEnd w:id="12"/>
    </w:p>
    <w:p w:rsidR="0027005C" w:rsidRDefault="0027005C" w:rsidP="0027005C">
      <w:pPr>
        <w:autoSpaceDE w:val="0"/>
        <w:autoSpaceDN w:val="0"/>
        <w:adjustRightInd w:val="0"/>
        <w:spacing w:line="360" w:lineRule="auto"/>
        <w:jc w:val="both"/>
      </w:pPr>
      <w:r>
        <w:tab/>
      </w:r>
      <w:r w:rsidR="00AD40B9" w:rsidRPr="0027005C">
        <w:rPr>
          <w:i/>
        </w:rPr>
        <w:t>Себестоимость продукции</w:t>
      </w:r>
      <w:r w:rsidR="00AD40B9" w:rsidRPr="00AD40B9">
        <w:t xml:space="preserve"> — текущие затраты в денежном выражении на производство и</w:t>
      </w:r>
      <w:r w:rsidR="00AD40B9">
        <w:t xml:space="preserve"> </w:t>
      </w:r>
      <w:r w:rsidR="00AD40B9" w:rsidRPr="00AD40B9">
        <w:t>реализацию продукции.</w:t>
      </w:r>
      <w:sdt>
        <w:sdtPr>
          <w:id w:val="-333607763"/>
          <w:citation/>
        </w:sdtPr>
        <w:sdtContent>
          <w:r w:rsidR="00874613">
            <w:fldChar w:fldCharType="begin"/>
          </w:r>
          <w:r w:rsidR="00874613">
            <w:instrText xml:space="preserve"> CITATION Мок15 \l 1049 </w:instrText>
          </w:r>
          <w:r w:rsidR="00874613">
            <w:fldChar w:fldCharType="separate"/>
          </w:r>
          <w:r w:rsidR="00D16E21">
            <w:rPr>
              <w:noProof/>
            </w:rPr>
            <w:t xml:space="preserve"> [3]</w:t>
          </w:r>
          <w:r w:rsidR="00874613">
            <w:fldChar w:fldCharType="end"/>
          </w:r>
        </w:sdtContent>
      </w:sdt>
    </w:p>
    <w:p w:rsidR="00874613" w:rsidRDefault="0027005C" w:rsidP="00874613">
      <w:pPr>
        <w:spacing w:line="360" w:lineRule="auto"/>
        <w:jc w:val="both"/>
      </w:pPr>
      <w:r>
        <w:tab/>
      </w:r>
      <w:r w:rsidR="00874613">
        <w:t>Себестоимость продукции выполняет следующие функции:</w:t>
      </w:r>
    </w:p>
    <w:p w:rsidR="00874613" w:rsidRDefault="00874613" w:rsidP="0064370A">
      <w:pPr>
        <w:pStyle w:val="a6"/>
        <w:numPr>
          <w:ilvl w:val="0"/>
          <w:numId w:val="12"/>
        </w:numPr>
        <w:spacing w:line="360" w:lineRule="auto"/>
        <w:ind w:left="723"/>
        <w:jc w:val="both"/>
      </w:pPr>
      <w:proofErr w:type="gramStart"/>
      <w:r w:rsidRPr="00874613">
        <w:rPr>
          <w:i/>
        </w:rPr>
        <w:t>Учетную</w:t>
      </w:r>
      <w:proofErr w:type="gramEnd"/>
      <w:r w:rsidRPr="00874613">
        <w:rPr>
          <w:i/>
        </w:rPr>
        <w:t xml:space="preserve"> </w:t>
      </w:r>
      <w:r>
        <w:t>– обеспечение учета и контроля потребления ресурсов в процессе производства и реализации продукции</w:t>
      </w:r>
    </w:p>
    <w:p w:rsidR="00874613" w:rsidRDefault="00874613" w:rsidP="0064370A">
      <w:pPr>
        <w:pStyle w:val="a6"/>
        <w:numPr>
          <w:ilvl w:val="0"/>
          <w:numId w:val="12"/>
        </w:numPr>
        <w:spacing w:line="360" w:lineRule="auto"/>
        <w:ind w:left="723"/>
        <w:jc w:val="both"/>
      </w:pPr>
      <w:proofErr w:type="gramStart"/>
      <w:r w:rsidRPr="00874613">
        <w:rPr>
          <w:i/>
        </w:rPr>
        <w:t xml:space="preserve">Расчетную </w:t>
      </w:r>
      <w:r>
        <w:t>– формирование цены на продукцию предприятия</w:t>
      </w:r>
      <w:proofErr w:type="gramEnd"/>
    </w:p>
    <w:p w:rsidR="009475D9" w:rsidRPr="00AD40B9" w:rsidRDefault="00874613" w:rsidP="0064370A">
      <w:pPr>
        <w:pStyle w:val="a6"/>
        <w:numPr>
          <w:ilvl w:val="0"/>
          <w:numId w:val="12"/>
        </w:numPr>
        <w:spacing w:line="360" w:lineRule="auto"/>
        <w:ind w:left="723"/>
        <w:jc w:val="both"/>
      </w:pPr>
      <w:r w:rsidRPr="00874613">
        <w:rPr>
          <w:i/>
        </w:rPr>
        <w:t>Аналитическую</w:t>
      </w:r>
      <w:r>
        <w:t xml:space="preserve"> – использования при расчете и анализе прибыли, маржинального дохода, рентабельность и т.п. </w:t>
      </w:r>
      <w:sdt>
        <w:sdtPr>
          <w:id w:val="375899245"/>
          <w:citation/>
        </w:sdtPr>
        <w:sdtContent>
          <w:r>
            <w:fldChar w:fldCharType="begin"/>
          </w:r>
          <w:r>
            <w:instrText xml:space="preserve"> CITATION Бас13 \l 1049 </w:instrText>
          </w:r>
          <w:r>
            <w:fldChar w:fldCharType="separate"/>
          </w:r>
          <w:r w:rsidR="00D16E21">
            <w:rPr>
              <w:noProof/>
            </w:rPr>
            <w:t>[4]</w:t>
          </w:r>
          <w:r>
            <w:fldChar w:fldCharType="end"/>
          </w:r>
        </w:sdtContent>
      </w:sdt>
    </w:p>
    <w:p w:rsidR="009475D9" w:rsidRDefault="0027005C" w:rsidP="0027005C">
      <w:pPr>
        <w:spacing w:line="360" w:lineRule="auto"/>
        <w:jc w:val="both"/>
      </w:pPr>
      <w:r>
        <w:tab/>
      </w:r>
      <w:r w:rsidR="009475D9">
        <w:t>По объему учитываемых затрат различают следующие виды себестоимости:</w:t>
      </w:r>
    </w:p>
    <w:p w:rsidR="009475D9" w:rsidRDefault="009475D9" w:rsidP="0064370A">
      <w:pPr>
        <w:pStyle w:val="a6"/>
        <w:numPr>
          <w:ilvl w:val="0"/>
          <w:numId w:val="8"/>
        </w:numPr>
        <w:spacing w:line="360" w:lineRule="auto"/>
        <w:jc w:val="both"/>
      </w:pPr>
      <w:proofErr w:type="gramStart"/>
      <w:r w:rsidRPr="0027005C">
        <w:rPr>
          <w:i/>
        </w:rPr>
        <w:t>Цеховая</w:t>
      </w:r>
      <w:proofErr w:type="gramEnd"/>
      <w:r>
        <w:t xml:space="preserve"> – включает затраты на производство продукции в пределах цеха</w:t>
      </w:r>
    </w:p>
    <w:p w:rsidR="009475D9" w:rsidRDefault="009475D9" w:rsidP="0064370A">
      <w:pPr>
        <w:pStyle w:val="a6"/>
        <w:numPr>
          <w:ilvl w:val="0"/>
          <w:numId w:val="8"/>
        </w:numPr>
        <w:spacing w:line="360" w:lineRule="auto"/>
        <w:jc w:val="both"/>
      </w:pPr>
      <w:r w:rsidRPr="0027005C">
        <w:rPr>
          <w:i/>
        </w:rPr>
        <w:t xml:space="preserve">Производственная </w:t>
      </w:r>
      <w:r>
        <w:t>– сумма цеховой себестоимости и общезаводских расходов, т.е. расходов на управление и администрирование, общехозяйственные затраты, вспомогательное производство</w:t>
      </w:r>
    </w:p>
    <w:p w:rsidR="009475D9" w:rsidRDefault="009475D9" w:rsidP="0064370A">
      <w:pPr>
        <w:pStyle w:val="a6"/>
        <w:numPr>
          <w:ilvl w:val="0"/>
          <w:numId w:val="8"/>
        </w:numPr>
        <w:spacing w:line="360" w:lineRule="auto"/>
        <w:jc w:val="both"/>
      </w:pPr>
      <w:proofErr w:type="gramStart"/>
      <w:r w:rsidRPr="0027005C">
        <w:rPr>
          <w:i/>
        </w:rPr>
        <w:t xml:space="preserve">Полная </w:t>
      </w:r>
      <w:r>
        <w:t>– объединяет производственную себестоимость и затраты по реализации продукции</w:t>
      </w:r>
      <w:proofErr w:type="gramEnd"/>
    </w:p>
    <w:p w:rsidR="00AD40B9" w:rsidRPr="002D6BC6" w:rsidRDefault="00AD40B9" w:rsidP="00AD40B9">
      <w:pPr>
        <w:spacing w:line="360" w:lineRule="auto"/>
        <w:ind w:firstLine="709"/>
        <w:jc w:val="both"/>
      </w:pPr>
      <w:bookmarkStart w:id="13" w:name="_Toc507966192"/>
      <w:r w:rsidRPr="002D6BC6">
        <w:t>Для предприятий всех отраслей промышленности установлена следующая обязательная номенклатура затрат на производс</w:t>
      </w:r>
      <w:r>
        <w:t>тво по экономическим элементам:</w:t>
      </w:r>
    </w:p>
    <w:p w:rsidR="00AD40B9" w:rsidRPr="002D6BC6" w:rsidRDefault="00AD40B9" w:rsidP="0064370A">
      <w:pPr>
        <w:numPr>
          <w:ilvl w:val="0"/>
          <w:numId w:val="7"/>
        </w:numPr>
        <w:spacing w:line="360" w:lineRule="auto"/>
        <w:ind w:left="1069"/>
        <w:jc w:val="both"/>
      </w:pPr>
      <w:r w:rsidRPr="00874613">
        <w:rPr>
          <w:i/>
        </w:rPr>
        <w:t>«Материальные затраты».</w:t>
      </w:r>
      <w:r w:rsidRPr="002D6BC6">
        <w:t xml:space="preserve"> В этом элементе отражается стоимость:</w:t>
      </w:r>
    </w:p>
    <w:p w:rsidR="00AD40B9" w:rsidRPr="002D6BC6" w:rsidRDefault="00AD40B9" w:rsidP="0064370A">
      <w:pPr>
        <w:pStyle w:val="a"/>
        <w:numPr>
          <w:ilvl w:val="0"/>
          <w:numId w:val="4"/>
        </w:numPr>
        <w:shd w:val="clear" w:color="auto" w:fill="FFFFFF"/>
        <w:tabs>
          <w:tab w:val="left" w:pos="0"/>
        </w:tabs>
        <w:spacing w:before="0" w:beforeAutospacing="0" w:after="0" w:afterAutospacing="0" w:line="360" w:lineRule="auto"/>
        <w:jc w:val="both"/>
        <w:textAlignment w:val="baseline"/>
      </w:pPr>
      <w:r w:rsidRPr="002D6BC6">
        <w:t>приобретаемых со стороны сырья и материалов, которые входят в состав вырабатываемой продукции;</w:t>
      </w:r>
    </w:p>
    <w:p w:rsidR="00AD40B9" w:rsidRPr="002D6BC6" w:rsidRDefault="00AD40B9" w:rsidP="0064370A">
      <w:pPr>
        <w:pStyle w:val="a"/>
        <w:numPr>
          <w:ilvl w:val="0"/>
          <w:numId w:val="4"/>
        </w:numPr>
        <w:shd w:val="clear" w:color="auto" w:fill="FFFFFF"/>
        <w:tabs>
          <w:tab w:val="left" w:pos="0"/>
        </w:tabs>
        <w:spacing w:before="0" w:beforeAutospacing="0" w:after="0" w:afterAutospacing="0" w:line="360" w:lineRule="auto"/>
        <w:jc w:val="both"/>
        <w:textAlignment w:val="baseline"/>
      </w:pPr>
      <w:r w:rsidRPr="002D6BC6">
        <w:t>покупных материалов, используемых в процессе производства продукции для обеспечения нормального технологического процесса и для упаковки продукции, а также запчастей для покупки оборудования;</w:t>
      </w:r>
    </w:p>
    <w:p w:rsidR="00AD40B9" w:rsidRPr="002D6BC6" w:rsidRDefault="00AD40B9" w:rsidP="0064370A">
      <w:pPr>
        <w:pStyle w:val="a"/>
        <w:numPr>
          <w:ilvl w:val="0"/>
          <w:numId w:val="4"/>
        </w:numPr>
        <w:shd w:val="clear" w:color="auto" w:fill="FFFFFF"/>
        <w:tabs>
          <w:tab w:val="left" w:pos="0"/>
        </w:tabs>
        <w:spacing w:before="0" w:beforeAutospacing="0" w:after="0" w:afterAutospacing="0" w:line="360" w:lineRule="auto"/>
        <w:jc w:val="both"/>
        <w:textAlignment w:val="baseline"/>
      </w:pPr>
      <w:r w:rsidRPr="002D6BC6">
        <w:t>покупных комплектующих изделий и полуфабрикатов, подвергающихся в дальнейшем монтажу или дополнительной обработке на данном предприятии;</w:t>
      </w:r>
    </w:p>
    <w:p w:rsidR="00AD40B9" w:rsidRPr="002D6BC6" w:rsidRDefault="00AD40B9" w:rsidP="0064370A">
      <w:pPr>
        <w:pStyle w:val="a"/>
        <w:numPr>
          <w:ilvl w:val="0"/>
          <w:numId w:val="4"/>
        </w:numPr>
        <w:shd w:val="clear" w:color="auto" w:fill="FFFFFF"/>
        <w:tabs>
          <w:tab w:val="left" w:pos="0"/>
        </w:tabs>
        <w:spacing w:before="0" w:beforeAutospacing="0" w:after="0" w:afterAutospacing="0" w:line="360" w:lineRule="auto"/>
        <w:jc w:val="both"/>
        <w:textAlignment w:val="baseline"/>
      </w:pPr>
      <w:r w:rsidRPr="002D6BC6">
        <w:lastRenderedPageBreak/>
        <w:t>работ и услуг производственного характера, выполненных другими предприятиями или производствами того же предприятия, не относящимися к основному виду деятельности;</w:t>
      </w:r>
    </w:p>
    <w:p w:rsidR="00AD40B9" w:rsidRPr="002D6BC6" w:rsidRDefault="00AD40B9" w:rsidP="0064370A">
      <w:pPr>
        <w:pStyle w:val="a"/>
        <w:numPr>
          <w:ilvl w:val="0"/>
          <w:numId w:val="4"/>
        </w:numPr>
        <w:shd w:val="clear" w:color="auto" w:fill="FFFFFF"/>
        <w:tabs>
          <w:tab w:val="left" w:pos="0"/>
        </w:tabs>
        <w:spacing w:before="0" w:beforeAutospacing="0" w:after="120" w:afterAutospacing="0" w:line="360" w:lineRule="auto"/>
        <w:ind w:left="714" w:hanging="357"/>
        <w:jc w:val="both"/>
        <w:textAlignment w:val="baseline"/>
      </w:pPr>
      <w:r w:rsidRPr="002D6BC6">
        <w:t>приобретаемых со стороны топлива и энергии всех видов, расхо</w:t>
      </w:r>
      <w:r>
        <w:t>дуемых на технологические цели.</w:t>
      </w:r>
      <w:sdt>
        <w:sdtPr>
          <w:id w:val="882526628"/>
          <w:citation/>
        </w:sdtPr>
        <w:sdtContent>
          <w:r w:rsidR="00874613">
            <w:fldChar w:fldCharType="begin"/>
          </w:r>
          <w:r w:rsidR="00874613">
            <w:instrText xml:space="preserve"> CITATION ТПШ11 \l 1049 </w:instrText>
          </w:r>
          <w:r w:rsidR="00874613">
            <w:fldChar w:fldCharType="separate"/>
          </w:r>
          <w:r w:rsidR="00D16E21">
            <w:rPr>
              <w:noProof/>
            </w:rPr>
            <w:t xml:space="preserve"> [2]</w:t>
          </w:r>
          <w:r w:rsidR="00874613">
            <w:fldChar w:fldCharType="end"/>
          </w:r>
        </w:sdtContent>
      </w:sdt>
    </w:p>
    <w:p w:rsidR="00AD40B9" w:rsidRPr="002D6BC6" w:rsidRDefault="00AD40B9" w:rsidP="0027005C">
      <w:pPr>
        <w:pStyle w:val="a"/>
        <w:numPr>
          <w:ilvl w:val="0"/>
          <w:numId w:val="0"/>
        </w:numPr>
        <w:shd w:val="clear" w:color="auto" w:fill="FFFFFF"/>
        <w:tabs>
          <w:tab w:val="left" w:pos="0"/>
          <w:tab w:val="left" w:pos="6165"/>
        </w:tabs>
        <w:spacing w:before="0" w:beforeAutospacing="0" w:after="120" w:afterAutospacing="0" w:line="360" w:lineRule="auto"/>
        <w:ind w:left="709"/>
        <w:jc w:val="both"/>
        <w:textAlignment w:val="baseline"/>
      </w:pPr>
      <w:r w:rsidRPr="002D6BC6">
        <w:t xml:space="preserve">2.  </w:t>
      </w:r>
      <w:r w:rsidRPr="00874613">
        <w:rPr>
          <w:i/>
        </w:rPr>
        <w:t xml:space="preserve">«Затраты на </w:t>
      </w:r>
      <w:r w:rsidR="0027005C" w:rsidRPr="00874613">
        <w:rPr>
          <w:i/>
        </w:rPr>
        <w:t>оплату труда»</w:t>
      </w:r>
      <w:r w:rsidR="0027005C">
        <w:t xml:space="preserve"> включают:</w:t>
      </w:r>
    </w:p>
    <w:p w:rsidR="00AD40B9" w:rsidRPr="002D6BC6" w:rsidRDefault="00AD40B9" w:rsidP="0064370A">
      <w:pPr>
        <w:pStyle w:val="a"/>
        <w:numPr>
          <w:ilvl w:val="0"/>
          <w:numId w:val="5"/>
        </w:numPr>
        <w:shd w:val="clear" w:color="auto" w:fill="FFFFFF"/>
        <w:tabs>
          <w:tab w:val="left" w:pos="0"/>
        </w:tabs>
        <w:spacing w:before="0" w:beforeAutospacing="0" w:after="0" w:afterAutospacing="0" w:line="360" w:lineRule="auto"/>
        <w:jc w:val="both"/>
        <w:textAlignment w:val="baseline"/>
      </w:pPr>
      <w:r w:rsidRPr="002D6BC6">
        <w:t>затраты на оплату труда основного производственного персонала предприятия, включая премии рабочим и служащим за производственные результаты, а также компенсации в связи с повышением цен и индексацией доходов в пределах норм, предусмотренных законодательством;</w:t>
      </w:r>
    </w:p>
    <w:p w:rsidR="00AD40B9" w:rsidRPr="002D6BC6" w:rsidRDefault="00AD40B9" w:rsidP="0064370A">
      <w:pPr>
        <w:pStyle w:val="a"/>
        <w:numPr>
          <w:ilvl w:val="0"/>
          <w:numId w:val="5"/>
        </w:numPr>
        <w:shd w:val="clear" w:color="auto" w:fill="FFFFFF"/>
        <w:tabs>
          <w:tab w:val="left" w:pos="0"/>
        </w:tabs>
        <w:spacing w:before="0" w:beforeAutospacing="0" w:after="120" w:afterAutospacing="0" w:line="360" w:lineRule="auto"/>
        <w:ind w:left="714" w:hanging="357"/>
        <w:jc w:val="both"/>
        <w:textAlignment w:val="baseline"/>
      </w:pPr>
      <w:r w:rsidRPr="002D6BC6">
        <w:t>компенсации, выплачиваемые в установленных законодательством размерах женщинам, находящимся в частично оплачиваемом отпуске по уходу за ребенком до достижения им определенного законодательством возраста.</w:t>
      </w:r>
      <w:sdt>
        <w:sdtPr>
          <w:id w:val="-267397353"/>
          <w:citation/>
        </w:sdtPr>
        <w:sdtContent>
          <w:r w:rsidR="00874613">
            <w:fldChar w:fldCharType="begin"/>
          </w:r>
          <w:r w:rsidR="00874613">
            <w:instrText xml:space="preserve"> CITATION ТПШ11 \l 1049 </w:instrText>
          </w:r>
          <w:r w:rsidR="00874613">
            <w:fldChar w:fldCharType="separate"/>
          </w:r>
          <w:r w:rsidR="00D16E21">
            <w:rPr>
              <w:noProof/>
            </w:rPr>
            <w:t xml:space="preserve"> [2]</w:t>
          </w:r>
          <w:r w:rsidR="00874613">
            <w:fldChar w:fldCharType="end"/>
          </w:r>
        </w:sdtContent>
      </w:sdt>
    </w:p>
    <w:p w:rsidR="00AD40B9" w:rsidRPr="002D6BC6" w:rsidRDefault="00AD40B9" w:rsidP="00AD40B9">
      <w:pPr>
        <w:pStyle w:val="a"/>
        <w:numPr>
          <w:ilvl w:val="0"/>
          <w:numId w:val="0"/>
        </w:numPr>
        <w:shd w:val="clear" w:color="auto" w:fill="FFFFFF"/>
        <w:tabs>
          <w:tab w:val="left" w:pos="142"/>
        </w:tabs>
        <w:spacing w:before="0" w:beforeAutospacing="0" w:after="120" w:afterAutospacing="0" w:line="360" w:lineRule="auto"/>
        <w:jc w:val="both"/>
        <w:textAlignment w:val="baseline"/>
      </w:pPr>
      <w:r w:rsidRPr="00AD40B9">
        <w:tab/>
      </w:r>
      <w:r w:rsidRPr="002D6BC6">
        <w:tab/>
        <w:t xml:space="preserve">3. Элемент </w:t>
      </w:r>
      <w:r w:rsidRPr="004877DF">
        <w:rPr>
          <w:i/>
        </w:rPr>
        <w:t>«отчисления на социальные нужды»</w:t>
      </w:r>
      <w:r w:rsidRPr="002D6BC6">
        <w:t xml:space="preserve"> включает обязательные отчисления по установленным законодательством нормам от сумм затрат на оплату труда.</w:t>
      </w:r>
      <w:sdt>
        <w:sdtPr>
          <w:id w:val="1837958262"/>
          <w:citation/>
        </w:sdtPr>
        <w:sdtContent>
          <w:r w:rsidR="00874613">
            <w:fldChar w:fldCharType="begin"/>
          </w:r>
          <w:r w:rsidR="00874613">
            <w:instrText xml:space="preserve"> CITATION ТПШ11 \l 1049 </w:instrText>
          </w:r>
          <w:r w:rsidR="00874613">
            <w:fldChar w:fldCharType="separate"/>
          </w:r>
          <w:r w:rsidR="00D16E21">
            <w:rPr>
              <w:noProof/>
            </w:rPr>
            <w:t xml:space="preserve"> [2]</w:t>
          </w:r>
          <w:r w:rsidR="00874613">
            <w:fldChar w:fldCharType="end"/>
          </w:r>
        </w:sdtContent>
      </w:sdt>
    </w:p>
    <w:p w:rsidR="00AD40B9" w:rsidRPr="002D6BC6" w:rsidRDefault="00AD40B9" w:rsidP="00AD40B9">
      <w:pPr>
        <w:pStyle w:val="a"/>
        <w:numPr>
          <w:ilvl w:val="0"/>
          <w:numId w:val="0"/>
        </w:numPr>
        <w:shd w:val="clear" w:color="auto" w:fill="FFFFFF"/>
        <w:tabs>
          <w:tab w:val="left" w:pos="142"/>
        </w:tabs>
        <w:spacing w:before="0" w:beforeAutospacing="0" w:after="120" w:afterAutospacing="0" w:line="360" w:lineRule="auto"/>
        <w:jc w:val="both"/>
        <w:textAlignment w:val="baseline"/>
      </w:pPr>
      <w:r w:rsidRPr="00AD40B9">
        <w:tab/>
      </w:r>
      <w:r w:rsidRPr="00AD40B9">
        <w:tab/>
      </w:r>
      <w:r w:rsidRPr="002D6BC6">
        <w:t xml:space="preserve">4. Элемент </w:t>
      </w:r>
      <w:r w:rsidRPr="004877DF">
        <w:rPr>
          <w:i/>
        </w:rPr>
        <w:t>«амортизация основных фондов»</w:t>
      </w:r>
      <w:r w:rsidRPr="002D6BC6">
        <w:t xml:space="preserve"> отражает сумму амортизационных отчислений на полное восстановление основных производственных фондов, определяемую исходя из их балансовой стоимости и утвержденную в установленном порядке норм, включая и ускоренную амортизацию их активной части.</w:t>
      </w:r>
      <w:sdt>
        <w:sdtPr>
          <w:id w:val="-1225829683"/>
          <w:citation/>
        </w:sdtPr>
        <w:sdtContent>
          <w:r w:rsidR="00874613">
            <w:fldChar w:fldCharType="begin"/>
          </w:r>
          <w:r w:rsidR="00874613">
            <w:instrText xml:space="preserve"> CITATION ТПШ11 \l 1049 </w:instrText>
          </w:r>
          <w:r w:rsidR="00874613">
            <w:fldChar w:fldCharType="separate"/>
          </w:r>
          <w:r w:rsidR="00D16E21">
            <w:rPr>
              <w:noProof/>
            </w:rPr>
            <w:t xml:space="preserve"> [2]</w:t>
          </w:r>
          <w:r w:rsidR="00874613">
            <w:fldChar w:fldCharType="end"/>
          </w:r>
        </w:sdtContent>
      </w:sdt>
    </w:p>
    <w:p w:rsidR="00AD40B9" w:rsidRPr="002D6BC6" w:rsidRDefault="00AD40B9" w:rsidP="00AD40B9">
      <w:pPr>
        <w:pStyle w:val="a"/>
        <w:numPr>
          <w:ilvl w:val="0"/>
          <w:numId w:val="0"/>
        </w:numPr>
        <w:shd w:val="clear" w:color="auto" w:fill="FFFFFF"/>
        <w:tabs>
          <w:tab w:val="left" w:pos="142"/>
        </w:tabs>
        <w:spacing w:before="0" w:beforeAutospacing="0" w:after="0" w:afterAutospacing="0" w:line="360" w:lineRule="auto"/>
        <w:ind w:left="-218"/>
        <w:jc w:val="both"/>
        <w:textAlignment w:val="baseline"/>
      </w:pPr>
      <w:r w:rsidRPr="00AD40B9">
        <w:tab/>
      </w:r>
      <w:r w:rsidRPr="00AD40B9">
        <w:tab/>
      </w:r>
      <w:r w:rsidRPr="002D6BC6">
        <w:t xml:space="preserve">5. Элемент </w:t>
      </w:r>
      <w:r w:rsidRPr="004877DF">
        <w:rPr>
          <w:i/>
        </w:rPr>
        <w:t>«прочие затраты»</w:t>
      </w:r>
      <w:r w:rsidRPr="002D6BC6">
        <w:t>  К нему относятся:</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износ по нематериальным активам;</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арендная плата;</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вознаграждения за изобретения и рационализаторские предложения;</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обязательные страховые платежи;</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проценты по кредитам банков;</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суточные и подъемные;</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налоги, включаемые в себестоимость продукции, отчисления во внебюджетные фонды;</w:t>
      </w:r>
    </w:p>
    <w:p w:rsidR="00AD40B9"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оплата услуг рекламных агентов и аудиторских организации, связи, вычислительных центров, вневедомственной охраны и др.</w:t>
      </w:r>
      <w:sdt>
        <w:sdtPr>
          <w:id w:val="274141964"/>
          <w:citation/>
        </w:sdtPr>
        <w:sdtContent>
          <w:r>
            <w:fldChar w:fldCharType="begin"/>
          </w:r>
          <w:r>
            <w:instrText xml:space="preserve"> CITATION ТПШ11 \l 1049 </w:instrText>
          </w:r>
          <w:r>
            <w:fldChar w:fldCharType="separate"/>
          </w:r>
          <w:r w:rsidR="00D16E21">
            <w:rPr>
              <w:noProof/>
            </w:rPr>
            <w:t xml:space="preserve"> [2]</w:t>
          </w:r>
          <w:r>
            <w:fldChar w:fldCharType="end"/>
          </w:r>
        </w:sdtContent>
      </w:sdt>
    </w:p>
    <w:p w:rsidR="0092789B" w:rsidRDefault="0092789B" w:rsidP="00AD40B9">
      <w:pPr>
        <w:pStyle w:val="a"/>
        <w:numPr>
          <w:ilvl w:val="0"/>
          <w:numId w:val="0"/>
        </w:numPr>
        <w:shd w:val="clear" w:color="auto" w:fill="FFFFFF"/>
        <w:tabs>
          <w:tab w:val="left" w:pos="0"/>
        </w:tabs>
        <w:spacing w:before="0" w:beforeAutospacing="0" w:after="0" w:afterAutospacing="0" w:line="360" w:lineRule="auto"/>
        <w:jc w:val="both"/>
        <w:textAlignment w:val="baseline"/>
      </w:pPr>
    </w:p>
    <w:p w:rsidR="0039367A" w:rsidRDefault="0039367A" w:rsidP="00AD40B9">
      <w:pPr>
        <w:pStyle w:val="a"/>
        <w:numPr>
          <w:ilvl w:val="0"/>
          <w:numId w:val="0"/>
        </w:numPr>
        <w:shd w:val="clear" w:color="auto" w:fill="FFFFFF"/>
        <w:tabs>
          <w:tab w:val="left" w:pos="0"/>
        </w:tabs>
        <w:spacing w:before="0" w:beforeAutospacing="0" w:after="0" w:afterAutospacing="0" w:line="360" w:lineRule="auto"/>
        <w:jc w:val="both"/>
        <w:textAlignment w:val="baseline"/>
      </w:pPr>
    </w:p>
    <w:p w:rsidR="0092789B" w:rsidRPr="00F71D0E" w:rsidRDefault="0092789B" w:rsidP="00AD40B9">
      <w:pPr>
        <w:pStyle w:val="a"/>
        <w:numPr>
          <w:ilvl w:val="0"/>
          <w:numId w:val="0"/>
        </w:numPr>
        <w:shd w:val="clear" w:color="auto" w:fill="FFFFFF"/>
        <w:tabs>
          <w:tab w:val="left" w:pos="0"/>
        </w:tabs>
        <w:spacing w:before="0" w:beforeAutospacing="0" w:after="0" w:afterAutospacing="0" w:line="360" w:lineRule="auto"/>
        <w:jc w:val="both"/>
        <w:textAlignment w:val="baseline"/>
      </w:pPr>
    </w:p>
    <w:p w:rsidR="00874613" w:rsidRDefault="00874613" w:rsidP="004877DF">
      <w:pPr>
        <w:spacing w:line="480" w:lineRule="auto"/>
        <w:ind w:firstLine="709"/>
        <w:jc w:val="center"/>
        <w:outlineLvl w:val="1"/>
        <w:rPr>
          <w:b/>
          <w:bCs/>
          <w:sz w:val="28"/>
          <w:szCs w:val="28"/>
        </w:rPr>
      </w:pPr>
      <w:bookmarkStart w:id="14" w:name="_Toc510500551"/>
      <w:bookmarkEnd w:id="13"/>
      <w:r w:rsidRPr="001A5456">
        <w:rPr>
          <w:b/>
          <w:bCs/>
          <w:sz w:val="28"/>
          <w:szCs w:val="28"/>
        </w:rPr>
        <w:lastRenderedPageBreak/>
        <w:t>1.</w:t>
      </w:r>
      <w:r>
        <w:rPr>
          <w:b/>
          <w:bCs/>
          <w:sz w:val="28"/>
          <w:szCs w:val="28"/>
        </w:rPr>
        <w:t>3</w:t>
      </w:r>
      <w:r w:rsidRPr="001A5456">
        <w:rPr>
          <w:b/>
          <w:bCs/>
          <w:sz w:val="28"/>
          <w:szCs w:val="28"/>
        </w:rPr>
        <w:t xml:space="preserve">. </w:t>
      </w:r>
      <w:r>
        <w:rPr>
          <w:b/>
          <w:color w:val="000000"/>
          <w:sz w:val="28"/>
          <w:szCs w:val="28"/>
          <w:shd w:val="clear" w:color="auto" w:fill="FFFFFF"/>
        </w:rPr>
        <w:t>Классификация расходов по статьям калькуляции</w:t>
      </w:r>
      <w:bookmarkEnd w:id="14"/>
    </w:p>
    <w:p w:rsidR="0092789B" w:rsidRPr="0092789B" w:rsidRDefault="0092789B" w:rsidP="0092789B">
      <w:pPr>
        <w:spacing w:line="360" w:lineRule="auto"/>
        <w:ind w:firstLine="709"/>
        <w:rPr>
          <w:b/>
          <w:bCs/>
          <w:sz w:val="28"/>
          <w:szCs w:val="28"/>
        </w:rPr>
      </w:pPr>
      <w:r w:rsidRPr="00720E02">
        <w:rPr>
          <w:color w:val="000000"/>
          <w:shd w:val="clear" w:color="auto" w:fill="FFFFFF"/>
        </w:rPr>
        <w:t>Расчет себестоимости калькуляционной единицы (единицы продукции) производится по статьям калькуляции, определяемым с учетом назначения и места возникновения затрат.</w:t>
      </w:r>
    </w:p>
    <w:p w:rsidR="0092789B" w:rsidRPr="008740DB" w:rsidRDefault="0092789B" w:rsidP="0092789B">
      <w:pPr>
        <w:spacing w:before="100" w:beforeAutospacing="1"/>
        <w:rPr>
          <w:color w:val="000000"/>
        </w:rPr>
      </w:pPr>
      <w:r>
        <w:rPr>
          <w:color w:val="000000"/>
        </w:rPr>
        <w:t xml:space="preserve">Таблица 1.1 – </w:t>
      </w:r>
      <w:r w:rsidRPr="008740DB">
        <w:rPr>
          <w:color w:val="000000"/>
        </w:rPr>
        <w:t>Расчет себес</w:t>
      </w:r>
      <w:r>
        <w:rPr>
          <w:color w:val="000000"/>
        </w:rPr>
        <w:t>тоимости по статьям калькуляции</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3544"/>
        <w:gridCol w:w="3404"/>
      </w:tblGrid>
      <w:tr w:rsidR="0092789B" w:rsidRPr="00720E02" w:rsidTr="00106CCE">
        <w:trPr>
          <w:trHeight w:val="307"/>
          <w:jc w:val="center"/>
        </w:trPr>
        <w:tc>
          <w:tcPr>
            <w:tcW w:w="2975" w:type="dxa"/>
          </w:tcPr>
          <w:p w:rsidR="0092789B" w:rsidRPr="00720E02" w:rsidRDefault="0092789B" w:rsidP="00106CCE">
            <w:pPr>
              <w:pStyle w:val="af"/>
            </w:pPr>
            <w:r w:rsidRPr="00720E02">
              <w:t xml:space="preserve">Статьи </w:t>
            </w:r>
          </w:p>
          <w:p w:rsidR="0092789B" w:rsidRPr="00720E02" w:rsidRDefault="0092789B" w:rsidP="00106CCE">
            <w:pPr>
              <w:pStyle w:val="af"/>
            </w:pPr>
            <w:r w:rsidRPr="00720E02">
              <w:t>калькуляции</w:t>
            </w:r>
          </w:p>
        </w:tc>
        <w:tc>
          <w:tcPr>
            <w:tcW w:w="3544" w:type="dxa"/>
            <w:vAlign w:val="center"/>
          </w:tcPr>
          <w:p w:rsidR="0092789B" w:rsidRPr="00720E02" w:rsidRDefault="0092789B" w:rsidP="00106CCE">
            <w:pPr>
              <w:pStyle w:val="af"/>
            </w:pPr>
            <w:r w:rsidRPr="00720E02">
              <w:t>Формулы для расчета</w:t>
            </w:r>
          </w:p>
        </w:tc>
        <w:tc>
          <w:tcPr>
            <w:tcW w:w="3404" w:type="dxa"/>
            <w:vAlign w:val="center"/>
          </w:tcPr>
          <w:p w:rsidR="0092789B" w:rsidRPr="00720E02" w:rsidRDefault="0092789B" w:rsidP="00106CCE">
            <w:pPr>
              <w:pStyle w:val="af"/>
            </w:pPr>
            <w:r w:rsidRPr="00720E02">
              <w:t>Условные обозначения</w:t>
            </w:r>
          </w:p>
        </w:tc>
      </w:tr>
      <w:tr w:rsidR="0092789B" w:rsidRPr="00720E02" w:rsidTr="00106CCE">
        <w:trPr>
          <w:trHeight w:val="1124"/>
          <w:jc w:val="center"/>
        </w:trPr>
        <w:tc>
          <w:tcPr>
            <w:tcW w:w="2975" w:type="dxa"/>
            <w:tcBorders>
              <w:bottom w:val="single" w:sz="4" w:space="0" w:color="auto"/>
            </w:tcBorders>
            <w:vAlign w:val="center"/>
          </w:tcPr>
          <w:p w:rsidR="0092789B" w:rsidRPr="00720E02" w:rsidRDefault="0092789B" w:rsidP="00106CCE">
            <w:pPr>
              <w:pStyle w:val="af"/>
              <w:rPr>
                <w:spacing w:val="-2"/>
              </w:rPr>
            </w:pPr>
            <w:r w:rsidRPr="00720E02">
              <w:rPr>
                <w:spacing w:val="-8"/>
              </w:rPr>
              <w:t xml:space="preserve">1. </w:t>
            </w:r>
            <w:proofErr w:type="gramStart"/>
            <w:r w:rsidRPr="00720E02">
              <w:rPr>
                <w:spacing w:val="-8"/>
              </w:rPr>
              <w:t>Сырье и материалы</w:t>
            </w:r>
            <w:r w:rsidRPr="00720E02">
              <w:rPr>
                <w:spacing w:val="-2"/>
              </w:rPr>
              <w:t xml:space="preserve"> (за вычетом </w:t>
            </w:r>
            <w:proofErr w:type="gramEnd"/>
          </w:p>
          <w:p w:rsidR="0092789B" w:rsidRPr="00720E02" w:rsidRDefault="0092789B" w:rsidP="00106CCE">
            <w:pPr>
              <w:pStyle w:val="af"/>
            </w:pPr>
            <w:r w:rsidRPr="00720E02">
              <w:rPr>
                <w:spacing w:val="-2"/>
              </w:rPr>
              <w:t>возвратных отходов)</w:t>
            </w:r>
          </w:p>
        </w:tc>
        <w:tc>
          <w:tcPr>
            <w:tcW w:w="3544" w:type="dxa"/>
            <w:tcBorders>
              <w:bottom w:val="single" w:sz="4" w:space="0" w:color="auto"/>
            </w:tcBorders>
            <w:vAlign w:val="center"/>
          </w:tcPr>
          <w:p w:rsidR="0092789B" w:rsidRPr="00720E02" w:rsidRDefault="0092789B" w:rsidP="00106CCE">
            <w:pPr>
              <w:pStyle w:val="af"/>
            </w:pPr>
            <w:r w:rsidRPr="008740DB">
              <w:rPr>
                <w:position w:val="-44"/>
              </w:rPr>
              <w:object w:dxaOrig="3019"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45pt;height:48.25pt" o:ole="" fillcolor="window">
                  <v:imagedata r:id="rId15" o:title=""/>
                </v:shape>
                <o:OLEObject Type="Embed" ProgID="Equation.DSMT4" ShapeID="_x0000_i1025" DrawAspect="Content" ObjectID="_1584243152" r:id="rId16"/>
              </w:object>
            </w:r>
          </w:p>
        </w:tc>
        <w:tc>
          <w:tcPr>
            <w:tcW w:w="3404" w:type="dxa"/>
            <w:tcBorders>
              <w:bottom w:val="single" w:sz="4" w:space="0" w:color="auto"/>
            </w:tcBorders>
            <w:vAlign w:val="center"/>
          </w:tcPr>
          <w:p w:rsidR="0092789B" w:rsidRPr="00720E02" w:rsidRDefault="0092789B" w:rsidP="00106CCE">
            <w:pPr>
              <w:pStyle w:val="af"/>
            </w:pPr>
            <w:r>
              <w:rPr>
                <w:i/>
              </w:rPr>
              <w:t xml:space="preserve"> </w:t>
            </w:r>
            <w:r w:rsidRPr="00720E02">
              <w:rPr>
                <w:i/>
                <w:lang w:val="en-US"/>
              </w:rPr>
              <w:t>j</w:t>
            </w:r>
            <w:r w:rsidRPr="00720E02">
              <w:t xml:space="preserve"> – индекс вида сырья или материала;</w:t>
            </w:r>
          </w:p>
          <w:p w:rsidR="0092789B" w:rsidRPr="00720E02" w:rsidRDefault="0092789B" w:rsidP="00106CCE">
            <w:pPr>
              <w:pStyle w:val="af"/>
            </w:pPr>
            <w:r w:rsidRPr="00720E02">
              <w:rPr>
                <w:position w:val="-16"/>
                <w:lang w:val="en-US"/>
              </w:rPr>
              <w:object w:dxaOrig="400" w:dyaOrig="420">
                <v:shape id="_x0000_i1026" type="#_x0000_t75" style="width:19.7pt;height:20.4pt" o:ole="">
                  <v:imagedata r:id="rId17" o:title=""/>
                </v:shape>
                <o:OLEObject Type="Embed" ProgID="Equation.DSMT4" ShapeID="_x0000_i1026" DrawAspect="Content" ObjectID="_1584243153" r:id="rId18"/>
              </w:object>
            </w:r>
            <w:r w:rsidRPr="00720E02">
              <w:t xml:space="preserve"> – норма расхода </w:t>
            </w:r>
            <w:r w:rsidRPr="00720E02">
              <w:rPr>
                <w:i/>
                <w:lang w:val="en-US"/>
              </w:rPr>
              <w:t>j</w:t>
            </w:r>
            <w:r w:rsidRPr="00720E02">
              <w:t xml:space="preserve">-го </w:t>
            </w:r>
          </w:p>
          <w:p w:rsidR="0092789B" w:rsidRPr="00720E02" w:rsidRDefault="0092789B" w:rsidP="00106CCE">
            <w:pPr>
              <w:pStyle w:val="af"/>
            </w:pPr>
            <w:r w:rsidRPr="00720E02">
              <w:t xml:space="preserve">материала на единицу </w:t>
            </w:r>
            <w:proofErr w:type="spellStart"/>
            <w:r w:rsidRPr="00720E02">
              <w:rPr>
                <w:i/>
                <w:lang w:val="en-US"/>
              </w:rPr>
              <w:t>i</w:t>
            </w:r>
            <w:proofErr w:type="spellEnd"/>
            <w:r w:rsidRPr="00720E02">
              <w:t>-й продукции;</w:t>
            </w:r>
          </w:p>
          <w:p w:rsidR="0092789B" w:rsidRPr="00720E02" w:rsidRDefault="0092789B" w:rsidP="00106CCE">
            <w:pPr>
              <w:pStyle w:val="af"/>
              <w:rPr>
                <w:i/>
              </w:rPr>
            </w:pPr>
            <w:r w:rsidRPr="00720E02">
              <w:rPr>
                <w:position w:val="-16"/>
              </w:rPr>
              <w:object w:dxaOrig="360" w:dyaOrig="420">
                <v:shape id="_x0000_i1027" type="#_x0000_t75" style="width:19pt;height:20.4pt" o:ole="">
                  <v:imagedata r:id="rId19" o:title=""/>
                </v:shape>
                <o:OLEObject Type="Embed" ProgID="Equation.DSMT4" ShapeID="_x0000_i1027" DrawAspect="Content" ObjectID="_1584243154" r:id="rId20"/>
              </w:object>
            </w:r>
            <w:r w:rsidRPr="00720E02">
              <w:t xml:space="preserve"> – цена приобретения единицы </w:t>
            </w:r>
            <w:r w:rsidRPr="00720E02">
              <w:rPr>
                <w:i/>
                <w:lang w:val="en-US"/>
              </w:rPr>
              <w:t>j</w:t>
            </w:r>
            <w:r w:rsidRPr="00720E02">
              <w:t>-го материала, р./ед.;</w:t>
            </w:r>
          </w:p>
          <w:p w:rsidR="0092789B" w:rsidRPr="00720E02" w:rsidRDefault="0092789B" w:rsidP="00106CCE">
            <w:pPr>
              <w:pStyle w:val="af"/>
            </w:pPr>
            <w:r w:rsidRPr="00720E02">
              <w:rPr>
                <w:position w:val="-12"/>
              </w:rPr>
              <w:object w:dxaOrig="480" w:dyaOrig="380">
                <v:shape id="_x0000_i1028" type="#_x0000_t75" style="width:23.75pt;height:19.7pt" o:ole="">
                  <v:imagedata r:id="rId21" o:title=""/>
                </v:shape>
                <o:OLEObject Type="Embed" ProgID="Equation.DSMT4" ShapeID="_x0000_i1028" DrawAspect="Content" ObjectID="_1584243155" r:id="rId22"/>
              </w:object>
            </w:r>
            <w:r w:rsidRPr="00720E02">
              <w:t xml:space="preserve"> – норма транспортно-заготовительных расходов;</w:t>
            </w:r>
          </w:p>
          <w:p w:rsidR="0092789B" w:rsidRPr="00720E02" w:rsidRDefault="0092789B" w:rsidP="00106CCE">
            <w:pPr>
              <w:pStyle w:val="af"/>
            </w:pPr>
            <w:r w:rsidRPr="00720E02">
              <w:rPr>
                <w:position w:val="-12"/>
              </w:rPr>
              <w:object w:dxaOrig="360" w:dyaOrig="380">
                <v:shape id="_x0000_i1029" type="#_x0000_t75" style="width:19pt;height:19.7pt" o:ole="">
                  <v:imagedata r:id="rId23" o:title=""/>
                </v:shape>
                <o:OLEObject Type="Embed" ProgID="Equation.DSMT4" ShapeID="_x0000_i1029" DrawAspect="Content" ObjectID="_1584243156" r:id="rId24"/>
              </w:object>
            </w:r>
            <w:r w:rsidRPr="00720E02">
              <w:t xml:space="preserve"> – возвратные отходы, которые определяются, как </w:t>
            </w:r>
          </w:p>
          <w:p w:rsidR="0092789B" w:rsidRPr="00720E02" w:rsidRDefault="0092789B" w:rsidP="00106CCE">
            <w:pPr>
              <w:pStyle w:val="af"/>
            </w:pPr>
            <w:r w:rsidRPr="00720E02">
              <w:rPr>
                <w:position w:val="-12"/>
              </w:rPr>
              <w:object w:dxaOrig="1300" w:dyaOrig="360">
                <v:shape id="_x0000_i1030" type="#_x0000_t75" style="width:65.2pt;height:19pt" o:ole="">
                  <v:imagedata r:id="rId25" o:title=""/>
                </v:shape>
                <o:OLEObject Type="Embed" ProgID="Equation.DSMT4" ShapeID="_x0000_i1030" DrawAspect="Content" ObjectID="_1584243157" r:id="rId26"/>
              </w:object>
            </w:r>
          </w:p>
          <w:p w:rsidR="0092789B" w:rsidRPr="00720E02" w:rsidRDefault="0092789B" w:rsidP="00106CCE">
            <w:pPr>
              <w:pStyle w:val="af"/>
              <w:rPr>
                <w:spacing w:val="-4"/>
              </w:rPr>
            </w:pPr>
            <w:r w:rsidRPr="00720E02">
              <w:rPr>
                <w:i/>
                <w:position w:val="-12"/>
              </w:rPr>
              <w:object w:dxaOrig="560" w:dyaOrig="360">
                <v:shape id="_x0000_i1031" type="#_x0000_t75" style="width:27.85pt;height:19pt" o:ole="">
                  <v:imagedata r:id="rId27" o:title=""/>
                </v:shape>
                <o:OLEObject Type="Embed" ProgID="Equation.DSMT4" ShapeID="_x0000_i1031" DrawAspect="Content" ObjectID="_1584243158" r:id="rId28"/>
              </w:object>
            </w:r>
            <w:r w:rsidRPr="00720E02">
              <w:rPr>
                <w:i/>
              </w:rPr>
              <w:t xml:space="preserve"> </w:t>
            </w:r>
            <w:r w:rsidRPr="00720E02">
              <w:t xml:space="preserve">– норма возвратных </w:t>
            </w:r>
            <w:r w:rsidRPr="00720E02">
              <w:rPr>
                <w:spacing w:val="-4"/>
              </w:rPr>
              <w:t xml:space="preserve">(реализуемых) отходов, </w:t>
            </w:r>
            <w:proofErr w:type="spellStart"/>
            <w:r w:rsidRPr="00720E02">
              <w:rPr>
                <w:spacing w:val="-4"/>
              </w:rPr>
              <w:t>нат</w:t>
            </w:r>
            <w:proofErr w:type="spellEnd"/>
            <w:r w:rsidRPr="00720E02">
              <w:rPr>
                <w:spacing w:val="-4"/>
              </w:rPr>
              <w:t>. ед.;</w:t>
            </w:r>
          </w:p>
          <w:p w:rsidR="0092789B" w:rsidRPr="00720E02" w:rsidRDefault="0092789B" w:rsidP="00106CCE">
            <w:pPr>
              <w:pStyle w:val="af"/>
            </w:pPr>
            <w:r w:rsidRPr="00720E02">
              <w:rPr>
                <w:position w:val="-12"/>
              </w:rPr>
              <w:object w:dxaOrig="600" w:dyaOrig="360">
                <v:shape id="_x0000_i1032" type="#_x0000_t75" style="width:29.9pt;height:19pt" o:ole="">
                  <v:imagedata r:id="rId29" o:title=""/>
                </v:shape>
                <o:OLEObject Type="Embed" ProgID="Equation.DSMT4" ShapeID="_x0000_i1032" DrawAspect="Content" ObjectID="_1584243159" r:id="rId30"/>
              </w:object>
            </w:r>
            <w:r w:rsidRPr="00720E02">
              <w:t xml:space="preserve"> – цена отходов, р./ед.</w:t>
            </w:r>
          </w:p>
        </w:tc>
      </w:tr>
      <w:tr w:rsidR="0092789B" w:rsidRPr="00720E02" w:rsidTr="00106CCE">
        <w:trPr>
          <w:trHeight w:val="3086"/>
          <w:jc w:val="center"/>
        </w:trPr>
        <w:tc>
          <w:tcPr>
            <w:tcW w:w="2975" w:type="dxa"/>
            <w:vAlign w:val="center"/>
          </w:tcPr>
          <w:p w:rsidR="0092789B" w:rsidRPr="00720E02" w:rsidRDefault="0092789B" w:rsidP="00106CCE">
            <w:pPr>
              <w:pStyle w:val="af"/>
              <w:rPr>
                <w:spacing w:val="-4"/>
              </w:rPr>
            </w:pPr>
            <w:r w:rsidRPr="00720E02">
              <w:rPr>
                <w:spacing w:val="-4"/>
              </w:rPr>
              <w:t xml:space="preserve">2. Покупные  </w:t>
            </w:r>
          </w:p>
          <w:p w:rsidR="0092789B" w:rsidRPr="00720E02" w:rsidRDefault="0092789B" w:rsidP="00106CCE">
            <w:pPr>
              <w:pStyle w:val="af"/>
              <w:rPr>
                <w:spacing w:val="-4"/>
              </w:rPr>
            </w:pPr>
            <w:r w:rsidRPr="00720E02">
              <w:rPr>
                <w:spacing w:val="-4"/>
              </w:rPr>
              <w:t xml:space="preserve">комплектующие </w:t>
            </w:r>
          </w:p>
          <w:p w:rsidR="0092789B" w:rsidRPr="00720E02" w:rsidRDefault="0092789B" w:rsidP="00106CCE">
            <w:pPr>
              <w:pStyle w:val="af"/>
              <w:rPr>
                <w:spacing w:val="-4"/>
              </w:rPr>
            </w:pPr>
            <w:r w:rsidRPr="00720E02">
              <w:rPr>
                <w:spacing w:val="-4"/>
              </w:rPr>
              <w:t xml:space="preserve">изделия </w:t>
            </w:r>
          </w:p>
          <w:p w:rsidR="0092789B" w:rsidRPr="00720E02" w:rsidRDefault="0092789B" w:rsidP="00106CCE">
            <w:pPr>
              <w:pStyle w:val="af"/>
              <w:rPr>
                <w:spacing w:val="-4"/>
              </w:rPr>
            </w:pPr>
            <w:r w:rsidRPr="00720E02">
              <w:rPr>
                <w:spacing w:val="-4"/>
              </w:rPr>
              <w:t>и полуфабрикаты</w:t>
            </w:r>
          </w:p>
        </w:tc>
        <w:tc>
          <w:tcPr>
            <w:tcW w:w="3544" w:type="dxa"/>
            <w:vAlign w:val="center"/>
          </w:tcPr>
          <w:p w:rsidR="0092789B" w:rsidRPr="00720E02" w:rsidRDefault="0092789B" w:rsidP="00106CCE">
            <w:pPr>
              <w:pStyle w:val="af"/>
            </w:pPr>
            <w:r w:rsidRPr="00720E02">
              <w:rPr>
                <w:position w:val="-40"/>
              </w:rPr>
              <w:object w:dxaOrig="2640" w:dyaOrig="880">
                <v:shape id="_x0000_i1033" type="#_x0000_t75" style="width:129.75pt;height:44.15pt" o:ole="" fillcolor="window">
                  <v:imagedata r:id="rId31" o:title=""/>
                </v:shape>
                <o:OLEObject Type="Embed" ProgID="Equation.DSMT4" ShapeID="_x0000_i1033" DrawAspect="Content" ObjectID="_1584243160" r:id="rId32"/>
              </w:object>
            </w:r>
          </w:p>
        </w:tc>
        <w:tc>
          <w:tcPr>
            <w:tcW w:w="3404" w:type="dxa"/>
          </w:tcPr>
          <w:p w:rsidR="0092789B" w:rsidRPr="00720E02" w:rsidRDefault="0092789B" w:rsidP="00106CCE">
            <w:pPr>
              <w:pStyle w:val="af"/>
            </w:pPr>
            <w:r w:rsidRPr="00720E02">
              <w:rPr>
                <w:position w:val="-16"/>
              </w:rPr>
              <w:object w:dxaOrig="420" w:dyaOrig="400">
                <v:shape id="_x0000_i1034" type="#_x0000_t75" style="width:21.75pt;height:20.4pt" o:ole="">
                  <v:imagedata r:id="rId33" o:title=""/>
                </v:shape>
                <o:OLEObject Type="Embed" ProgID="Equation.DSMT4" ShapeID="_x0000_i1034" DrawAspect="Content" ObjectID="_1584243161" r:id="rId34"/>
              </w:object>
            </w:r>
            <w:r w:rsidRPr="00720E02">
              <w:t xml:space="preserve"> – норма расходов </w:t>
            </w:r>
            <w:r w:rsidRPr="00720E02">
              <w:rPr>
                <w:i/>
                <w:lang w:val="en-US"/>
              </w:rPr>
              <w:t>j</w:t>
            </w:r>
            <w:r w:rsidRPr="00720E02">
              <w:t>-го комплектующего изделия или полуфабриката;</w:t>
            </w:r>
          </w:p>
          <w:p w:rsidR="0092789B" w:rsidRPr="00720E02" w:rsidRDefault="0092789B" w:rsidP="00106CCE">
            <w:pPr>
              <w:pStyle w:val="af"/>
            </w:pPr>
            <w:r w:rsidRPr="00720E02">
              <w:rPr>
                <w:position w:val="-16"/>
              </w:rPr>
              <w:object w:dxaOrig="360" w:dyaOrig="400">
                <v:shape id="_x0000_i1035" type="#_x0000_t75" style="width:19pt;height:20.4pt" o:ole="">
                  <v:imagedata r:id="rId35" o:title=""/>
                </v:shape>
                <o:OLEObject Type="Embed" ProgID="Equation.DSMT4" ShapeID="_x0000_i1035" DrawAspect="Content" ObjectID="_1584243162" r:id="rId36"/>
              </w:object>
            </w:r>
            <w:r w:rsidRPr="00720E02">
              <w:t xml:space="preserve"> – цена единицы </w:t>
            </w:r>
            <w:r w:rsidRPr="00720E02">
              <w:rPr>
                <w:i/>
                <w:lang w:val="en-US"/>
              </w:rPr>
              <w:t>j</w:t>
            </w:r>
            <w:r w:rsidRPr="00720E02">
              <w:t xml:space="preserve">-го </w:t>
            </w:r>
          </w:p>
          <w:p w:rsidR="0092789B" w:rsidRPr="00720E02" w:rsidRDefault="0092789B" w:rsidP="00106CCE">
            <w:pPr>
              <w:pStyle w:val="af"/>
            </w:pPr>
            <w:r w:rsidRPr="00720E02">
              <w:t>комплектующего изделия или полуфабриката, р./шт.;</w:t>
            </w:r>
          </w:p>
          <w:p w:rsidR="0092789B" w:rsidRPr="00720E02" w:rsidRDefault="0092789B" w:rsidP="00106CCE">
            <w:pPr>
              <w:pStyle w:val="af"/>
            </w:pPr>
            <w:r w:rsidRPr="00720E02">
              <w:rPr>
                <w:i/>
                <w:lang w:val="en-US"/>
              </w:rPr>
              <w:t>n</w:t>
            </w:r>
            <w:r w:rsidRPr="00720E02">
              <w:t xml:space="preserve"> – количество видов комплектующих изделий, входящих в единицу </w:t>
            </w:r>
            <w:proofErr w:type="spellStart"/>
            <w:r w:rsidRPr="00720E02">
              <w:rPr>
                <w:i/>
                <w:lang w:val="en-US"/>
              </w:rPr>
              <w:t>i</w:t>
            </w:r>
            <w:proofErr w:type="spellEnd"/>
            <w:r w:rsidRPr="00720E02">
              <w:t>-й продукции</w:t>
            </w:r>
          </w:p>
        </w:tc>
      </w:tr>
      <w:tr w:rsidR="0092789B" w:rsidRPr="00720E02" w:rsidTr="00106CCE">
        <w:trPr>
          <w:trHeight w:val="2820"/>
          <w:jc w:val="center"/>
        </w:trPr>
        <w:tc>
          <w:tcPr>
            <w:tcW w:w="2975" w:type="dxa"/>
            <w:vAlign w:val="center"/>
          </w:tcPr>
          <w:p w:rsidR="0092789B" w:rsidRPr="00720E02" w:rsidRDefault="0092789B" w:rsidP="00106CCE">
            <w:pPr>
              <w:pStyle w:val="af"/>
              <w:rPr>
                <w:spacing w:val="-4"/>
              </w:rPr>
            </w:pPr>
            <w:r w:rsidRPr="00720E02">
              <w:rPr>
                <w:spacing w:val="-4"/>
              </w:rPr>
              <w:t xml:space="preserve">3. Основная </w:t>
            </w:r>
          </w:p>
          <w:p w:rsidR="0092789B" w:rsidRPr="00720E02" w:rsidRDefault="0092789B" w:rsidP="00106CCE">
            <w:pPr>
              <w:pStyle w:val="af"/>
            </w:pPr>
            <w:r w:rsidRPr="00720E02">
              <w:rPr>
                <w:spacing w:val="-4"/>
              </w:rPr>
              <w:t>заработная плата производственных рабочих</w:t>
            </w:r>
          </w:p>
        </w:tc>
        <w:tc>
          <w:tcPr>
            <w:tcW w:w="3544" w:type="dxa"/>
            <w:vAlign w:val="center"/>
          </w:tcPr>
          <w:p w:rsidR="0092789B" w:rsidRPr="00720E02" w:rsidRDefault="0092789B" w:rsidP="00106CCE">
            <w:pPr>
              <w:pStyle w:val="af"/>
            </w:pPr>
            <w:r w:rsidRPr="00720E02">
              <w:rPr>
                <w:position w:val="-32"/>
              </w:rPr>
              <w:object w:dxaOrig="2420" w:dyaOrig="760">
                <v:shape id="_x0000_i1036" type="#_x0000_t75" style="width:120.25pt;height:38.05pt" o:ole="" fillcolor="window">
                  <v:imagedata r:id="rId37" o:title=""/>
                </v:shape>
                <o:OLEObject Type="Embed" ProgID="Equation.DSMT4" ShapeID="_x0000_i1036" DrawAspect="Content" ObjectID="_1584243163" r:id="rId38"/>
              </w:object>
            </w:r>
          </w:p>
        </w:tc>
        <w:tc>
          <w:tcPr>
            <w:tcW w:w="3404" w:type="dxa"/>
            <w:vAlign w:val="center"/>
          </w:tcPr>
          <w:p w:rsidR="0092789B" w:rsidRPr="00720E02" w:rsidRDefault="0092789B" w:rsidP="00106CCE">
            <w:pPr>
              <w:pStyle w:val="af"/>
              <w:rPr>
                <w:spacing w:val="-4"/>
              </w:rPr>
            </w:pPr>
            <w:r w:rsidRPr="00720E02">
              <w:rPr>
                <w:spacing w:val="-4"/>
                <w:position w:val="-12"/>
                <w:vertAlign w:val="subscript"/>
              </w:rPr>
              <w:object w:dxaOrig="200" w:dyaOrig="360">
                <v:shape id="_x0000_i1037" type="#_x0000_t75" style="width:11.55pt;height:19pt" o:ole="">
                  <v:imagedata r:id="rId39" o:title=""/>
                </v:shape>
                <o:OLEObject Type="Embed" ProgID="Equation.DSMT4" ShapeID="_x0000_i1037" DrawAspect="Content" ObjectID="_1584243164" r:id="rId40"/>
              </w:object>
            </w:r>
            <w:r w:rsidRPr="00720E02">
              <w:rPr>
                <w:spacing w:val="-4"/>
                <w:vertAlign w:val="subscript"/>
              </w:rPr>
              <w:t xml:space="preserve"> </w:t>
            </w:r>
            <w:r w:rsidRPr="00720E02">
              <w:rPr>
                <w:spacing w:val="-4"/>
              </w:rPr>
              <w:t xml:space="preserve">– трудоемкость изготовления </w:t>
            </w:r>
            <w:proofErr w:type="spellStart"/>
            <w:r w:rsidRPr="00720E02">
              <w:rPr>
                <w:i/>
                <w:spacing w:val="-4"/>
                <w:lang w:val="en-US"/>
              </w:rPr>
              <w:t>i</w:t>
            </w:r>
            <w:proofErr w:type="spellEnd"/>
            <w:r w:rsidRPr="00720E02">
              <w:rPr>
                <w:spacing w:val="-4"/>
              </w:rPr>
              <w:t xml:space="preserve">-го изделия, </w:t>
            </w:r>
            <w:proofErr w:type="spellStart"/>
            <w:r w:rsidRPr="00720E02">
              <w:rPr>
                <w:spacing w:val="-4"/>
              </w:rPr>
              <w:t>нормо</w:t>
            </w:r>
            <w:proofErr w:type="spellEnd"/>
            <w:r w:rsidRPr="00720E02">
              <w:rPr>
                <w:spacing w:val="-4"/>
              </w:rPr>
              <w:t>-ч;</w:t>
            </w:r>
          </w:p>
          <w:p w:rsidR="0092789B" w:rsidRPr="00720E02" w:rsidRDefault="0092789B" w:rsidP="00106CCE">
            <w:pPr>
              <w:pStyle w:val="af"/>
            </w:pPr>
            <w:r w:rsidRPr="00720E02">
              <w:rPr>
                <w:position w:val="-16"/>
              </w:rPr>
              <w:object w:dxaOrig="460" w:dyaOrig="400">
                <v:shape id="_x0000_i1038" type="#_x0000_t75" style="width:23.75pt;height:19.7pt" o:ole="">
                  <v:imagedata r:id="rId41" o:title=""/>
                </v:shape>
                <o:OLEObject Type="Embed" ProgID="Equation.DSMT4" ShapeID="_x0000_i1038" DrawAspect="Content" ObjectID="_1584243165" r:id="rId42"/>
              </w:object>
            </w:r>
            <w:r w:rsidRPr="00720E02">
              <w:t xml:space="preserve"> – средняя </w:t>
            </w:r>
            <w:r w:rsidRPr="00720E02">
              <w:rPr>
                <w:spacing w:val="-2"/>
              </w:rPr>
              <w:t>расценка операции</w:t>
            </w:r>
            <w:r w:rsidRPr="00720E02">
              <w:t>, часовая тарифная ставка, р./</w:t>
            </w:r>
            <w:proofErr w:type="spellStart"/>
            <w:r w:rsidRPr="00720E02">
              <w:t>нормо</w:t>
            </w:r>
            <w:proofErr w:type="spellEnd"/>
            <w:r w:rsidRPr="00720E02">
              <w:t>-ч;</w:t>
            </w:r>
          </w:p>
          <w:p w:rsidR="0092789B" w:rsidRPr="00720E02" w:rsidRDefault="0092789B" w:rsidP="00106CCE">
            <w:pPr>
              <w:pStyle w:val="af"/>
            </w:pPr>
            <w:r w:rsidRPr="00720E02">
              <w:rPr>
                <w:position w:val="-16"/>
              </w:rPr>
              <w:object w:dxaOrig="460" w:dyaOrig="400">
                <v:shape id="_x0000_i1039" type="#_x0000_t75" style="width:23.75pt;height:19.7pt" o:ole="">
                  <v:imagedata r:id="rId43" o:title=""/>
                </v:shape>
                <o:OLEObject Type="Embed" ProgID="Equation.DSMT4" ShapeID="_x0000_i1039" DrawAspect="Content" ObjectID="_1584243166" r:id="rId44"/>
              </w:object>
            </w:r>
            <w:r w:rsidRPr="00720E02">
              <w:t xml:space="preserve"> – процент премии, выплачиваемой по действующей премиальной системе</w:t>
            </w:r>
          </w:p>
        </w:tc>
      </w:tr>
    </w:tbl>
    <w:p w:rsidR="0092789B" w:rsidRDefault="0092789B"/>
    <w:p w:rsidR="0092789B" w:rsidRDefault="0092789B"/>
    <w:p w:rsidR="0092789B" w:rsidRDefault="0092789B"/>
    <w:p w:rsidR="0092789B" w:rsidRDefault="0092789B" w:rsidP="0092789B">
      <w:pPr>
        <w:jc w:val="right"/>
      </w:pPr>
      <w:r>
        <w:lastRenderedPageBreak/>
        <w:t>Продолжение таблицы 1.1</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3544"/>
        <w:gridCol w:w="3404"/>
      </w:tblGrid>
      <w:tr w:rsidR="0092789B" w:rsidRPr="00720E02" w:rsidTr="00106CCE">
        <w:trPr>
          <w:trHeight w:val="498"/>
          <w:jc w:val="center"/>
        </w:trPr>
        <w:tc>
          <w:tcPr>
            <w:tcW w:w="2975" w:type="dxa"/>
            <w:vAlign w:val="center"/>
          </w:tcPr>
          <w:p w:rsidR="0092789B" w:rsidRPr="00720E02" w:rsidRDefault="0092789B" w:rsidP="00106CCE">
            <w:pPr>
              <w:pStyle w:val="af"/>
            </w:pPr>
            <w:r w:rsidRPr="00720E02">
              <w:t xml:space="preserve">4. Дополнительная </w:t>
            </w:r>
          </w:p>
          <w:p w:rsidR="0092789B" w:rsidRPr="00720E02" w:rsidRDefault="0092789B" w:rsidP="00106CCE">
            <w:pPr>
              <w:pStyle w:val="af"/>
            </w:pPr>
            <w:r w:rsidRPr="00720E02">
              <w:t>зарплата</w:t>
            </w:r>
          </w:p>
        </w:tc>
        <w:tc>
          <w:tcPr>
            <w:tcW w:w="3544" w:type="dxa"/>
            <w:vAlign w:val="center"/>
          </w:tcPr>
          <w:p w:rsidR="0092789B" w:rsidRPr="00720E02" w:rsidRDefault="0092789B" w:rsidP="00106CCE">
            <w:pPr>
              <w:pStyle w:val="af"/>
            </w:pPr>
            <w:r w:rsidRPr="00720E02">
              <w:rPr>
                <w:position w:val="-24"/>
              </w:rPr>
              <w:object w:dxaOrig="2000" w:dyaOrig="660">
                <v:shape id="_x0000_i1040" type="#_x0000_t75" style="width:99.85pt;height:33.95pt" o:ole="" fillcolor="window">
                  <v:imagedata r:id="rId45" o:title=""/>
                </v:shape>
                <o:OLEObject Type="Embed" ProgID="Equation.DSMT4" ShapeID="_x0000_i1040" DrawAspect="Content" ObjectID="_1584243167" r:id="rId46"/>
              </w:object>
            </w:r>
          </w:p>
          <w:p w:rsidR="0092789B" w:rsidRPr="00720E02" w:rsidRDefault="0092789B" w:rsidP="00106CCE">
            <w:pPr>
              <w:pStyle w:val="af"/>
            </w:pPr>
          </w:p>
          <w:p w:rsidR="0092789B" w:rsidRPr="00720E02" w:rsidRDefault="0092789B" w:rsidP="00106CCE">
            <w:pPr>
              <w:pStyle w:val="af"/>
            </w:pPr>
            <w:r w:rsidRPr="00720E02">
              <w:rPr>
                <w:position w:val="-30"/>
              </w:rPr>
              <w:object w:dxaOrig="2100" w:dyaOrig="720">
                <v:shape id="_x0000_i1041" type="#_x0000_t75" style="width:105.95pt;height:36.7pt" o:ole="" fillcolor="window">
                  <v:imagedata r:id="rId47" o:title=""/>
                </v:shape>
                <o:OLEObject Type="Embed" ProgID="Equation.DSMT4" ShapeID="_x0000_i1041" DrawAspect="Content" ObjectID="_1584243168" r:id="rId48"/>
              </w:object>
            </w:r>
          </w:p>
        </w:tc>
        <w:tc>
          <w:tcPr>
            <w:tcW w:w="3404" w:type="dxa"/>
            <w:vAlign w:val="center"/>
          </w:tcPr>
          <w:p w:rsidR="0092789B" w:rsidRPr="00720E02" w:rsidRDefault="0092789B" w:rsidP="00106CCE">
            <w:pPr>
              <w:pStyle w:val="af"/>
              <w:rPr>
                <w:spacing w:val="-4"/>
              </w:rPr>
            </w:pPr>
            <w:r w:rsidRPr="00720E02">
              <w:rPr>
                <w:spacing w:val="-10"/>
                <w:position w:val="-14"/>
              </w:rPr>
              <w:object w:dxaOrig="580" w:dyaOrig="380">
                <v:shape id="_x0000_i1042" type="#_x0000_t75" style="width:27.85pt;height:19.7pt" o:ole="">
                  <v:imagedata r:id="rId49" o:title=""/>
                </v:shape>
                <o:OLEObject Type="Embed" ProgID="Equation.DSMT4" ShapeID="_x0000_i1042" DrawAspect="Content" ObjectID="_1584243169" r:id="rId50"/>
              </w:object>
            </w:r>
            <w:r w:rsidRPr="00720E02">
              <w:rPr>
                <w:spacing w:val="-10"/>
              </w:rPr>
              <w:t xml:space="preserve"> – процент дополнительной</w:t>
            </w:r>
            <w:r w:rsidRPr="00720E02">
              <w:rPr>
                <w:spacing w:val="-4"/>
              </w:rPr>
              <w:t xml:space="preserve"> заработной платы, определяемый в целом по организации (предприятию);</w:t>
            </w:r>
          </w:p>
          <w:p w:rsidR="0092789B" w:rsidRPr="00720E02" w:rsidRDefault="0092789B" w:rsidP="00106CCE">
            <w:pPr>
              <w:pStyle w:val="af"/>
              <w:rPr>
                <w:spacing w:val="6"/>
              </w:rPr>
            </w:pPr>
            <w:r w:rsidRPr="00720E02">
              <w:rPr>
                <w:position w:val="-14"/>
              </w:rPr>
              <w:object w:dxaOrig="639" w:dyaOrig="380">
                <v:shape id="_x0000_i1043" type="#_x0000_t75" style="width:33.3pt;height:19.7pt" o:ole="">
                  <v:imagedata r:id="rId51" o:title=""/>
                </v:shape>
                <o:OLEObject Type="Embed" ProgID="Equation.DSMT4" ShapeID="_x0000_i1043" DrawAspect="Content" ObjectID="_1584243170" r:id="rId52"/>
              </w:object>
            </w:r>
            <w:r w:rsidRPr="00720E02">
              <w:t xml:space="preserve"> – </w:t>
            </w:r>
            <w:r w:rsidRPr="00720E02">
              <w:rPr>
                <w:spacing w:val="6"/>
              </w:rPr>
              <w:t>годовой фонд дополнительной заработной платы, р.;</w:t>
            </w:r>
          </w:p>
          <w:p w:rsidR="0092789B" w:rsidRPr="00720E02" w:rsidRDefault="0092789B" w:rsidP="00106CCE">
            <w:pPr>
              <w:pStyle w:val="af"/>
            </w:pPr>
            <w:r w:rsidRPr="00720E02">
              <w:rPr>
                <w:position w:val="-12"/>
              </w:rPr>
              <w:object w:dxaOrig="560" w:dyaOrig="360">
                <v:shape id="_x0000_i1044" type="#_x0000_t75" style="width:27.85pt;height:19pt" o:ole="">
                  <v:imagedata r:id="rId53" o:title=""/>
                </v:shape>
                <o:OLEObject Type="Embed" ProgID="Equation.DSMT4" ShapeID="_x0000_i1044" DrawAspect="Content" ObjectID="_1584243171" r:id="rId54"/>
              </w:object>
            </w:r>
            <w:r w:rsidRPr="00720E02">
              <w:t xml:space="preserve"> – годовой фонд основной заработной платы, р.</w:t>
            </w:r>
          </w:p>
        </w:tc>
      </w:tr>
      <w:tr w:rsidR="0092789B" w:rsidRPr="00720E02" w:rsidTr="00106CCE">
        <w:trPr>
          <w:trHeight w:val="958"/>
          <w:jc w:val="center"/>
        </w:trPr>
        <w:tc>
          <w:tcPr>
            <w:tcW w:w="2975" w:type="dxa"/>
            <w:vAlign w:val="center"/>
          </w:tcPr>
          <w:p w:rsidR="0092789B" w:rsidRPr="00720E02" w:rsidRDefault="0092789B" w:rsidP="00106CCE">
            <w:pPr>
              <w:pStyle w:val="af"/>
            </w:pPr>
            <w:r w:rsidRPr="00720E02">
              <w:t xml:space="preserve">5. Отчисления </w:t>
            </w:r>
            <w:proofErr w:type="gramStart"/>
            <w:r w:rsidRPr="00720E02">
              <w:t>на</w:t>
            </w:r>
            <w:proofErr w:type="gramEnd"/>
            <w:r w:rsidRPr="00720E02">
              <w:t xml:space="preserve"> </w:t>
            </w:r>
          </w:p>
          <w:p w:rsidR="0092789B" w:rsidRPr="00720E02" w:rsidRDefault="0092789B" w:rsidP="00106CCE">
            <w:pPr>
              <w:pStyle w:val="af"/>
            </w:pPr>
            <w:r w:rsidRPr="00720E02">
              <w:t>социальные нужды</w:t>
            </w:r>
          </w:p>
        </w:tc>
        <w:tc>
          <w:tcPr>
            <w:tcW w:w="3544" w:type="dxa"/>
            <w:vAlign w:val="center"/>
          </w:tcPr>
          <w:p w:rsidR="0092789B" w:rsidRPr="00720E02" w:rsidRDefault="0092789B" w:rsidP="00106CCE">
            <w:pPr>
              <w:pStyle w:val="af"/>
            </w:pPr>
            <w:r w:rsidRPr="00720E02">
              <w:rPr>
                <w:position w:val="-24"/>
              </w:rPr>
              <w:object w:dxaOrig="2780" w:dyaOrig="660">
                <v:shape id="_x0000_i1045" type="#_x0000_t75" style="width:139.9pt;height:33.95pt" o:ole="" fillcolor="window">
                  <v:imagedata r:id="rId55" o:title=""/>
                </v:shape>
                <o:OLEObject Type="Embed" ProgID="Equation.DSMT4" ShapeID="_x0000_i1045" DrawAspect="Content" ObjectID="_1584243172" r:id="rId56"/>
              </w:object>
            </w:r>
          </w:p>
        </w:tc>
        <w:tc>
          <w:tcPr>
            <w:tcW w:w="3404" w:type="dxa"/>
            <w:vAlign w:val="center"/>
          </w:tcPr>
          <w:p w:rsidR="0092789B" w:rsidRPr="00720E02" w:rsidRDefault="0092789B" w:rsidP="00106CCE">
            <w:pPr>
              <w:pStyle w:val="af"/>
              <w:rPr>
                <w:spacing w:val="-4"/>
              </w:rPr>
            </w:pPr>
            <w:r w:rsidRPr="00720E02">
              <w:rPr>
                <w:position w:val="-14"/>
              </w:rPr>
              <w:object w:dxaOrig="560" w:dyaOrig="380">
                <v:shape id="_x0000_i1046" type="#_x0000_t75" style="width:27.85pt;height:19.7pt" o:ole="">
                  <v:imagedata r:id="rId57" o:title=""/>
                </v:shape>
                <o:OLEObject Type="Embed" ProgID="Equation.DSMT4" ShapeID="_x0000_i1046" DrawAspect="Content" ObjectID="_1584243173" r:id="rId58"/>
              </w:object>
            </w:r>
            <w:r w:rsidRPr="00720E02">
              <w:t xml:space="preserve"> – тариф страховых взносов на социальные нужды</w:t>
            </w:r>
            <w:r w:rsidRPr="00720E02">
              <w:rPr>
                <w:spacing w:val="-4"/>
              </w:rPr>
              <w:t>, %</w:t>
            </w:r>
          </w:p>
        </w:tc>
      </w:tr>
      <w:tr w:rsidR="0092789B" w:rsidRPr="00720E02" w:rsidTr="00106CCE">
        <w:trPr>
          <w:trHeight w:val="1961"/>
          <w:jc w:val="center"/>
        </w:trPr>
        <w:tc>
          <w:tcPr>
            <w:tcW w:w="2975" w:type="dxa"/>
            <w:vAlign w:val="center"/>
          </w:tcPr>
          <w:p w:rsidR="0092789B" w:rsidRPr="00720E02" w:rsidRDefault="0092789B" w:rsidP="00106CCE">
            <w:pPr>
              <w:pStyle w:val="af"/>
            </w:pPr>
            <w:r w:rsidRPr="00720E02">
              <w:t xml:space="preserve">6. Расходы </w:t>
            </w:r>
            <w:proofErr w:type="gramStart"/>
            <w:r w:rsidRPr="00720E02">
              <w:t>на</w:t>
            </w:r>
            <w:proofErr w:type="gramEnd"/>
            <w:r w:rsidRPr="00720E02">
              <w:t xml:space="preserve"> </w:t>
            </w:r>
          </w:p>
          <w:p w:rsidR="0092789B" w:rsidRPr="00720E02" w:rsidRDefault="0092789B" w:rsidP="00106CCE">
            <w:pPr>
              <w:pStyle w:val="af"/>
            </w:pPr>
            <w:r w:rsidRPr="00720E02">
              <w:t xml:space="preserve">содержание </w:t>
            </w:r>
          </w:p>
          <w:p w:rsidR="0092789B" w:rsidRPr="00720E02" w:rsidRDefault="0092789B" w:rsidP="00106CCE">
            <w:pPr>
              <w:pStyle w:val="af"/>
            </w:pPr>
            <w:r w:rsidRPr="00720E02">
              <w:t>и эксплуатацию оборудования*</w:t>
            </w:r>
          </w:p>
        </w:tc>
        <w:tc>
          <w:tcPr>
            <w:tcW w:w="3544" w:type="dxa"/>
            <w:vAlign w:val="center"/>
          </w:tcPr>
          <w:p w:rsidR="0092789B" w:rsidRPr="00720E02" w:rsidRDefault="0092789B" w:rsidP="00106CCE">
            <w:pPr>
              <w:pStyle w:val="af"/>
            </w:pPr>
            <w:r w:rsidRPr="00720E02">
              <w:rPr>
                <w:position w:val="-12"/>
              </w:rPr>
              <w:object w:dxaOrig="1320" w:dyaOrig="360">
                <v:shape id="_x0000_i1047" type="#_x0000_t75" style="width:66.55pt;height:19pt" o:ole="" fillcolor="window">
                  <v:imagedata r:id="rId59" o:title=""/>
                </v:shape>
                <o:OLEObject Type="Embed" ProgID="Equation.DSMT4" ShapeID="_x0000_i1047" DrawAspect="Content" ObjectID="_1584243174" r:id="rId60"/>
              </w:object>
            </w:r>
          </w:p>
        </w:tc>
        <w:tc>
          <w:tcPr>
            <w:tcW w:w="3404" w:type="dxa"/>
            <w:vAlign w:val="center"/>
          </w:tcPr>
          <w:p w:rsidR="0092789B" w:rsidRPr="00720E02" w:rsidRDefault="0092789B" w:rsidP="00106CCE">
            <w:pPr>
              <w:pStyle w:val="af"/>
            </w:pPr>
            <w:r w:rsidRPr="00720E02">
              <w:rPr>
                <w:position w:val="-12"/>
              </w:rPr>
              <w:object w:dxaOrig="260" w:dyaOrig="360">
                <v:shape id="_x0000_i1048" type="#_x0000_t75" style="width:12.25pt;height:19pt" o:ole="">
                  <v:imagedata r:id="rId61" o:title=""/>
                </v:shape>
                <o:OLEObject Type="Embed" ProgID="Equation.DSMT4" ShapeID="_x0000_i1048" DrawAspect="Content" ObjectID="_1584243175" r:id="rId62"/>
              </w:object>
            </w:r>
            <w:r w:rsidRPr="00720E02">
              <w:t xml:space="preserve"> – средние затраты машинного времени по оборудованию на единицу </w:t>
            </w:r>
            <w:proofErr w:type="spellStart"/>
            <w:r w:rsidRPr="00720E02">
              <w:rPr>
                <w:i/>
                <w:lang w:val="en-US"/>
              </w:rPr>
              <w:t>i</w:t>
            </w:r>
            <w:proofErr w:type="spellEnd"/>
            <w:r w:rsidRPr="00720E02">
              <w:t xml:space="preserve">-й продукции, </w:t>
            </w:r>
            <w:proofErr w:type="spellStart"/>
            <w:r w:rsidRPr="00720E02">
              <w:t>маш</w:t>
            </w:r>
            <w:proofErr w:type="spellEnd"/>
            <w:r w:rsidRPr="00720E02">
              <w:t>.-ч.;</w:t>
            </w:r>
          </w:p>
          <w:p w:rsidR="0092789B" w:rsidRPr="00720E02" w:rsidRDefault="0092789B" w:rsidP="00106CCE">
            <w:pPr>
              <w:pStyle w:val="af"/>
            </w:pPr>
            <w:r w:rsidRPr="00720E02">
              <w:rPr>
                <w:position w:val="-12"/>
                <w:lang w:val="en-US"/>
              </w:rPr>
              <w:object w:dxaOrig="480" w:dyaOrig="360">
                <v:shape id="_x0000_i1049" type="#_x0000_t75" style="width:23.75pt;height:19pt" o:ole="">
                  <v:imagedata r:id="rId63" o:title=""/>
                </v:shape>
                <o:OLEObject Type="Embed" ProgID="Equation.DSMT4" ShapeID="_x0000_i1049" DrawAspect="Content" ObjectID="_1584243176" r:id="rId64"/>
              </w:object>
            </w:r>
            <w:r w:rsidRPr="00720E02">
              <w:t xml:space="preserve"> – средняя стоимость машино-часа работы оборудования, р./</w:t>
            </w:r>
            <w:proofErr w:type="spellStart"/>
            <w:r w:rsidRPr="00720E02">
              <w:t>маш</w:t>
            </w:r>
            <w:proofErr w:type="spellEnd"/>
            <w:proofErr w:type="gramStart"/>
            <w:r w:rsidRPr="00720E02">
              <w:t>.-</w:t>
            </w:r>
            <w:proofErr w:type="gramEnd"/>
            <w:r w:rsidRPr="00720E02">
              <w:t>ч</w:t>
            </w:r>
          </w:p>
        </w:tc>
      </w:tr>
      <w:tr w:rsidR="0092789B" w:rsidRPr="00720E02" w:rsidTr="00106CCE">
        <w:trPr>
          <w:trHeight w:val="831"/>
          <w:jc w:val="center"/>
        </w:trPr>
        <w:tc>
          <w:tcPr>
            <w:tcW w:w="2975" w:type="dxa"/>
            <w:vAlign w:val="center"/>
          </w:tcPr>
          <w:p w:rsidR="0092789B" w:rsidRPr="00720E02" w:rsidRDefault="0092789B" w:rsidP="00106CCE">
            <w:pPr>
              <w:pStyle w:val="af"/>
            </w:pPr>
            <w:r w:rsidRPr="009E01BA">
              <w:t>Итого</w:t>
            </w:r>
            <w:r w:rsidRPr="00720E02">
              <w:t xml:space="preserve"> сумма </w:t>
            </w:r>
          </w:p>
          <w:p w:rsidR="0092789B" w:rsidRPr="00720E02" w:rsidRDefault="0092789B" w:rsidP="00106CCE">
            <w:pPr>
              <w:pStyle w:val="af"/>
            </w:pPr>
            <w:r w:rsidRPr="00720E02">
              <w:t>прямых затрат</w:t>
            </w:r>
          </w:p>
        </w:tc>
        <w:tc>
          <w:tcPr>
            <w:tcW w:w="3544" w:type="dxa"/>
            <w:tcMar>
              <w:left w:w="57" w:type="dxa"/>
              <w:right w:w="57" w:type="dxa"/>
            </w:tcMar>
            <w:vAlign w:val="center"/>
          </w:tcPr>
          <w:p w:rsidR="0092789B" w:rsidRPr="00720E02" w:rsidRDefault="0092789B" w:rsidP="00106CCE">
            <w:pPr>
              <w:pStyle w:val="af"/>
            </w:pPr>
            <w:r w:rsidRPr="00720E02">
              <w:rPr>
                <w:position w:val="-32"/>
              </w:rPr>
              <w:object w:dxaOrig="3519" w:dyaOrig="760">
                <v:shape id="_x0000_i1050" type="#_x0000_t75" style="width:167.1pt;height:37.35pt" o:ole="">
                  <v:imagedata r:id="rId65" o:title=""/>
                </v:shape>
                <o:OLEObject Type="Embed" ProgID="Equation.DSMT4" ShapeID="_x0000_i1050" DrawAspect="Content" ObjectID="_1584243177" r:id="rId66"/>
              </w:object>
            </w:r>
          </w:p>
        </w:tc>
        <w:tc>
          <w:tcPr>
            <w:tcW w:w="3404" w:type="dxa"/>
            <w:vAlign w:val="center"/>
          </w:tcPr>
          <w:p w:rsidR="0092789B" w:rsidRPr="00720E02" w:rsidRDefault="0092789B" w:rsidP="00106CCE">
            <w:pPr>
              <w:pStyle w:val="af"/>
              <w:rPr>
                <w:spacing w:val="4"/>
              </w:rPr>
            </w:pPr>
            <w:r w:rsidRPr="00720E02">
              <w:rPr>
                <w:position w:val="-16"/>
              </w:rPr>
              <w:object w:dxaOrig="460" w:dyaOrig="400">
                <v:shape id="_x0000_i1051" type="#_x0000_t75" style="width:23.1pt;height:19.7pt" o:ole="">
                  <v:imagedata r:id="rId67" o:title=""/>
                </v:shape>
                <o:OLEObject Type="Embed" ProgID="Equation.DSMT4" ShapeID="_x0000_i1051" DrawAspect="Content" ObjectID="_1584243178" r:id="rId68"/>
              </w:object>
            </w:r>
            <w:r w:rsidRPr="00720E02">
              <w:t xml:space="preserve"> – </w:t>
            </w:r>
            <w:r w:rsidRPr="00720E02">
              <w:rPr>
                <w:spacing w:val="4"/>
              </w:rPr>
              <w:t xml:space="preserve">сумма прямых (переменных) затрат на </w:t>
            </w:r>
            <w:proofErr w:type="spellStart"/>
            <w:r w:rsidRPr="00720E02">
              <w:rPr>
                <w:i/>
                <w:spacing w:val="4"/>
                <w:lang w:val="en-US"/>
              </w:rPr>
              <w:t>i</w:t>
            </w:r>
            <w:proofErr w:type="spellEnd"/>
            <w:r w:rsidRPr="00720E02">
              <w:rPr>
                <w:spacing w:val="4"/>
              </w:rPr>
              <w:t>-е изделие, р.</w:t>
            </w:r>
          </w:p>
        </w:tc>
      </w:tr>
      <w:tr w:rsidR="0092789B" w:rsidRPr="00720E02" w:rsidTr="00106CCE">
        <w:trPr>
          <w:trHeight w:val="686"/>
          <w:jc w:val="center"/>
        </w:trPr>
        <w:tc>
          <w:tcPr>
            <w:tcW w:w="2975" w:type="dxa"/>
          </w:tcPr>
          <w:p w:rsidR="0092789B" w:rsidRPr="00720E02" w:rsidRDefault="0092789B" w:rsidP="00106CCE">
            <w:pPr>
              <w:pStyle w:val="af"/>
            </w:pPr>
          </w:p>
          <w:p w:rsidR="0092789B" w:rsidRPr="00720E02" w:rsidRDefault="0092789B" w:rsidP="00106CCE">
            <w:pPr>
              <w:pStyle w:val="af"/>
            </w:pPr>
            <w:r w:rsidRPr="00720E02">
              <w:t>7.Общепроизводственные расходы</w:t>
            </w:r>
          </w:p>
          <w:p w:rsidR="0092789B" w:rsidRPr="00720E02" w:rsidRDefault="0092789B" w:rsidP="00106CCE">
            <w:pPr>
              <w:pStyle w:val="af"/>
            </w:pPr>
            <w:r w:rsidRPr="00720E02">
              <w:t>(цеховые)</w:t>
            </w:r>
          </w:p>
        </w:tc>
        <w:tc>
          <w:tcPr>
            <w:tcW w:w="3544" w:type="dxa"/>
          </w:tcPr>
          <w:p w:rsidR="0092789B" w:rsidRPr="00720E02" w:rsidRDefault="0092789B" w:rsidP="00106CCE">
            <w:pPr>
              <w:pStyle w:val="af"/>
            </w:pPr>
          </w:p>
          <w:p w:rsidR="0092789B" w:rsidRPr="00720E02" w:rsidRDefault="0092789B" w:rsidP="00106CCE">
            <w:pPr>
              <w:pStyle w:val="af"/>
              <w:rPr>
                <w:i/>
              </w:rPr>
            </w:pPr>
            <w:r w:rsidRPr="00720E02">
              <w:rPr>
                <w:position w:val="-140"/>
              </w:rPr>
              <w:object w:dxaOrig="3240" w:dyaOrig="2920">
                <v:shape id="_x0000_i1052" type="#_x0000_t75" style="width:163pt;height:148.1pt" o:ole="" fillcolor="window">
                  <v:imagedata r:id="rId69" o:title=""/>
                </v:shape>
                <o:OLEObject Type="Embed" ProgID="Equation.DSMT4" ShapeID="_x0000_i1052" DrawAspect="Content" ObjectID="_1584243179" r:id="rId70"/>
              </w:object>
            </w:r>
          </w:p>
        </w:tc>
        <w:tc>
          <w:tcPr>
            <w:tcW w:w="3404" w:type="dxa"/>
          </w:tcPr>
          <w:p w:rsidR="0092789B" w:rsidRPr="00720E02" w:rsidRDefault="0092789B" w:rsidP="00106CCE">
            <w:pPr>
              <w:pStyle w:val="af"/>
              <w:rPr>
                <w:i/>
              </w:rPr>
            </w:pPr>
          </w:p>
          <w:p w:rsidR="0092789B" w:rsidRPr="00720E02" w:rsidRDefault="0092789B" w:rsidP="00106CCE">
            <w:pPr>
              <w:pStyle w:val="af"/>
              <w:rPr>
                <w:spacing w:val="4"/>
              </w:rPr>
            </w:pPr>
            <w:r w:rsidRPr="00720E02">
              <w:rPr>
                <w:position w:val="-16"/>
              </w:rPr>
              <w:object w:dxaOrig="1320" w:dyaOrig="400">
                <v:shape id="_x0000_i1053" type="#_x0000_t75" style="width:67.25pt;height:19.7pt" o:ole="">
                  <v:imagedata r:id="rId71" o:title=""/>
                </v:shape>
                <o:OLEObject Type="Embed" ProgID="Equation.DSMT4" ShapeID="_x0000_i1053" DrawAspect="Content" ObjectID="_1584243180" r:id="rId72"/>
              </w:object>
            </w:r>
            <w:r w:rsidRPr="00720E02">
              <w:t xml:space="preserve"> – </w:t>
            </w:r>
            <w:r w:rsidRPr="00720E02">
              <w:rPr>
                <w:spacing w:val="4"/>
              </w:rPr>
              <w:t>процент общепроизводственных расходов</w:t>
            </w:r>
            <w:proofErr w:type="gramStart"/>
            <w:r w:rsidRPr="00720E02">
              <w:rPr>
                <w:spacing w:val="4"/>
              </w:rPr>
              <w:t>, %;</w:t>
            </w:r>
            <w:proofErr w:type="gramEnd"/>
          </w:p>
          <w:p w:rsidR="0092789B" w:rsidRPr="00720E02" w:rsidRDefault="0092789B" w:rsidP="00106CCE">
            <w:pPr>
              <w:pStyle w:val="af"/>
            </w:pPr>
            <w:r w:rsidRPr="00720E02">
              <w:rPr>
                <w:position w:val="-16"/>
              </w:rPr>
              <w:object w:dxaOrig="560" w:dyaOrig="400">
                <v:shape id="_x0000_i1054" type="#_x0000_t75" style="width:27.85pt;height:19.7pt" o:ole="">
                  <v:imagedata r:id="rId73" o:title=""/>
                </v:shape>
                <o:OLEObject Type="Embed" ProgID="Equation.DSMT4" ShapeID="_x0000_i1054" DrawAspect="Content" ObjectID="_1584243181" r:id="rId74"/>
              </w:object>
            </w:r>
            <w:r w:rsidRPr="00720E02">
              <w:t xml:space="preserve"> – годовая смета общепроизводственных расходов организации, тыс. р.;</w:t>
            </w:r>
          </w:p>
          <w:p w:rsidR="0092789B" w:rsidRPr="00720E02" w:rsidRDefault="0092789B" w:rsidP="00106CCE">
            <w:pPr>
              <w:pStyle w:val="af"/>
            </w:pPr>
            <w:r w:rsidRPr="00720E02">
              <w:rPr>
                <w:position w:val="-16"/>
              </w:rPr>
              <w:object w:dxaOrig="460" w:dyaOrig="400">
                <v:shape id="_x0000_i1055" type="#_x0000_t75" style="width:23.75pt;height:19.7pt" o:ole="">
                  <v:imagedata r:id="rId75" o:title=""/>
                </v:shape>
                <o:OLEObject Type="Embed" ProgID="Equation.DSMT4" ShapeID="_x0000_i1055" DrawAspect="Content" ObjectID="_1584243182" r:id="rId76"/>
              </w:object>
            </w:r>
            <w:r w:rsidRPr="00720E02">
              <w:t xml:space="preserve"> – сумма прямых затрат на </w:t>
            </w:r>
            <w:proofErr w:type="spellStart"/>
            <w:r w:rsidRPr="00720E02">
              <w:rPr>
                <w:i/>
                <w:lang w:val="en-US"/>
              </w:rPr>
              <w:t>i</w:t>
            </w:r>
            <w:proofErr w:type="spellEnd"/>
            <w:r w:rsidRPr="00720E02">
              <w:t>-е изделие, р.</w:t>
            </w:r>
          </w:p>
          <w:p w:rsidR="0092789B" w:rsidRPr="00720E02" w:rsidRDefault="0092789B" w:rsidP="00106CCE">
            <w:pPr>
              <w:pStyle w:val="af"/>
              <w:rPr>
                <w:i/>
              </w:rPr>
            </w:pPr>
            <w:r w:rsidRPr="00720E02">
              <w:t xml:space="preserve"> </w:t>
            </w:r>
            <w:r w:rsidRPr="00720E02">
              <w:rPr>
                <w:position w:val="-16"/>
              </w:rPr>
              <w:object w:dxaOrig="420" w:dyaOrig="400">
                <v:shape id="_x0000_i1056" type="#_x0000_t75" style="width:20.4pt;height:19.7pt" o:ole="">
                  <v:imagedata r:id="rId77" o:title=""/>
                </v:shape>
                <o:OLEObject Type="Embed" ProgID="Equation.DSMT4" ShapeID="_x0000_i1056" DrawAspect="Content" ObjectID="_1584243183" r:id="rId78"/>
              </w:object>
            </w:r>
            <w:r w:rsidRPr="00720E02">
              <w:t xml:space="preserve"> – годовая смета прямых затрат организации, тыс. р.</w:t>
            </w:r>
          </w:p>
        </w:tc>
      </w:tr>
      <w:tr w:rsidR="0092789B" w:rsidRPr="00720E02" w:rsidTr="00106CCE">
        <w:trPr>
          <w:trHeight w:val="687"/>
          <w:jc w:val="center"/>
        </w:trPr>
        <w:tc>
          <w:tcPr>
            <w:tcW w:w="2975" w:type="dxa"/>
          </w:tcPr>
          <w:p w:rsidR="0092789B" w:rsidRPr="008740DB" w:rsidRDefault="0092789B" w:rsidP="00106CCE">
            <w:pPr>
              <w:pStyle w:val="af"/>
            </w:pPr>
            <w:r w:rsidRPr="008740DB">
              <w:t xml:space="preserve">Итого цеховая </w:t>
            </w:r>
          </w:p>
          <w:p w:rsidR="0092789B" w:rsidRPr="00720E02" w:rsidRDefault="0092789B" w:rsidP="00106CCE">
            <w:pPr>
              <w:pStyle w:val="af"/>
            </w:pPr>
            <w:r w:rsidRPr="008740DB">
              <w:t>себестоимость</w:t>
            </w:r>
          </w:p>
        </w:tc>
        <w:tc>
          <w:tcPr>
            <w:tcW w:w="3544" w:type="dxa"/>
          </w:tcPr>
          <w:p w:rsidR="0092789B" w:rsidRPr="00720E02" w:rsidRDefault="0092789B" w:rsidP="00106CCE">
            <w:pPr>
              <w:pStyle w:val="af"/>
            </w:pPr>
            <w:r w:rsidRPr="00720E02">
              <w:rPr>
                <w:position w:val="-16"/>
              </w:rPr>
              <w:object w:dxaOrig="1900" w:dyaOrig="400">
                <v:shape id="_x0000_i1057" type="#_x0000_t75" style="width:93.75pt;height:19.7pt" o:ole="">
                  <v:imagedata r:id="rId79" o:title=""/>
                </v:shape>
                <o:OLEObject Type="Embed" ProgID="Equation.DSMT4" ShapeID="_x0000_i1057" DrawAspect="Content" ObjectID="_1584243184" r:id="rId80"/>
              </w:object>
            </w:r>
          </w:p>
        </w:tc>
        <w:tc>
          <w:tcPr>
            <w:tcW w:w="3404" w:type="dxa"/>
          </w:tcPr>
          <w:p w:rsidR="0092789B" w:rsidRPr="00720E02" w:rsidRDefault="0092789B" w:rsidP="00106CCE">
            <w:pPr>
              <w:pStyle w:val="af"/>
            </w:pPr>
            <w:r w:rsidRPr="00720E02">
              <w:t>-</w:t>
            </w:r>
          </w:p>
        </w:tc>
      </w:tr>
      <w:tr w:rsidR="0092789B" w:rsidRPr="00720E02" w:rsidTr="00106CCE">
        <w:trPr>
          <w:trHeight w:val="1961"/>
          <w:jc w:val="center"/>
        </w:trPr>
        <w:tc>
          <w:tcPr>
            <w:tcW w:w="2975" w:type="dxa"/>
            <w:vAlign w:val="center"/>
          </w:tcPr>
          <w:p w:rsidR="0092789B" w:rsidRPr="00720E02" w:rsidRDefault="0092789B" w:rsidP="00106CCE">
            <w:pPr>
              <w:pStyle w:val="af"/>
            </w:pPr>
            <w:r w:rsidRPr="00720E02">
              <w:t xml:space="preserve">8. </w:t>
            </w:r>
            <w:proofErr w:type="spellStart"/>
            <w:proofErr w:type="gramStart"/>
            <w:r w:rsidRPr="00720E02">
              <w:t>Общехозяйствен-ные</w:t>
            </w:r>
            <w:proofErr w:type="spellEnd"/>
            <w:proofErr w:type="gramEnd"/>
            <w:r w:rsidRPr="00720E02">
              <w:t xml:space="preserve"> расходы </w:t>
            </w:r>
          </w:p>
          <w:p w:rsidR="0092789B" w:rsidRPr="00720E02" w:rsidRDefault="0092789B" w:rsidP="00106CCE">
            <w:pPr>
              <w:pStyle w:val="af"/>
              <w:rPr>
                <w:i/>
              </w:rPr>
            </w:pPr>
            <w:r w:rsidRPr="00720E02">
              <w:t>(общезаводские)</w:t>
            </w:r>
          </w:p>
        </w:tc>
        <w:tc>
          <w:tcPr>
            <w:tcW w:w="3544" w:type="dxa"/>
            <w:vAlign w:val="center"/>
          </w:tcPr>
          <w:p w:rsidR="0092789B" w:rsidRPr="00720E02" w:rsidRDefault="0092789B" w:rsidP="00106CCE">
            <w:pPr>
              <w:pStyle w:val="af"/>
            </w:pPr>
            <w:r w:rsidRPr="00720E02">
              <w:rPr>
                <w:position w:val="-98"/>
              </w:rPr>
              <w:object w:dxaOrig="3060" w:dyaOrig="2020">
                <v:shape id="_x0000_i1058" type="#_x0000_t75" style="width:152.15pt;height:99.85pt" o:ole="">
                  <v:imagedata r:id="rId81" o:title=""/>
                </v:shape>
                <o:OLEObject Type="Embed" ProgID="Equation.DSMT4" ShapeID="_x0000_i1058" DrawAspect="Content" ObjectID="_1584243185" r:id="rId82"/>
              </w:object>
            </w:r>
          </w:p>
        </w:tc>
        <w:tc>
          <w:tcPr>
            <w:tcW w:w="3404" w:type="dxa"/>
            <w:vAlign w:val="center"/>
          </w:tcPr>
          <w:p w:rsidR="0092789B" w:rsidRPr="00720E02" w:rsidRDefault="0092789B" w:rsidP="00106CCE">
            <w:pPr>
              <w:pStyle w:val="af"/>
              <w:rPr>
                <w:spacing w:val="4"/>
              </w:rPr>
            </w:pPr>
            <w:r w:rsidRPr="00720E02">
              <w:rPr>
                <w:position w:val="-12"/>
              </w:rPr>
              <w:object w:dxaOrig="1160" w:dyaOrig="360">
                <v:shape id="_x0000_i1059" type="#_x0000_t75" style="width:57.75pt;height:19pt" o:ole="">
                  <v:imagedata r:id="rId83" o:title=""/>
                </v:shape>
                <o:OLEObject Type="Embed" ProgID="Equation.DSMT4" ShapeID="_x0000_i1059" DrawAspect="Content" ObjectID="_1584243186" r:id="rId84"/>
              </w:object>
            </w:r>
            <w:r w:rsidRPr="00720E02">
              <w:t xml:space="preserve"> – </w:t>
            </w:r>
            <w:r w:rsidRPr="00720E02">
              <w:rPr>
                <w:spacing w:val="4"/>
              </w:rPr>
              <w:t xml:space="preserve">процент </w:t>
            </w:r>
          </w:p>
          <w:p w:rsidR="0092789B" w:rsidRPr="00720E02" w:rsidRDefault="0092789B" w:rsidP="00106CCE">
            <w:pPr>
              <w:pStyle w:val="af"/>
              <w:rPr>
                <w:spacing w:val="4"/>
              </w:rPr>
            </w:pPr>
            <w:r w:rsidRPr="00720E02">
              <w:rPr>
                <w:spacing w:val="4"/>
              </w:rPr>
              <w:t>общехозяйственных расходов</w:t>
            </w:r>
            <w:proofErr w:type="gramStart"/>
            <w:r w:rsidRPr="00720E02">
              <w:rPr>
                <w:spacing w:val="4"/>
              </w:rPr>
              <w:t>, %;</w:t>
            </w:r>
            <w:proofErr w:type="gramEnd"/>
          </w:p>
          <w:p w:rsidR="0092789B" w:rsidRPr="00720E02" w:rsidRDefault="0092789B" w:rsidP="00106CCE">
            <w:pPr>
              <w:pStyle w:val="af"/>
            </w:pPr>
            <w:r w:rsidRPr="00720E02">
              <w:rPr>
                <w:position w:val="-12"/>
              </w:rPr>
              <w:object w:dxaOrig="460" w:dyaOrig="360">
                <v:shape id="_x0000_i1060" type="#_x0000_t75" style="width:23.75pt;height:19pt" o:ole="">
                  <v:imagedata r:id="rId85" o:title=""/>
                </v:shape>
                <o:OLEObject Type="Embed" ProgID="Equation.DSMT4" ShapeID="_x0000_i1060" DrawAspect="Content" ObjectID="_1584243187" r:id="rId86"/>
              </w:object>
            </w:r>
            <w:r w:rsidRPr="00720E02">
              <w:t xml:space="preserve"> – годовая смета общехозяйственных расходов организации, тыс. р.</w:t>
            </w:r>
          </w:p>
        </w:tc>
      </w:tr>
    </w:tbl>
    <w:p w:rsidR="0092789B" w:rsidRDefault="0092789B"/>
    <w:p w:rsidR="0092789B" w:rsidRDefault="0092789B"/>
    <w:p w:rsidR="0092789B" w:rsidRDefault="0092789B"/>
    <w:p w:rsidR="0092789B" w:rsidRDefault="0092789B" w:rsidP="0092789B">
      <w:pPr>
        <w:jc w:val="right"/>
      </w:pPr>
      <w:r>
        <w:lastRenderedPageBreak/>
        <w:t>Окончание таблицы 1.1</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3544"/>
        <w:gridCol w:w="3404"/>
      </w:tblGrid>
      <w:tr w:rsidR="0092789B" w:rsidRPr="00720E02" w:rsidTr="00106CCE">
        <w:trPr>
          <w:trHeight w:val="1595"/>
          <w:jc w:val="center"/>
        </w:trPr>
        <w:tc>
          <w:tcPr>
            <w:tcW w:w="2975" w:type="dxa"/>
            <w:vAlign w:val="center"/>
          </w:tcPr>
          <w:p w:rsidR="0092789B" w:rsidRPr="009E01BA" w:rsidRDefault="0092789B" w:rsidP="00106CCE">
            <w:pPr>
              <w:pStyle w:val="af"/>
            </w:pPr>
            <w:r w:rsidRPr="009E01BA">
              <w:t xml:space="preserve">Итого </w:t>
            </w:r>
          </w:p>
          <w:p w:rsidR="0092789B" w:rsidRPr="00720E02" w:rsidRDefault="0092789B" w:rsidP="00106CCE">
            <w:pPr>
              <w:pStyle w:val="af"/>
            </w:pPr>
            <w:r w:rsidRPr="00720E02">
              <w:t>производственная себестоимость</w:t>
            </w:r>
          </w:p>
        </w:tc>
        <w:tc>
          <w:tcPr>
            <w:tcW w:w="3544" w:type="dxa"/>
            <w:vAlign w:val="center"/>
          </w:tcPr>
          <w:p w:rsidR="0092789B" w:rsidRPr="00720E02" w:rsidRDefault="0092789B" w:rsidP="00106CCE">
            <w:pPr>
              <w:pStyle w:val="af"/>
            </w:pPr>
            <w:r w:rsidRPr="00720E02">
              <w:rPr>
                <w:position w:val="-16"/>
              </w:rPr>
              <w:object w:dxaOrig="1840" w:dyaOrig="400">
                <v:shape id="_x0000_i1061" type="#_x0000_t75" style="width:91pt;height:19.7pt" o:ole="">
                  <v:imagedata r:id="rId87" o:title=""/>
                </v:shape>
                <o:OLEObject Type="Embed" ProgID="Equation.DSMT4" ShapeID="_x0000_i1061" DrawAspect="Content" ObjectID="_1584243188" r:id="rId88"/>
              </w:object>
            </w:r>
          </w:p>
        </w:tc>
        <w:tc>
          <w:tcPr>
            <w:tcW w:w="3404" w:type="dxa"/>
            <w:vAlign w:val="center"/>
          </w:tcPr>
          <w:p w:rsidR="0092789B" w:rsidRPr="00720E02" w:rsidRDefault="0092789B" w:rsidP="00106CCE">
            <w:pPr>
              <w:pStyle w:val="af"/>
            </w:pPr>
            <w:r w:rsidRPr="00720E02">
              <w:t>-</w:t>
            </w:r>
          </w:p>
        </w:tc>
      </w:tr>
      <w:tr w:rsidR="0092789B" w:rsidRPr="00720E02" w:rsidTr="00106CCE">
        <w:trPr>
          <w:trHeight w:val="1961"/>
          <w:jc w:val="center"/>
        </w:trPr>
        <w:tc>
          <w:tcPr>
            <w:tcW w:w="2975" w:type="dxa"/>
            <w:vAlign w:val="center"/>
          </w:tcPr>
          <w:p w:rsidR="0092789B" w:rsidRPr="00720E02" w:rsidRDefault="0092789B" w:rsidP="00106CCE">
            <w:pPr>
              <w:pStyle w:val="af"/>
            </w:pPr>
            <w:r w:rsidRPr="00720E02">
              <w:t>9. Коммерческие расходы</w:t>
            </w:r>
          </w:p>
        </w:tc>
        <w:tc>
          <w:tcPr>
            <w:tcW w:w="3544" w:type="dxa"/>
            <w:vAlign w:val="center"/>
          </w:tcPr>
          <w:p w:rsidR="0092789B" w:rsidRPr="00720E02" w:rsidRDefault="0092789B" w:rsidP="00106CCE">
            <w:pPr>
              <w:pStyle w:val="af"/>
            </w:pPr>
            <w:r w:rsidRPr="00720E02">
              <w:rPr>
                <w:position w:val="-64"/>
              </w:rPr>
              <w:object w:dxaOrig="2240" w:dyaOrig="1400">
                <v:shape id="_x0000_i1062" type="#_x0000_t75" style="width:112.75pt;height:67.9pt" o:ole="">
                  <v:imagedata r:id="rId89" o:title=""/>
                </v:shape>
                <o:OLEObject Type="Embed" ProgID="Equation.DSMT4" ShapeID="_x0000_i1062" DrawAspect="Content" ObjectID="_1584243189" r:id="rId90"/>
              </w:object>
            </w:r>
          </w:p>
        </w:tc>
        <w:tc>
          <w:tcPr>
            <w:tcW w:w="3404" w:type="dxa"/>
            <w:vAlign w:val="center"/>
          </w:tcPr>
          <w:p w:rsidR="0092789B" w:rsidRPr="00720E02" w:rsidRDefault="0092789B" w:rsidP="00106CCE">
            <w:pPr>
              <w:pStyle w:val="af"/>
            </w:pPr>
            <w:r w:rsidRPr="00720E02">
              <w:rPr>
                <w:position w:val="-12"/>
              </w:rPr>
              <w:object w:dxaOrig="580" w:dyaOrig="360">
                <v:shape id="_x0000_i1063" type="#_x0000_t75" style="width:27.85pt;height:19pt" o:ole="">
                  <v:imagedata r:id="rId91" o:title=""/>
                </v:shape>
                <o:OLEObject Type="Embed" ProgID="Equation.DSMT4" ShapeID="_x0000_i1063" DrawAspect="Content" ObjectID="_1584243190" r:id="rId92"/>
              </w:object>
            </w:r>
            <w:r w:rsidRPr="00720E02">
              <w:t xml:space="preserve"> – процент коммерческих расходов</w:t>
            </w:r>
            <w:proofErr w:type="gramStart"/>
            <w:r w:rsidRPr="00720E02">
              <w:t>, %;</w:t>
            </w:r>
            <w:proofErr w:type="gramEnd"/>
          </w:p>
          <w:p w:rsidR="0092789B" w:rsidRPr="00720E02" w:rsidRDefault="0092789B" w:rsidP="00106CCE">
            <w:pPr>
              <w:pStyle w:val="af"/>
            </w:pPr>
            <w:r w:rsidRPr="00720E02">
              <w:rPr>
                <w:position w:val="-12"/>
              </w:rPr>
              <w:object w:dxaOrig="540" w:dyaOrig="360">
                <v:shape id="_x0000_i1064" type="#_x0000_t75" style="width:27.15pt;height:19pt" o:ole="">
                  <v:imagedata r:id="rId93" o:title=""/>
                </v:shape>
                <o:OLEObject Type="Embed" ProgID="Equation.DSMT4" ShapeID="_x0000_i1064" DrawAspect="Content" ObjectID="_1584243191" r:id="rId94"/>
              </w:object>
            </w:r>
            <w:r w:rsidRPr="00720E02">
              <w:t xml:space="preserve"> – годовая смета коммерческих расходов организации, тыс. р.;</w:t>
            </w:r>
          </w:p>
          <w:p w:rsidR="0092789B" w:rsidRPr="00720E02" w:rsidRDefault="0092789B" w:rsidP="00106CCE">
            <w:pPr>
              <w:pStyle w:val="af"/>
            </w:pPr>
            <w:r w:rsidRPr="00720E02">
              <w:rPr>
                <w:position w:val="-16"/>
              </w:rPr>
              <w:object w:dxaOrig="680" w:dyaOrig="400">
                <v:shape id="_x0000_i1065" type="#_x0000_t75" style="width:33.95pt;height:19.7pt" o:ole="">
                  <v:imagedata r:id="rId95" o:title=""/>
                </v:shape>
                <o:OLEObject Type="Embed" ProgID="Equation.DSMT4" ShapeID="_x0000_i1065" DrawAspect="Content" ObjectID="_1584243192" r:id="rId96"/>
              </w:object>
            </w:r>
            <w:r w:rsidRPr="00720E02">
              <w:t xml:space="preserve"> – годовой объем товарной продукции организации, рассчитанный по производственной себестоимости, тыс. р.</w:t>
            </w:r>
          </w:p>
        </w:tc>
      </w:tr>
      <w:tr w:rsidR="0092789B" w:rsidRPr="00720E02" w:rsidTr="00106CCE">
        <w:trPr>
          <w:trHeight w:val="630"/>
          <w:jc w:val="center"/>
        </w:trPr>
        <w:tc>
          <w:tcPr>
            <w:tcW w:w="2975" w:type="dxa"/>
          </w:tcPr>
          <w:p w:rsidR="0092789B" w:rsidRPr="008740DB" w:rsidRDefault="0092789B" w:rsidP="00106CCE">
            <w:pPr>
              <w:pStyle w:val="af"/>
            </w:pPr>
            <w:r w:rsidRPr="008740DB">
              <w:t xml:space="preserve">Всего </w:t>
            </w:r>
            <w:proofErr w:type="gramStart"/>
            <w:r w:rsidRPr="008740DB">
              <w:t>полная</w:t>
            </w:r>
            <w:proofErr w:type="gramEnd"/>
          </w:p>
          <w:p w:rsidR="0092789B" w:rsidRPr="008740DB" w:rsidRDefault="0092789B" w:rsidP="00106CCE">
            <w:pPr>
              <w:pStyle w:val="af"/>
            </w:pPr>
            <w:r w:rsidRPr="008740DB">
              <w:t>себестоимость</w:t>
            </w:r>
          </w:p>
          <w:p w:rsidR="0092789B" w:rsidRPr="00720E02" w:rsidRDefault="0092789B" w:rsidP="00106CCE">
            <w:pPr>
              <w:pStyle w:val="af"/>
            </w:pPr>
          </w:p>
        </w:tc>
        <w:tc>
          <w:tcPr>
            <w:tcW w:w="3544" w:type="dxa"/>
          </w:tcPr>
          <w:p w:rsidR="0092789B" w:rsidRPr="00720E02" w:rsidRDefault="0092789B" w:rsidP="00106CCE">
            <w:pPr>
              <w:pStyle w:val="af"/>
            </w:pPr>
          </w:p>
          <w:p w:rsidR="0092789B" w:rsidRPr="00720E02" w:rsidRDefault="0092789B" w:rsidP="00106CCE">
            <w:pPr>
              <w:pStyle w:val="af"/>
            </w:pPr>
            <w:r w:rsidRPr="00720E02">
              <w:rPr>
                <w:position w:val="-16"/>
              </w:rPr>
              <w:object w:dxaOrig="1900" w:dyaOrig="400">
                <v:shape id="_x0000_i1066" type="#_x0000_t75" style="width:95.75pt;height:19.7pt" o:ole="">
                  <v:imagedata r:id="rId97" o:title=""/>
                </v:shape>
                <o:OLEObject Type="Embed" ProgID="Equation.DSMT4" ShapeID="_x0000_i1066" DrawAspect="Content" ObjectID="_1584243193" r:id="rId98"/>
              </w:object>
            </w:r>
          </w:p>
        </w:tc>
        <w:tc>
          <w:tcPr>
            <w:tcW w:w="3404" w:type="dxa"/>
          </w:tcPr>
          <w:p w:rsidR="0092789B" w:rsidRPr="00720E02" w:rsidRDefault="0092789B" w:rsidP="00106CCE">
            <w:pPr>
              <w:pStyle w:val="af"/>
            </w:pPr>
          </w:p>
          <w:p w:rsidR="0092789B" w:rsidRPr="00720E02" w:rsidRDefault="0092789B" w:rsidP="00106CCE">
            <w:pPr>
              <w:pStyle w:val="af"/>
            </w:pPr>
            <w:r w:rsidRPr="00720E02">
              <w:t>-</w:t>
            </w:r>
          </w:p>
        </w:tc>
      </w:tr>
    </w:tbl>
    <w:p w:rsidR="0039367A" w:rsidRDefault="0039367A" w:rsidP="0039367A">
      <w:pPr>
        <w:tabs>
          <w:tab w:val="num" w:pos="0"/>
        </w:tabs>
        <w:spacing w:line="360" w:lineRule="auto"/>
        <w:ind w:firstLine="709"/>
        <w:contextualSpacing/>
        <w:jc w:val="both"/>
        <w:rPr>
          <w:szCs w:val="28"/>
        </w:rPr>
      </w:pPr>
    </w:p>
    <w:p w:rsidR="0039367A" w:rsidRPr="00B71FDC" w:rsidRDefault="0039367A" w:rsidP="0039367A">
      <w:pPr>
        <w:tabs>
          <w:tab w:val="num" w:pos="0"/>
        </w:tabs>
        <w:spacing w:line="360" w:lineRule="auto"/>
        <w:ind w:firstLine="709"/>
        <w:contextualSpacing/>
        <w:jc w:val="both"/>
        <w:rPr>
          <w:szCs w:val="28"/>
        </w:rPr>
      </w:pPr>
      <w:r w:rsidRPr="00B71FDC">
        <w:rPr>
          <w:szCs w:val="28"/>
        </w:rPr>
        <w:t xml:space="preserve">Статья калькуляции </w:t>
      </w:r>
      <w:r w:rsidRPr="0039367A">
        <w:rPr>
          <w:i/>
          <w:szCs w:val="28"/>
        </w:rPr>
        <w:t>«Сырье и материалы»</w:t>
      </w:r>
      <w:r w:rsidRPr="00B71FDC">
        <w:rPr>
          <w:szCs w:val="28"/>
        </w:rPr>
        <w:t xml:space="preserve"> включает затраты на сырье и основные материалы, непосредственно входящие в продукцию, составляющие ее материальную основу, а также вспомогательные материалы технологического назначения, технологическое топливо и энергию.</w:t>
      </w:r>
    </w:p>
    <w:p w:rsidR="0039367A" w:rsidRPr="00B71FDC" w:rsidRDefault="0039367A" w:rsidP="0039367A">
      <w:pPr>
        <w:tabs>
          <w:tab w:val="num" w:pos="0"/>
        </w:tabs>
        <w:spacing w:line="360" w:lineRule="auto"/>
        <w:ind w:firstLine="709"/>
        <w:contextualSpacing/>
        <w:jc w:val="both"/>
        <w:rPr>
          <w:szCs w:val="28"/>
        </w:rPr>
      </w:pPr>
      <w:r w:rsidRPr="00B71FDC">
        <w:rPr>
          <w:szCs w:val="28"/>
        </w:rPr>
        <w:t xml:space="preserve">К </w:t>
      </w:r>
      <w:r w:rsidRPr="0039367A">
        <w:rPr>
          <w:i/>
          <w:szCs w:val="28"/>
        </w:rPr>
        <w:t>«Покупным комплектующим изделиям и полуфабрикатам»</w:t>
      </w:r>
      <w:r w:rsidRPr="00B71FDC">
        <w:rPr>
          <w:szCs w:val="28"/>
        </w:rPr>
        <w:t xml:space="preserve"> относят готовые комплектующие изделия, узлы, блоки и полуфабрикаты, требующие дальнейшей обработки, изготовленные на других фирмах.</w:t>
      </w:r>
      <w:sdt>
        <w:sdtPr>
          <w:rPr>
            <w:szCs w:val="28"/>
          </w:rPr>
          <w:id w:val="34633457"/>
          <w:citation/>
        </w:sdtPr>
        <w:sdtContent>
          <w:r>
            <w:rPr>
              <w:szCs w:val="28"/>
            </w:rPr>
            <w:fldChar w:fldCharType="begin"/>
          </w:r>
          <w:r>
            <w:rPr>
              <w:szCs w:val="28"/>
            </w:rPr>
            <w:instrText xml:space="preserve"> CITATION ТПШ11 \l 1049 </w:instrText>
          </w:r>
          <w:r>
            <w:rPr>
              <w:szCs w:val="28"/>
            </w:rPr>
            <w:fldChar w:fldCharType="separate"/>
          </w:r>
          <w:r w:rsidR="00D16E21">
            <w:rPr>
              <w:noProof/>
              <w:szCs w:val="28"/>
            </w:rPr>
            <w:t xml:space="preserve"> </w:t>
          </w:r>
          <w:r w:rsidR="00D16E21" w:rsidRPr="00D16E21">
            <w:rPr>
              <w:noProof/>
              <w:szCs w:val="28"/>
            </w:rPr>
            <w:t>[2]</w:t>
          </w:r>
          <w:r>
            <w:rPr>
              <w:szCs w:val="28"/>
            </w:rPr>
            <w:fldChar w:fldCharType="end"/>
          </w:r>
        </w:sdtContent>
      </w:sdt>
    </w:p>
    <w:p w:rsidR="0039367A" w:rsidRDefault="0039367A" w:rsidP="0039367A">
      <w:pPr>
        <w:pStyle w:val="31"/>
        <w:spacing w:before="0" w:line="360" w:lineRule="auto"/>
        <w:ind w:left="0" w:firstLine="709"/>
        <w:contextualSpacing/>
        <w:rPr>
          <w:szCs w:val="28"/>
        </w:rPr>
      </w:pPr>
      <w:r w:rsidRPr="00B71FDC">
        <w:rPr>
          <w:szCs w:val="28"/>
        </w:rPr>
        <w:t xml:space="preserve">Следующие три статьи калькуляции относятся только к тем производственным (основным) рабочим, которые принимают непосредственное участие </w:t>
      </w:r>
      <w:r>
        <w:rPr>
          <w:szCs w:val="28"/>
        </w:rPr>
        <w:t>в изготовлении данной продукции:</w:t>
      </w:r>
    </w:p>
    <w:p w:rsidR="00F536C5" w:rsidRDefault="0039367A" w:rsidP="0039367A">
      <w:pPr>
        <w:pStyle w:val="31"/>
        <w:spacing w:before="0" w:line="360" w:lineRule="auto"/>
        <w:ind w:left="0" w:firstLine="709"/>
        <w:contextualSpacing/>
        <w:rPr>
          <w:szCs w:val="28"/>
        </w:rPr>
      </w:pPr>
      <w:r w:rsidRPr="00B71FDC">
        <w:rPr>
          <w:szCs w:val="28"/>
        </w:rPr>
        <w:t xml:space="preserve"> </w:t>
      </w:r>
      <w:r w:rsidRPr="0039367A">
        <w:rPr>
          <w:i/>
          <w:szCs w:val="28"/>
        </w:rPr>
        <w:t>«Основная заработная плата производственных рабочих»</w:t>
      </w:r>
      <w:r w:rsidRPr="00B71FDC">
        <w:rPr>
          <w:szCs w:val="28"/>
        </w:rPr>
        <w:t xml:space="preserve"> включает заработную плату по тарифу и доплаты по действующим в ор</w:t>
      </w:r>
      <w:r w:rsidR="00F536C5">
        <w:rPr>
          <w:szCs w:val="28"/>
        </w:rPr>
        <w:t>ганизации премиальным системам.</w:t>
      </w:r>
    </w:p>
    <w:p w:rsidR="00F536C5" w:rsidRDefault="0039367A" w:rsidP="0039367A">
      <w:pPr>
        <w:pStyle w:val="31"/>
        <w:spacing w:before="0" w:line="360" w:lineRule="auto"/>
        <w:ind w:left="0" w:firstLine="709"/>
        <w:contextualSpacing/>
        <w:rPr>
          <w:szCs w:val="28"/>
        </w:rPr>
      </w:pPr>
      <w:r w:rsidRPr="0039367A">
        <w:rPr>
          <w:i/>
          <w:szCs w:val="28"/>
        </w:rPr>
        <w:t>«Дополнительная заработная плата производственных рабочих»</w:t>
      </w:r>
      <w:r w:rsidRPr="00B71FDC">
        <w:rPr>
          <w:szCs w:val="28"/>
        </w:rPr>
        <w:t xml:space="preserve"> включает оплату очередных и дополнительных отпусков, доплаты за работу в ночное время, доплаты подросткам, учащимся, выплаты за выслугу </w:t>
      </w:r>
      <w:r w:rsidR="00F536C5">
        <w:rPr>
          <w:szCs w:val="28"/>
        </w:rPr>
        <w:t>лет (там, где они имеют место).</w:t>
      </w:r>
    </w:p>
    <w:p w:rsidR="00F536C5" w:rsidRDefault="0039367A" w:rsidP="0039367A">
      <w:pPr>
        <w:pStyle w:val="31"/>
        <w:spacing w:before="0" w:line="360" w:lineRule="auto"/>
        <w:ind w:left="0" w:firstLine="709"/>
        <w:contextualSpacing/>
        <w:rPr>
          <w:szCs w:val="28"/>
        </w:rPr>
      </w:pPr>
      <w:r w:rsidRPr="0039367A">
        <w:rPr>
          <w:i/>
          <w:szCs w:val="28"/>
        </w:rPr>
        <w:t>«Отчисления на социальные нужды»</w:t>
      </w:r>
      <w:r w:rsidRPr="00B71FDC">
        <w:rPr>
          <w:szCs w:val="28"/>
        </w:rPr>
        <w:t xml:space="preserve"> включает отчисления в пенсионный фонд, фонд социального страхования, фонд обязательного </w:t>
      </w:r>
      <w:r w:rsidR="00F536C5">
        <w:rPr>
          <w:szCs w:val="28"/>
        </w:rPr>
        <w:t>медицинского страхования.</w:t>
      </w:r>
      <w:r w:rsidRPr="00B71FDC">
        <w:rPr>
          <w:szCs w:val="28"/>
        </w:rPr>
        <w:t xml:space="preserve"> </w:t>
      </w:r>
    </w:p>
    <w:p w:rsidR="0039367A" w:rsidRPr="00B71FDC" w:rsidRDefault="0039367A" w:rsidP="0039367A">
      <w:pPr>
        <w:pStyle w:val="31"/>
        <w:spacing w:before="0" w:line="360" w:lineRule="auto"/>
        <w:ind w:left="0" w:firstLine="709"/>
        <w:contextualSpacing/>
        <w:rPr>
          <w:szCs w:val="28"/>
        </w:rPr>
      </w:pPr>
      <w:r w:rsidRPr="0039367A">
        <w:rPr>
          <w:i/>
          <w:szCs w:val="28"/>
        </w:rPr>
        <w:t>«Расходы на содержание и эксплуатацию оборудования»</w:t>
      </w:r>
      <w:r w:rsidRPr="00B71FDC">
        <w:rPr>
          <w:szCs w:val="28"/>
        </w:rPr>
        <w:t xml:space="preserve"> включает: амортизационные отчисления по оборудованию; затраты на ремонт оборудования (стоимость запасных частей и заработную плату ремонтных рабочих с отчислениями на социальные нужды); заработную </w:t>
      </w:r>
      <w:r w:rsidRPr="00B71FDC">
        <w:rPr>
          <w:szCs w:val="28"/>
        </w:rPr>
        <w:lastRenderedPageBreak/>
        <w:t>плату наладчиков оборудования с отчислениями на социальные нужды; оплату силовой электроэнергии, расходы на вспомогательные материалы (смазочные материалы, охлаждающие жидкости, ветошь и т. п.), используемые на поддержание оборудования в работоспособном состоянии и чистоте.</w:t>
      </w:r>
    </w:p>
    <w:p w:rsidR="0039367A" w:rsidRPr="00B71FDC" w:rsidRDefault="0039367A" w:rsidP="0039367A">
      <w:pPr>
        <w:pStyle w:val="31"/>
        <w:spacing w:line="360" w:lineRule="auto"/>
        <w:ind w:left="0" w:firstLine="709"/>
        <w:contextualSpacing/>
        <w:rPr>
          <w:szCs w:val="28"/>
        </w:rPr>
      </w:pPr>
      <w:r w:rsidRPr="00B71FDC">
        <w:rPr>
          <w:szCs w:val="28"/>
        </w:rPr>
        <w:t>Для расчета прямых затрат на практике в качестве исходной информации используются спецификации к чертежам и схемам, карты технологических процессов, экономические нормы и нормативы.</w:t>
      </w:r>
      <w:sdt>
        <w:sdtPr>
          <w:rPr>
            <w:szCs w:val="28"/>
          </w:rPr>
          <w:id w:val="-458948315"/>
          <w:citation/>
        </w:sdtPr>
        <w:sdtContent>
          <w:r w:rsidR="00F536C5">
            <w:rPr>
              <w:szCs w:val="28"/>
            </w:rPr>
            <w:fldChar w:fldCharType="begin"/>
          </w:r>
          <w:r w:rsidR="00F536C5">
            <w:rPr>
              <w:szCs w:val="28"/>
            </w:rPr>
            <w:instrText xml:space="preserve"> CITATION ТПШ11 \l 1049 </w:instrText>
          </w:r>
          <w:r w:rsidR="00F536C5">
            <w:rPr>
              <w:szCs w:val="28"/>
            </w:rPr>
            <w:fldChar w:fldCharType="separate"/>
          </w:r>
          <w:r w:rsidR="00D16E21">
            <w:rPr>
              <w:noProof/>
              <w:szCs w:val="28"/>
            </w:rPr>
            <w:t xml:space="preserve"> </w:t>
          </w:r>
          <w:r w:rsidR="00D16E21" w:rsidRPr="00D16E21">
            <w:rPr>
              <w:noProof/>
              <w:szCs w:val="28"/>
            </w:rPr>
            <w:t>[2]</w:t>
          </w:r>
          <w:r w:rsidR="00F536C5">
            <w:rPr>
              <w:szCs w:val="28"/>
            </w:rPr>
            <w:fldChar w:fldCharType="end"/>
          </w:r>
        </w:sdtContent>
      </w:sdt>
    </w:p>
    <w:p w:rsidR="00F536C5" w:rsidRDefault="0039367A" w:rsidP="0039367A">
      <w:pPr>
        <w:tabs>
          <w:tab w:val="num" w:pos="0"/>
        </w:tabs>
        <w:spacing w:line="360" w:lineRule="auto"/>
        <w:ind w:firstLine="709"/>
        <w:contextualSpacing/>
        <w:jc w:val="both"/>
        <w:rPr>
          <w:szCs w:val="28"/>
        </w:rPr>
      </w:pPr>
      <w:r w:rsidRPr="00F536C5">
        <w:rPr>
          <w:i/>
          <w:szCs w:val="28"/>
        </w:rPr>
        <w:t>Косвенные затраты</w:t>
      </w:r>
      <w:r w:rsidRPr="00B71FDC">
        <w:rPr>
          <w:szCs w:val="28"/>
        </w:rPr>
        <w:t xml:space="preserve"> – это затраты, общие для нескольких видов продукции, для цеха или организации (предприятия) в целом. К косвенным статьям калькуляции относят: </w:t>
      </w:r>
      <w:r w:rsidRPr="00F536C5">
        <w:rPr>
          <w:i/>
          <w:szCs w:val="28"/>
        </w:rPr>
        <w:t>«Общепроизводственные расходы»</w:t>
      </w:r>
      <w:r w:rsidRPr="00B71FDC">
        <w:rPr>
          <w:szCs w:val="28"/>
        </w:rPr>
        <w:t xml:space="preserve">, </w:t>
      </w:r>
      <w:r w:rsidRPr="00F536C5">
        <w:rPr>
          <w:i/>
          <w:szCs w:val="28"/>
        </w:rPr>
        <w:t>«Общехозяйственные расходы»</w:t>
      </w:r>
      <w:r w:rsidRPr="00B71FDC">
        <w:rPr>
          <w:szCs w:val="28"/>
        </w:rPr>
        <w:t xml:space="preserve"> и </w:t>
      </w:r>
      <w:r w:rsidRPr="00F536C5">
        <w:rPr>
          <w:i/>
          <w:szCs w:val="28"/>
        </w:rPr>
        <w:t>«Коммерческие расходы»</w:t>
      </w:r>
      <w:r w:rsidRPr="00B71FDC">
        <w:rPr>
          <w:szCs w:val="28"/>
        </w:rPr>
        <w:t xml:space="preserve">. </w:t>
      </w:r>
    </w:p>
    <w:p w:rsidR="0039367A" w:rsidRPr="00B71FDC" w:rsidRDefault="0039367A" w:rsidP="0039367A">
      <w:pPr>
        <w:tabs>
          <w:tab w:val="num" w:pos="0"/>
        </w:tabs>
        <w:spacing w:line="360" w:lineRule="auto"/>
        <w:ind w:firstLine="709"/>
        <w:contextualSpacing/>
        <w:jc w:val="both"/>
        <w:rPr>
          <w:szCs w:val="28"/>
        </w:rPr>
      </w:pPr>
      <w:proofErr w:type="gramStart"/>
      <w:r w:rsidRPr="00B71FDC">
        <w:rPr>
          <w:szCs w:val="28"/>
        </w:rPr>
        <w:t xml:space="preserve">В состав </w:t>
      </w:r>
      <w:r w:rsidRPr="00F536C5">
        <w:rPr>
          <w:i/>
          <w:szCs w:val="28"/>
        </w:rPr>
        <w:t>«Общепроизводственных расходов»</w:t>
      </w:r>
      <w:r w:rsidRPr="00B71FDC">
        <w:rPr>
          <w:szCs w:val="28"/>
        </w:rPr>
        <w:t xml:space="preserve"> обычно включают амортизационные отчисления по основным средствам, используемым для производства нескольких видов продукции; арендную плату за основные средства; расходы на отопление, освещение и на содержание производственных зданий и помещений; заработную плату с отчислениями на социальные нужды сотрудников, занятых управлением и обслуживанием производства; расходы на ремонт производственных зданий, помещений, общего оборудования и т. п.</w:t>
      </w:r>
      <w:proofErr w:type="gramEnd"/>
    </w:p>
    <w:p w:rsidR="0039367A" w:rsidRPr="00B71FDC" w:rsidRDefault="0039367A" w:rsidP="0039367A">
      <w:pPr>
        <w:tabs>
          <w:tab w:val="num" w:pos="0"/>
        </w:tabs>
        <w:spacing w:line="360" w:lineRule="auto"/>
        <w:ind w:firstLine="709"/>
        <w:contextualSpacing/>
        <w:jc w:val="both"/>
        <w:rPr>
          <w:szCs w:val="28"/>
        </w:rPr>
      </w:pPr>
      <w:proofErr w:type="gramStart"/>
      <w:r w:rsidRPr="00B71FDC">
        <w:rPr>
          <w:szCs w:val="28"/>
        </w:rPr>
        <w:t xml:space="preserve">К </w:t>
      </w:r>
      <w:r w:rsidRPr="00F536C5">
        <w:rPr>
          <w:i/>
          <w:szCs w:val="28"/>
        </w:rPr>
        <w:t>«Общехозяйственным (управленческим) расходам»</w:t>
      </w:r>
      <w:r w:rsidRPr="00B71FDC">
        <w:rPr>
          <w:szCs w:val="28"/>
        </w:rPr>
        <w:t xml:space="preserve"> относят: командировочные, представительские, хозяйственные расходы; оплату информационно-консультационных услуг, расходы на содержание пожарной и сторожевой охраны, расходы на оплату труда и социальные нужды административно-хозяйственного персонала и сотрудников общих подразделений, а также другие расходы, связанные с управлением организацией (предприятием) в целом.</w:t>
      </w:r>
      <w:proofErr w:type="gramEnd"/>
    </w:p>
    <w:p w:rsidR="0039367A" w:rsidRPr="00B71FDC" w:rsidRDefault="0039367A" w:rsidP="0039367A">
      <w:pPr>
        <w:tabs>
          <w:tab w:val="num" w:pos="0"/>
        </w:tabs>
        <w:spacing w:line="360" w:lineRule="auto"/>
        <w:ind w:firstLine="709"/>
        <w:contextualSpacing/>
        <w:jc w:val="both"/>
        <w:rPr>
          <w:szCs w:val="28"/>
        </w:rPr>
      </w:pPr>
      <w:r w:rsidRPr="00F536C5">
        <w:rPr>
          <w:i/>
          <w:szCs w:val="28"/>
        </w:rPr>
        <w:t>«Коммерческие расходы»</w:t>
      </w:r>
      <w:r w:rsidRPr="00B71FDC">
        <w:rPr>
          <w:szCs w:val="28"/>
        </w:rPr>
        <w:t xml:space="preserve"> – это расходы, связанные со сбытом (реализацией) продукции. Они включают расходы на тару, упаковку, рекламу, расходы, связанные с участием в выставках, ярмарках, презентациях; затраты на доставку продукции на </w:t>
      </w:r>
      <w:proofErr w:type="gramStart"/>
      <w:r w:rsidRPr="00B71FDC">
        <w:rPr>
          <w:szCs w:val="28"/>
        </w:rPr>
        <w:t>станцию-отправитель</w:t>
      </w:r>
      <w:proofErr w:type="gramEnd"/>
      <w:r w:rsidRPr="00B71FDC">
        <w:rPr>
          <w:szCs w:val="28"/>
        </w:rPr>
        <w:t>.</w:t>
      </w:r>
      <w:sdt>
        <w:sdtPr>
          <w:rPr>
            <w:szCs w:val="28"/>
          </w:rPr>
          <w:id w:val="-920944716"/>
          <w:citation/>
        </w:sdtPr>
        <w:sdtContent>
          <w:r w:rsidR="00F536C5">
            <w:rPr>
              <w:szCs w:val="28"/>
            </w:rPr>
            <w:fldChar w:fldCharType="begin"/>
          </w:r>
          <w:r w:rsidR="00F536C5">
            <w:rPr>
              <w:szCs w:val="28"/>
            </w:rPr>
            <w:instrText xml:space="preserve"> CITATION ТПШ11 \l 1049 </w:instrText>
          </w:r>
          <w:r w:rsidR="00F536C5">
            <w:rPr>
              <w:szCs w:val="28"/>
            </w:rPr>
            <w:fldChar w:fldCharType="separate"/>
          </w:r>
          <w:r w:rsidR="00D16E21">
            <w:rPr>
              <w:noProof/>
              <w:szCs w:val="28"/>
            </w:rPr>
            <w:t xml:space="preserve"> </w:t>
          </w:r>
          <w:r w:rsidR="00D16E21" w:rsidRPr="00D16E21">
            <w:rPr>
              <w:noProof/>
              <w:szCs w:val="28"/>
            </w:rPr>
            <w:t>[2]</w:t>
          </w:r>
          <w:r w:rsidR="00F536C5">
            <w:rPr>
              <w:szCs w:val="28"/>
            </w:rPr>
            <w:fldChar w:fldCharType="end"/>
          </w:r>
        </w:sdtContent>
      </w:sdt>
    </w:p>
    <w:p w:rsidR="0039367A" w:rsidRPr="00B71FDC" w:rsidRDefault="0039367A" w:rsidP="0039367A">
      <w:pPr>
        <w:tabs>
          <w:tab w:val="num" w:pos="0"/>
        </w:tabs>
        <w:spacing w:line="360" w:lineRule="auto"/>
        <w:ind w:firstLine="709"/>
        <w:contextualSpacing/>
        <w:jc w:val="both"/>
        <w:rPr>
          <w:szCs w:val="28"/>
        </w:rPr>
      </w:pPr>
      <w:r w:rsidRPr="00B71FDC">
        <w:rPr>
          <w:szCs w:val="28"/>
        </w:rPr>
        <w:t xml:space="preserve">Себестоимость продукции в настоящее время определяется двумя принципиально </w:t>
      </w:r>
      <w:r w:rsidRPr="00B71FDC">
        <w:t xml:space="preserve">отличающимися друг от друга точными методами: </w:t>
      </w:r>
    </w:p>
    <w:p w:rsidR="0039367A" w:rsidRPr="00B71FDC" w:rsidRDefault="0039367A" w:rsidP="0039367A">
      <w:pPr>
        <w:pStyle w:val="22"/>
        <w:tabs>
          <w:tab w:val="left" w:pos="964"/>
        </w:tabs>
        <w:spacing w:line="360" w:lineRule="auto"/>
        <w:ind w:left="0" w:firstLine="709"/>
        <w:contextualSpacing/>
        <w:rPr>
          <w:b w:val="0"/>
        </w:rPr>
      </w:pPr>
      <w:r w:rsidRPr="00B71FDC">
        <w:rPr>
          <w:b w:val="0"/>
        </w:rPr>
        <w:t xml:space="preserve">1. Себестоимость определяется как сумма прямых затрат, связанных с производством данного вида продукции, плюс соответствующая доля </w:t>
      </w:r>
      <w:r w:rsidRPr="00F536C5">
        <w:rPr>
          <w:b w:val="0"/>
          <w:i/>
        </w:rPr>
        <w:t>«Общепроизводственных расходов», «Общехозяйственных расходов»</w:t>
      </w:r>
      <w:r w:rsidRPr="00F536C5">
        <w:rPr>
          <w:b w:val="0"/>
        </w:rPr>
        <w:t xml:space="preserve"> и</w:t>
      </w:r>
      <w:r w:rsidRPr="00F536C5">
        <w:rPr>
          <w:b w:val="0"/>
          <w:i/>
        </w:rPr>
        <w:t xml:space="preserve"> «Коммерческих расходов»</w:t>
      </w:r>
      <w:r w:rsidRPr="00B71FDC">
        <w:rPr>
          <w:b w:val="0"/>
        </w:rPr>
        <w:t>.</w:t>
      </w:r>
    </w:p>
    <w:p w:rsidR="0039367A" w:rsidRPr="0039367A" w:rsidRDefault="0039367A" w:rsidP="0039367A">
      <w:pPr>
        <w:spacing w:line="360" w:lineRule="auto"/>
        <w:ind w:firstLine="709"/>
        <w:contextualSpacing/>
        <w:jc w:val="both"/>
      </w:pPr>
      <w:r w:rsidRPr="00B71FDC">
        <w:t xml:space="preserve">2. Себестоимость определяется как сумма прямых затрат, а </w:t>
      </w:r>
      <w:r w:rsidRPr="00F536C5">
        <w:rPr>
          <w:i/>
        </w:rPr>
        <w:t>«Общепроизводственные расходы», «Общехозяйственные расходы»</w:t>
      </w:r>
      <w:r w:rsidRPr="00B71FDC">
        <w:t xml:space="preserve"> и </w:t>
      </w:r>
      <w:r w:rsidRPr="00F536C5">
        <w:rPr>
          <w:i/>
        </w:rPr>
        <w:t>«Коммерческие расходы»</w:t>
      </w:r>
      <w:r w:rsidRPr="00B71FDC">
        <w:t xml:space="preserve"> в себестоимость конкретного вида продукции не включаются и списываются в полном объеме на уменьшение </w:t>
      </w:r>
      <w:r w:rsidRPr="00B71FDC">
        <w:lastRenderedPageBreak/>
        <w:t>выручки от реализации продукции. Этот метод должен обязательно использоваться в организациях, выполняющих различные виды деятельности, по которым установлены разные ставки по налогу на прибыль. Поскольку в курсовой работе не подразумевается выполнение различных видов деятельности, такой метод расчета себестоимости в ней не используется</w:t>
      </w:r>
      <w:r>
        <w:t>.</w:t>
      </w:r>
      <w:sdt>
        <w:sdtPr>
          <w:id w:val="1056276119"/>
          <w:citation/>
        </w:sdtPr>
        <w:sdtContent>
          <w:r w:rsidR="00F536C5">
            <w:fldChar w:fldCharType="begin"/>
          </w:r>
          <w:r w:rsidR="00F536C5">
            <w:instrText xml:space="preserve"> CITATION ТПШ11 \l 1049 </w:instrText>
          </w:r>
          <w:r w:rsidR="00F536C5">
            <w:fldChar w:fldCharType="separate"/>
          </w:r>
          <w:r w:rsidR="00D16E21">
            <w:rPr>
              <w:noProof/>
            </w:rPr>
            <w:t xml:space="preserve"> [2]</w:t>
          </w:r>
          <w:r w:rsidR="00F536C5">
            <w:fldChar w:fldCharType="end"/>
          </w:r>
        </w:sdtContent>
      </w:sdt>
    </w:p>
    <w:p w:rsidR="00FD421C" w:rsidRDefault="00FD421C" w:rsidP="00FD421C">
      <w:pPr>
        <w:spacing w:line="360" w:lineRule="auto"/>
        <w:ind w:left="1080"/>
        <w:jc w:val="both"/>
      </w:pPr>
    </w:p>
    <w:p w:rsidR="00FD421C" w:rsidRDefault="00FD421C" w:rsidP="004877DF">
      <w:pPr>
        <w:spacing w:line="480" w:lineRule="auto"/>
        <w:ind w:firstLine="709"/>
        <w:jc w:val="center"/>
        <w:outlineLvl w:val="1"/>
        <w:rPr>
          <w:b/>
          <w:bCs/>
          <w:sz w:val="28"/>
          <w:szCs w:val="28"/>
        </w:rPr>
      </w:pPr>
      <w:bookmarkStart w:id="15" w:name="_Toc507966194"/>
      <w:bookmarkStart w:id="16" w:name="_Toc510500552"/>
      <w:r w:rsidRPr="001A5456">
        <w:rPr>
          <w:b/>
          <w:bCs/>
          <w:sz w:val="28"/>
          <w:szCs w:val="28"/>
        </w:rPr>
        <w:t>1.</w:t>
      </w:r>
      <w:r w:rsidRPr="00B87A6A">
        <w:rPr>
          <w:b/>
          <w:bCs/>
          <w:sz w:val="28"/>
          <w:szCs w:val="28"/>
        </w:rPr>
        <w:t>4</w:t>
      </w:r>
      <w:r w:rsidRPr="001A5456">
        <w:rPr>
          <w:b/>
          <w:bCs/>
          <w:sz w:val="28"/>
          <w:szCs w:val="28"/>
        </w:rPr>
        <w:t xml:space="preserve">. </w:t>
      </w:r>
      <w:r w:rsidRPr="00F71D0E">
        <w:rPr>
          <w:b/>
          <w:color w:val="000000"/>
          <w:sz w:val="28"/>
          <w:szCs w:val="28"/>
          <w:shd w:val="clear" w:color="auto" w:fill="FFFFFF"/>
        </w:rPr>
        <w:t>Методы отнесения косвенных затрат на единицу продукции</w:t>
      </w:r>
      <w:bookmarkEnd w:id="16"/>
    </w:p>
    <w:p w:rsidR="001D7B53" w:rsidRPr="004877DF" w:rsidRDefault="00FD421C" w:rsidP="001D7B53">
      <w:pPr>
        <w:pStyle w:val="a"/>
        <w:numPr>
          <w:ilvl w:val="0"/>
          <w:numId w:val="0"/>
        </w:numPr>
        <w:shd w:val="clear" w:color="auto" w:fill="FFFFFF"/>
        <w:spacing w:before="0" w:beforeAutospacing="0" w:after="0" w:afterAutospacing="0" w:line="360" w:lineRule="auto"/>
        <w:ind w:right="150"/>
        <w:contextualSpacing/>
        <w:jc w:val="both"/>
      </w:pPr>
      <w:r w:rsidRPr="00B87A6A">
        <w:rPr>
          <w:szCs w:val="28"/>
        </w:rPr>
        <w:tab/>
      </w:r>
      <w:r w:rsidR="001D7B53" w:rsidRPr="004877DF">
        <w:t>Существуют несколько методов отнесения косвенных расходов на себестоимость единицы продукции:</w:t>
      </w:r>
    </w:p>
    <w:p w:rsidR="001D7B53" w:rsidRPr="004877DF" w:rsidRDefault="001D7B53" w:rsidP="0064370A">
      <w:pPr>
        <w:pStyle w:val="a6"/>
        <w:numPr>
          <w:ilvl w:val="0"/>
          <w:numId w:val="9"/>
        </w:numPr>
        <w:shd w:val="clear" w:color="auto" w:fill="FFFFFF"/>
        <w:spacing w:line="360" w:lineRule="auto"/>
        <w:ind w:right="150"/>
        <w:jc w:val="both"/>
      </w:pPr>
      <w:r w:rsidRPr="004877DF">
        <w:t>1 метод - прямого счета;</w:t>
      </w:r>
    </w:p>
    <w:p w:rsidR="001D7B53" w:rsidRPr="004877DF" w:rsidRDefault="001D7B53" w:rsidP="0064370A">
      <w:pPr>
        <w:pStyle w:val="a6"/>
        <w:numPr>
          <w:ilvl w:val="0"/>
          <w:numId w:val="9"/>
        </w:numPr>
        <w:shd w:val="clear" w:color="auto" w:fill="FFFFFF"/>
        <w:spacing w:line="360" w:lineRule="auto"/>
        <w:ind w:right="150"/>
        <w:jc w:val="both"/>
      </w:pPr>
      <w:r w:rsidRPr="004877DF">
        <w:t>2 метод - пропорционально основной заработной плате основных производственных рабочих;</w:t>
      </w:r>
    </w:p>
    <w:p w:rsidR="001D7B53" w:rsidRPr="004877DF" w:rsidRDefault="001D7B53" w:rsidP="0064370A">
      <w:pPr>
        <w:pStyle w:val="a6"/>
        <w:numPr>
          <w:ilvl w:val="0"/>
          <w:numId w:val="9"/>
        </w:numPr>
        <w:shd w:val="clear" w:color="auto" w:fill="FFFFFF"/>
        <w:spacing w:line="360" w:lineRule="auto"/>
        <w:ind w:right="150"/>
        <w:jc w:val="both"/>
      </w:pPr>
      <w:r w:rsidRPr="004877DF">
        <w:t>3 метод – пропорционально коэффициентам машино-часов;</w:t>
      </w:r>
    </w:p>
    <w:p w:rsidR="001D7B53" w:rsidRPr="004877DF" w:rsidRDefault="001D7B53" w:rsidP="0064370A">
      <w:pPr>
        <w:pStyle w:val="a6"/>
        <w:numPr>
          <w:ilvl w:val="0"/>
          <w:numId w:val="9"/>
        </w:numPr>
        <w:shd w:val="clear" w:color="auto" w:fill="FFFFFF"/>
        <w:spacing w:line="360" w:lineRule="auto"/>
        <w:ind w:right="150"/>
        <w:jc w:val="both"/>
      </w:pPr>
      <w:r w:rsidRPr="004877DF">
        <w:t>4 метод – пропорционально производственной себестоимости;</w:t>
      </w:r>
    </w:p>
    <w:p w:rsidR="001D7B53" w:rsidRPr="004877DF" w:rsidRDefault="001D7B53" w:rsidP="0064370A">
      <w:pPr>
        <w:pStyle w:val="a6"/>
        <w:numPr>
          <w:ilvl w:val="0"/>
          <w:numId w:val="9"/>
        </w:numPr>
        <w:shd w:val="clear" w:color="auto" w:fill="FFFFFF"/>
        <w:spacing w:line="360" w:lineRule="auto"/>
        <w:ind w:right="150"/>
        <w:jc w:val="both"/>
      </w:pPr>
      <w:r w:rsidRPr="004877DF">
        <w:t>5 метод – пропорционально выручке.</w:t>
      </w:r>
    </w:p>
    <w:p w:rsidR="001D7B53" w:rsidRPr="001D7B53" w:rsidRDefault="001D7B53" w:rsidP="001D7B53">
      <w:pPr>
        <w:shd w:val="clear" w:color="auto" w:fill="FFFFFF"/>
        <w:spacing w:line="360" w:lineRule="auto"/>
        <w:ind w:right="150"/>
        <w:contextualSpacing/>
        <w:jc w:val="both"/>
      </w:pPr>
      <w:r w:rsidRPr="004877DF">
        <w:tab/>
        <w:t xml:space="preserve">Метод </w:t>
      </w:r>
      <w:r w:rsidRPr="004877DF">
        <w:rPr>
          <w:i/>
        </w:rPr>
        <w:t>прямого счета</w:t>
      </w:r>
      <w:r w:rsidRPr="001D7B53">
        <w:t> используется очень редко. Его использование оправдано в массовом производстве, когда выпускается один или небольшое количество видов изделий и есть возможность точного определения доли общепроизводственных, общехозяйственных и коммерческих расходов на себестоимость конкретного вида изделий.</w:t>
      </w:r>
      <w:sdt>
        <w:sdtPr>
          <w:id w:val="365647630"/>
          <w:citation/>
        </w:sdtPr>
        <w:sdtContent>
          <w:r w:rsidR="0092789B">
            <w:fldChar w:fldCharType="begin"/>
          </w:r>
          <w:r w:rsidR="0092789B">
            <w:instrText xml:space="preserve"> CITATION Фак18 \l 1049 </w:instrText>
          </w:r>
          <w:r w:rsidR="0092789B">
            <w:fldChar w:fldCharType="separate"/>
          </w:r>
          <w:r w:rsidR="00D16E21">
            <w:rPr>
              <w:noProof/>
            </w:rPr>
            <w:t xml:space="preserve"> [5]</w:t>
          </w:r>
          <w:r w:rsidR="0092789B">
            <w:fldChar w:fldCharType="end"/>
          </w:r>
        </w:sdtContent>
      </w:sdt>
    </w:p>
    <w:p w:rsidR="001D7B53" w:rsidRPr="001D7B53" w:rsidRDefault="001D7B53" w:rsidP="001D7B53">
      <w:pPr>
        <w:shd w:val="clear" w:color="auto" w:fill="FFFFFF"/>
        <w:spacing w:line="360" w:lineRule="auto"/>
        <w:ind w:right="150"/>
        <w:contextualSpacing/>
        <w:jc w:val="both"/>
      </w:pPr>
      <w:r w:rsidRPr="004877DF">
        <w:tab/>
        <w:t xml:space="preserve">Второй метод </w:t>
      </w:r>
      <w:r w:rsidRPr="004877DF">
        <w:rPr>
          <w:i/>
        </w:rPr>
        <w:t>(пропорционально основной заработной плате основных производственных рабочих)</w:t>
      </w:r>
      <w:r w:rsidRPr="001D7B53">
        <w:t> наиболее широко распространен. Он заключается в том, что общепроизводственные и общехозяйственные расходы распределяется между различными видами продукции пропорционально заработной плате.</w:t>
      </w:r>
    </w:p>
    <w:p w:rsidR="001D7B53" w:rsidRPr="001D7B53" w:rsidRDefault="001D7B53" w:rsidP="001D7B53">
      <w:pPr>
        <w:shd w:val="clear" w:color="auto" w:fill="FFFFFF"/>
        <w:spacing w:line="360" w:lineRule="auto"/>
        <w:ind w:right="147"/>
        <w:contextualSpacing/>
        <w:jc w:val="both"/>
      </w:pPr>
      <w:r w:rsidRPr="004877DF">
        <w:tab/>
      </w:r>
      <w:r w:rsidRPr="001D7B53">
        <w:t>Осуществленный с помощью второго метода расчет себестоимости продукции может дать неверные результаты при проведении на предприятии мероприятий по автоматизации и механизации, так как фонд заработной платы при автоматизации сокращается, но возрастают все расходы, связанные с работой оборудования (амортизация, расходы на энергию, инструмент, ремонт, обслуживание оборудования). Таким образом, себестоимость продукции предприятия, требующей больших затрат ручного труда неоправданно завышается, а себестоимость продукции, изготавливаемой на автоматических линиях искусственно занижается. Для устранения данного недостатка разработан третий метод – пропорционально коэффициентам машино-часов.</w:t>
      </w:r>
      <w:sdt>
        <w:sdtPr>
          <w:id w:val="1743067356"/>
          <w:citation/>
        </w:sdtPr>
        <w:sdtContent>
          <w:r w:rsidR="0092789B">
            <w:fldChar w:fldCharType="begin"/>
          </w:r>
          <w:r w:rsidR="0092789B">
            <w:instrText xml:space="preserve"> CITATION Фак18 \l 1049 </w:instrText>
          </w:r>
          <w:r w:rsidR="0092789B">
            <w:fldChar w:fldCharType="separate"/>
          </w:r>
          <w:r w:rsidR="00D16E21">
            <w:rPr>
              <w:noProof/>
            </w:rPr>
            <w:t xml:space="preserve"> [5]</w:t>
          </w:r>
          <w:r w:rsidR="0092789B">
            <w:fldChar w:fldCharType="end"/>
          </w:r>
        </w:sdtContent>
      </w:sdt>
    </w:p>
    <w:p w:rsidR="001D7B53" w:rsidRPr="001D7B53" w:rsidRDefault="001D7B53" w:rsidP="001D7B53">
      <w:pPr>
        <w:shd w:val="clear" w:color="auto" w:fill="FFFFFF"/>
        <w:spacing w:line="360" w:lineRule="auto"/>
        <w:ind w:right="150"/>
        <w:contextualSpacing/>
        <w:jc w:val="both"/>
      </w:pPr>
      <w:r w:rsidRPr="004877DF">
        <w:lastRenderedPageBreak/>
        <w:tab/>
        <w:t xml:space="preserve">Метод </w:t>
      </w:r>
      <w:r w:rsidRPr="004877DF">
        <w:rPr>
          <w:i/>
        </w:rPr>
        <w:t>пропорционально коэффициентам машино-часов</w:t>
      </w:r>
      <w:r w:rsidRPr="001D7B53">
        <w:t> использовался при распределении между различными видами изделий расходов на содержание и эксплуатацию оборудования (амортизация оборудования, расходы на его обслуживание).</w:t>
      </w:r>
    </w:p>
    <w:p w:rsidR="001D7B53" w:rsidRPr="001D7B53" w:rsidRDefault="001D7B53" w:rsidP="001D7B53">
      <w:pPr>
        <w:shd w:val="clear" w:color="auto" w:fill="FFFFFF"/>
        <w:spacing w:line="360" w:lineRule="auto"/>
        <w:ind w:right="150"/>
        <w:contextualSpacing/>
        <w:jc w:val="both"/>
      </w:pPr>
      <w:r w:rsidRPr="004877DF">
        <w:tab/>
      </w:r>
      <w:r w:rsidRPr="001D7B53">
        <w:t>Расчет производился</w:t>
      </w:r>
      <w:r w:rsidR="004877DF">
        <w:t xml:space="preserve"> в следующей последовательности:</w:t>
      </w:r>
    </w:p>
    <w:p w:rsidR="001D7B53" w:rsidRPr="004877DF" w:rsidRDefault="001D7B53" w:rsidP="0064370A">
      <w:pPr>
        <w:pStyle w:val="a6"/>
        <w:numPr>
          <w:ilvl w:val="0"/>
          <w:numId w:val="10"/>
        </w:numPr>
        <w:shd w:val="clear" w:color="auto" w:fill="FFFFFF"/>
        <w:spacing w:line="360" w:lineRule="auto"/>
        <w:ind w:right="150"/>
        <w:jc w:val="both"/>
      </w:pPr>
      <w:r w:rsidRPr="004877DF">
        <w:t>Определение сметы РСЭО по цеху.</w:t>
      </w:r>
    </w:p>
    <w:p w:rsidR="001D7B53" w:rsidRPr="004877DF" w:rsidRDefault="001D7B53" w:rsidP="0064370A">
      <w:pPr>
        <w:pStyle w:val="a6"/>
        <w:numPr>
          <w:ilvl w:val="0"/>
          <w:numId w:val="10"/>
        </w:numPr>
        <w:shd w:val="clear" w:color="auto" w:fill="FFFFFF"/>
        <w:spacing w:line="360" w:lineRule="auto"/>
        <w:ind w:right="150"/>
        <w:jc w:val="both"/>
      </w:pPr>
      <w:r w:rsidRPr="004877DF">
        <w:t>Расчет количества коэффициентов машино-часов по цеху за этот же период.</w:t>
      </w:r>
    </w:p>
    <w:p w:rsidR="001D7B53" w:rsidRPr="004877DF" w:rsidRDefault="001D7B53" w:rsidP="0064370A">
      <w:pPr>
        <w:pStyle w:val="a6"/>
        <w:numPr>
          <w:ilvl w:val="0"/>
          <w:numId w:val="10"/>
        </w:numPr>
        <w:shd w:val="clear" w:color="auto" w:fill="FFFFFF"/>
        <w:spacing w:line="360" w:lineRule="auto"/>
        <w:ind w:right="150"/>
        <w:jc w:val="both"/>
      </w:pPr>
      <w:r w:rsidRPr="004877DF">
        <w:t>Расчет количества коэффициентов для изготовления изделия.</w:t>
      </w:r>
    </w:p>
    <w:p w:rsidR="001D7B53" w:rsidRPr="004877DF" w:rsidRDefault="001D7B53" w:rsidP="0064370A">
      <w:pPr>
        <w:pStyle w:val="a6"/>
        <w:numPr>
          <w:ilvl w:val="0"/>
          <w:numId w:val="10"/>
        </w:numPr>
        <w:shd w:val="clear" w:color="auto" w:fill="FFFFFF"/>
        <w:spacing w:line="360" w:lineRule="auto"/>
        <w:ind w:right="150"/>
        <w:jc w:val="both"/>
      </w:pPr>
      <w:r w:rsidRPr="004877DF">
        <w:t>Определение ставки 1-го коэффициента машино-часов.</w:t>
      </w:r>
    </w:p>
    <w:p w:rsidR="001D7B53" w:rsidRPr="004877DF" w:rsidRDefault="001D7B53" w:rsidP="0064370A">
      <w:pPr>
        <w:pStyle w:val="a6"/>
        <w:numPr>
          <w:ilvl w:val="0"/>
          <w:numId w:val="10"/>
        </w:numPr>
        <w:shd w:val="clear" w:color="auto" w:fill="FFFFFF"/>
        <w:spacing w:line="360" w:lineRule="auto"/>
        <w:ind w:right="147"/>
        <w:jc w:val="both"/>
      </w:pPr>
      <w:r w:rsidRPr="004877DF">
        <w:t>Определение суммы РСЭО, подлежащей включению в себестоимость данного изделия.</w:t>
      </w:r>
    </w:p>
    <w:p w:rsidR="001D7B53" w:rsidRPr="001D7B53" w:rsidRDefault="001D7B53" w:rsidP="001D7B53">
      <w:pPr>
        <w:shd w:val="clear" w:color="auto" w:fill="FFFFFF"/>
        <w:spacing w:line="360" w:lineRule="auto"/>
        <w:ind w:right="150"/>
        <w:contextualSpacing/>
        <w:jc w:val="both"/>
      </w:pPr>
      <w:r w:rsidRPr="004877DF">
        <w:tab/>
        <w:t>Расчет приведенн</w:t>
      </w:r>
      <w:r w:rsidR="004877DF">
        <w:t>ых машино-часов на одно изделие:</w:t>
      </w:r>
    </w:p>
    <w:p w:rsidR="001D7B53" w:rsidRPr="004877DF" w:rsidRDefault="001D7B53" w:rsidP="0064370A">
      <w:pPr>
        <w:pStyle w:val="a6"/>
        <w:numPr>
          <w:ilvl w:val="0"/>
          <w:numId w:val="11"/>
        </w:numPr>
        <w:shd w:val="clear" w:color="auto" w:fill="FFFFFF"/>
        <w:spacing w:line="360" w:lineRule="auto"/>
        <w:ind w:right="150"/>
        <w:jc w:val="both"/>
      </w:pPr>
      <w:proofErr w:type="gramStart"/>
      <w:r w:rsidRPr="004877DF">
        <w:t>Технологическое</w:t>
      </w:r>
      <w:proofErr w:type="gramEnd"/>
      <w:r w:rsidRPr="004877DF">
        <w:t xml:space="preserve"> оборудования центра затрат делятся по видам (токарное, фрезерное).</w:t>
      </w:r>
    </w:p>
    <w:p w:rsidR="001D7B53" w:rsidRPr="004877DF" w:rsidRDefault="001D7B53" w:rsidP="0064370A">
      <w:pPr>
        <w:pStyle w:val="a6"/>
        <w:numPr>
          <w:ilvl w:val="0"/>
          <w:numId w:val="11"/>
        </w:numPr>
        <w:shd w:val="clear" w:color="auto" w:fill="FFFFFF"/>
        <w:spacing w:line="360" w:lineRule="auto"/>
        <w:ind w:right="150"/>
        <w:jc w:val="both"/>
      </w:pPr>
      <w:r w:rsidRPr="004877DF">
        <w:t>Внутри каждой группы оборудования определяется нормативная величина РСЭО на 1 машино-час.</w:t>
      </w:r>
    </w:p>
    <w:p w:rsidR="001D7B53" w:rsidRPr="004877DF" w:rsidRDefault="001D7B53" w:rsidP="0064370A">
      <w:pPr>
        <w:pStyle w:val="a6"/>
        <w:numPr>
          <w:ilvl w:val="0"/>
          <w:numId w:val="11"/>
        </w:numPr>
        <w:shd w:val="clear" w:color="auto" w:fill="FFFFFF"/>
        <w:spacing w:line="360" w:lineRule="auto"/>
        <w:ind w:right="150"/>
        <w:jc w:val="both"/>
      </w:pPr>
      <w:r w:rsidRPr="004877DF">
        <w:t>Для одной из групп оборудования эта величина принимается в качестве базовой.</w:t>
      </w:r>
    </w:p>
    <w:p w:rsidR="001D7B53" w:rsidRPr="004877DF" w:rsidRDefault="001D7B53" w:rsidP="0064370A">
      <w:pPr>
        <w:pStyle w:val="a6"/>
        <w:numPr>
          <w:ilvl w:val="0"/>
          <w:numId w:val="11"/>
        </w:numPr>
        <w:shd w:val="clear" w:color="auto" w:fill="FFFFFF"/>
        <w:spacing w:line="360" w:lineRule="auto"/>
        <w:ind w:right="150"/>
        <w:jc w:val="both"/>
      </w:pPr>
      <w:r w:rsidRPr="004877DF">
        <w:t>Рассчитывается коэффициент приведения для каждой группы оборудования.</w:t>
      </w:r>
    </w:p>
    <w:p w:rsidR="001D7B53" w:rsidRPr="004877DF" w:rsidRDefault="001D7B53" w:rsidP="0064370A">
      <w:pPr>
        <w:pStyle w:val="a6"/>
        <w:numPr>
          <w:ilvl w:val="0"/>
          <w:numId w:val="11"/>
        </w:numPr>
        <w:shd w:val="clear" w:color="auto" w:fill="FFFFFF"/>
        <w:spacing w:line="360" w:lineRule="auto"/>
        <w:ind w:right="150"/>
        <w:jc w:val="both"/>
      </w:pPr>
      <w:r w:rsidRPr="004877DF">
        <w:t>Рассчитывается суммарное количество приведенных коэффициентов машино-часов на изделие. </w:t>
      </w:r>
    </w:p>
    <w:p w:rsidR="001D7B53" w:rsidRPr="001D7B53" w:rsidRDefault="001D7B53" w:rsidP="001D7B53">
      <w:pPr>
        <w:shd w:val="clear" w:color="auto" w:fill="FFFFFF"/>
        <w:spacing w:line="360" w:lineRule="auto"/>
        <w:ind w:right="150"/>
        <w:contextualSpacing/>
        <w:jc w:val="both"/>
      </w:pPr>
      <w:r w:rsidRPr="004877DF">
        <w:tab/>
        <w:t>Четвертый метод</w:t>
      </w:r>
      <w:r w:rsidRPr="001D7B53">
        <w:t> используется для распределения коммерческих расходов. Он заключается в распределении коммерческих расходов между различными видами продукции </w:t>
      </w:r>
      <w:r w:rsidRPr="004877DF">
        <w:rPr>
          <w:i/>
        </w:rPr>
        <w:t>пропорционально производственной себестоимости </w:t>
      </w:r>
      <w:r w:rsidRPr="001D7B53">
        <w:rPr>
          <w:i/>
        </w:rPr>
        <w:t>изделий</w:t>
      </w:r>
      <w:r w:rsidRPr="001D7B53">
        <w:t>.</w:t>
      </w:r>
      <w:sdt>
        <w:sdtPr>
          <w:id w:val="806743729"/>
          <w:citation/>
        </w:sdtPr>
        <w:sdtContent>
          <w:r w:rsidR="0092789B">
            <w:fldChar w:fldCharType="begin"/>
          </w:r>
          <w:r w:rsidR="0092789B">
            <w:instrText xml:space="preserve"> CITATION Фак18 \l 1049 </w:instrText>
          </w:r>
          <w:r w:rsidR="0092789B">
            <w:fldChar w:fldCharType="separate"/>
          </w:r>
          <w:r w:rsidR="00D16E21">
            <w:rPr>
              <w:noProof/>
            </w:rPr>
            <w:t xml:space="preserve"> [5]</w:t>
          </w:r>
          <w:r w:rsidR="0092789B">
            <w:fldChar w:fldCharType="end"/>
          </w:r>
        </w:sdtContent>
      </w:sdt>
    </w:p>
    <w:p w:rsidR="001D7B53" w:rsidRPr="001D7B53" w:rsidRDefault="001D7B53" w:rsidP="001D7B53">
      <w:pPr>
        <w:shd w:val="clear" w:color="auto" w:fill="FFFFFF"/>
        <w:spacing w:line="360" w:lineRule="auto"/>
        <w:ind w:right="150"/>
        <w:contextualSpacing/>
        <w:jc w:val="both"/>
      </w:pPr>
      <w:r w:rsidRPr="004877DF">
        <w:tab/>
        <w:t>Метод </w:t>
      </w:r>
      <w:r w:rsidRPr="001D7B53">
        <w:t>распределения косвенных расходов </w:t>
      </w:r>
      <w:r w:rsidRPr="004877DF">
        <w:rPr>
          <w:i/>
        </w:rPr>
        <w:t>«пропорционально выручке» </w:t>
      </w:r>
      <w:r w:rsidRPr="001D7B53">
        <w:t>используется в последнее время многими предприятиями как основной метод отнесения накладных расходов на себестоимость конкретных видов изделий.</w:t>
      </w:r>
    </w:p>
    <w:p w:rsidR="001D7B53" w:rsidRPr="001D7B53" w:rsidRDefault="001D7B53" w:rsidP="001D7B53">
      <w:pPr>
        <w:shd w:val="clear" w:color="auto" w:fill="FFFFFF"/>
        <w:spacing w:line="360" w:lineRule="auto"/>
        <w:ind w:right="150"/>
        <w:contextualSpacing/>
        <w:jc w:val="both"/>
      </w:pPr>
      <w:r w:rsidRPr="004877DF">
        <w:tab/>
      </w:r>
      <w:r w:rsidRPr="001D7B53">
        <w:t>Метод заключается в том, что косвенные расходы предприятия за отчетный период списываются на себестоимость различных видов изделий пропорционально полученной в этом периоде выручке по данным видам изделий.</w:t>
      </w:r>
      <w:sdt>
        <w:sdtPr>
          <w:id w:val="-754049799"/>
          <w:citation/>
        </w:sdtPr>
        <w:sdtContent>
          <w:r w:rsidR="003D05EB" w:rsidRPr="004877DF">
            <w:fldChar w:fldCharType="begin"/>
          </w:r>
          <w:r w:rsidR="003D05EB" w:rsidRPr="004877DF">
            <w:instrText xml:space="preserve"> CITATION Фак18 \l 1049 </w:instrText>
          </w:r>
          <w:r w:rsidR="003D05EB" w:rsidRPr="004877DF">
            <w:fldChar w:fldCharType="separate"/>
          </w:r>
          <w:r w:rsidR="00D16E21">
            <w:rPr>
              <w:noProof/>
            </w:rPr>
            <w:t xml:space="preserve"> [5]</w:t>
          </w:r>
          <w:r w:rsidR="003D05EB" w:rsidRPr="004877DF">
            <w:fldChar w:fldCharType="end"/>
          </w:r>
        </w:sdtContent>
      </w:sdt>
    </w:p>
    <w:p w:rsidR="0038044B" w:rsidRDefault="0038044B" w:rsidP="001D7B53">
      <w:pPr>
        <w:spacing w:line="360" w:lineRule="auto"/>
        <w:jc w:val="both"/>
        <w:rPr>
          <w:szCs w:val="28"/>
        </w:rPr>
      </w:pPr>
    </w:p>
    <w:p w:rsidR="0038044B" w:rsidRDefault="0038044B" w:rsidP="001D7B53">
      <w:pPr>
        <w:spacing w:line="360" w:lineRule="auto"/>
        <w:jc w:val="both"/>
        <w:rPr>
          <w:szCs w:val="28"/>
        </w:rPr>
      </w:pPr>
    </w:p>
    <w:p w:rsidR="0038044B" w:rsidRDefault="0038044B" w:rsidP="001D7B53">
      <w:pPr>
        <w:spacing w:line="360" w:lineRule="auto"/>
        <w:jc w:val="both"/>
        <w:rPr>
          <w:szCs w:val="28"/>
        </w:rPr>
      </w:pPr>
    </w:p>
    <w:p w:rsidR="0038044B" w:rsidRDefault="0038044B" w:rsidP="001D7B53">
      <w:pPr>
        <w:spacing w:line="360" w:lineRule="auto"/>
        <w:jc w:val="both"/>
        <w:rPr>
          <w:szCs w:val="28"/>
        </w:rPr>
      </w:pPr>
    </w:p>
    <w:p w:rsidR="0038044B" w:rsidRPr="00F71D0E" w:rsidRDefault="0038044B" w:rsidP="001D7B53">
      <w:pPr>
        <w:spacing w:line="360" w:lineRule="auto"/>
        <w:jc w:val="both"/>
        <w:rPr>
          <w:szCs w:val="28"/>
        </w:rPr>
      </w:pPr>
    </w:p>
    <w:p w:rsidR="0038044B" w:rsidRPr="00B8532F" w:rsidRDefault="0038044B" w:rsidP="0038044B">
      <w:pPr>
        <w:spacing w:line="480" w:lineRule="auto"/>
        <w:ind w:firstLine="709"/>
        <w:jc w:val="center"/>
        <w:outlineLvl w:val="1"/>
        <w:rPr>
          <w:b/>
          <w:bCs/>
          <w:sz w:val="28"/>
          <w:szCs w:val="28"/>
        </w:rPr>
      </w:pPr>
      <w:bookmarkStart w:id="17" w:name="_Toc510500553"/>
      <w:bookmarkEnd w:id="15"/>
      <w:r w:rsidRPr="001A5456">
        <w:rPr>
          <w:b/>
          <w:bCs/>
          <w:sz w:val="28"/>
          <w:szCs w:val="28"/>
        </w:rPr>
        <w:lastRenderedPageBreak/>
        <w:t>1.</w:t>
      </w:r>
      <w:r w:rsidRPr="00B87A6A">
        <w:rPr>
          <w:b/>
          <w:bCs/>
          <w:sz w:val="28"/>
          <w:szCs w:val="28"/>
        </w:rPr>
        <w:t>5</w:t>
      </w:r>
      <w:r w:rsidRPr="001A5456">
        <w:rPr>
          <w:b/>
          <w:bCs/>
          <w:sz w:val="28"/>
          <w:szCs w:val="28"/>
        </w:rPr>
        <w:t xml:space="preserve">. </w:t>
      </w:r>
      <w:r>
        <w:rPr>
          <w:b/>
          <w:color w:val="000000"/>
          <w:sz w:val="28"/>
          <w:szCs w:val="28"/>
          <w:shd w:val="clear" w:color="auto" w:fill="FFFFFF"/>
        </w:rPr>
        <w:t>Анализ структуры и рентабельности себестоимости единицы продукции</w:t>
      </w:r>
      <w:bookmarkEnd w:id="17"/>
    </w:p>
    <w:p w:rsidR="009475D9" w:rsidRPr="0038044B" w:rsidRDefault="0038044B" w:rsidP="0038044B">
      <w:pPr>
        <w:pStyle w:val="a6"/>
        <w:spacing w:line="360" w:lineRule="auto"/>
        <w:ind w:left="0"/>
        <w:jc w:val="both"/>
      </w:pPr>
      <w:r>
        <w:tab/>
      </w:r>
      <w:r w:rsidR="009475D9" w:rsidRPr="0038044B">
        <w:t xml:space="preserve">В отличие от прибыли, рентабельность связывает эффект с наличными или использованными ресурсами, и поэтому лучше показывает окончательные результаты хозяйствования </w:t>
      </w:r>
      <w:sdt>
        <w:sdtPr>
          <w:id w:val="394783120"/>
          <w:citation/>
        </w:sdtPr>
        <w:sdtContent>
          <w:r w:rsidR="009475D9" w:rsidRPr="0038044B">
            <w:fldChar w:fldCharType="begin"/>
          </w:r>
          <w:r w:rsidR="009475D9" w:rsidRPr="0038044B">
            <w:instrText xml:space="preserve">CITATION Гри00 \l 1049 </w:instrText>
          </w:r>
          <w:r w:rsidR="009475D9" w:rsidRPr="0038044B">
            <w:fldChar w:fldCharType="separate"/>
          </w:r>
          <w:r w:rsidR="00D16E21">
            <w:rPr>
              <w:noProof/>
            </w:rPr>
            <w:t>[6]</w:t>
          </w:r>
          <w:r w:rsidR="009475D9" w:rsidRPr="0038044B">
            <w:fldChar w:fldCharType="end"/>
          </w:r>
        </w:sdtContent>
      </w:sdt>
      <w:r w:rsidR="009475D9" w:rsidRPr="0038044B">
        <w:t>.</w:t>
      </w:r>
    </w:p>
    <w:p w:rsidR="0038044B" w:rsidRPr="00014C63" w:rsidRDefault="0038044B" w:rsidP="0038044B">
      <w:pPr>
        <w:spacing w:line="360" w:lineRule="auto"/>
        <w:jc w:val="both"/>
        <w:rPr>
          <w:szCs w:val="28"/>
        </w:rPr>
      </w:pPr>
      <w:r>
        <w:rPr>
          <w:szCs w:val="28"/>
        </w:rPr>
        <w:tab/>
        <w:t>Анализ себестоимости:</w:t>
      </w:r>
    </w:p>
    <w:p w:rsidR="0038044B" w:rsidRPr="00014C63" w:rsidRDefault="0038044B" w:rsidP="0064370A">
      <w:pPr>
        <w:numPr>
          <w:ilvl w:val="0"/>
          <w:numId w:val="13"/>
        </w:numPr>
        <w:spacing w:line="360" w:lineRule="auto"/>
        <w:jc w:val="both"/>
        <w:rPr>
          <w:szCs w:val="28"/>
        </w:rPr>
      </w:pPr>
      <w:r w:rsidRPr="00014C63">
        <w:rPr>
          <w:szCs w:val="28"/>
        </w:rPr>
        <w:t>призван обеспечивать необходимой информацией управленческий персонал предприятия, который отвечает за планирование, за проведение контроля по хозяйственным операциям и принятия разнообр</w:t>
      </w:r>
      <w:r>
        <w:rPr>
          <w:szCs w:val="28"/>
        </w:rPr>
        <w:t>азных административных решений;</w:t>
      </w:r>
    </w:p>
    <w:p w:rsidR="0038044B" w:rsidRPr="00014C63" w:rsidRDefault="0038044B" w:rsidP="0064370A">
      <w:pPr>
        <w:numPr>
          <w:ilvl w:val="0"/>
          <w:numId w:val="13"/>
        </w:numPr>
        <w:spacing w:line="360" w:lineRule="auto"/>
        <w:jc w:val="both"/>
        <w:rPr>
          <w:szCs w:val="28"/>
        </w:rPr>
      </w:pPr>
      <w:proofErr w:type="gramStart"/>
      <w:r w:rsidRPr="00014C63">
        <w:rPr>
          <w:szCs w:val="28"/>
        </w:rPr>
        <w:t>направлен</w:t>
      </w:r>
      <w:proofErr w:type="gramEnd"/>
      <w:r w:rsidRPr="00014C63">
        <w:rPr>
          <w:szCs w:val="28"/>
        </w:rPr>
        <w:t xml:space="preserve"> на выявление возможностей повышения эффективности использования материальных, трудовых и денежных ресурсов в процессе производств</w:t>
      </w:r>
      <w:r>
        <w:rPr>
          <w:szCs w:val="28"/>
        </w:rPr>
        <w:t>а, снабжения и сбыта продукции;</w:t>
      </w:r>
    </w:p>
    <w:p w:rsidR="0038044B" w:rsidRPr="00014C63" w:rsidRDefault="0038044B" w:rsidP="0064370A">
      <w:pPr>
        <w:numPr>
          <w:ilvl w:val="0"/>
          <w:numId w:val="13"/>
        </w:numPr>
        <w:spacing w:line="360" w:lineRule="auto"/>
        <w:jc w:val="both"/>
        <w:rPr>
          <w:szCs w:val="28"/>
        </w:rPr>
      </w:pPr>
      <w:r w:rsidRPr="00014C63">
        <w:rPr>
          <w:szCs w:val="28"/>
        </w:rPr>
        <w:t xml:space="preserve">дает данные, необходимые для управленческих целей, определения показателей эффективности, принятия стратегических решений по ценообразованию, состава продукции, технологического процесса, разработки изделий. Именно, руководствуясь анализом, специалисты и менеджеры принимают </w:t>
      </w:r>
      <w:r>
        <w:rPr>
          <w:szCs w:val="28"/>
        </w:rPr>
        <w:t>тактические решения и действия.</w:t>
      </w:r>
      <w:sdt>
        <w:sdtPr>
          <w:rPr>
            <w:szCs w:val="28"/>
          </w:rPr>
          <w:id w:val="-55697740"/>
          <w:citation/>
        </w:sdtPr>
        <w:sdtContent>
          <w:r>
            <w:rPr>
              <w:szCs w:val="28"/>
            </w:rPr>
            <w:fldChar w:fldCharType="begin"/>
          </w:r>
          <w:r>
            <w:rPr>
              <w:szCs w:val="28"/>
            </w:rPr>
            <w:instrText xml:space="preserve"> CITATION Ана18 \l 1049 </w:instrText>
          </w:r>
          <w:r>
            <w:rPr>
              <w:szCs w:val="28"/>
            </w:rPr>
            <w:fldChar w:fldCharType="separate"/>
          </w:r>
          <w:r w:rsidR="00D16E21">
            <w:rPr>
              <w:noProof/>
              <w:szCs w:val="28"/>
            </w:rPr>
            <w:t xml:space="preserve"> </w:t>
          </w:r>
          <w:r w:rsidR="00D16E21" w:rsidRPr="00D16E21">
            <w:rPr>
              <w:noProof/>
              <w:szCs w:val="28"/>
            </w:rPr>
            <w:t>[7]</w:t>
          </w:r>
          <w:r>
            <w:rPr>
              <w:szCs w:val="28"/>
            </w:rPr>
            <w:fldChar w:fldCharType="end"/>
          </w:r>
        </w:sdtContent>
      </w:sdt>
    </w:p>
    <w:p w:rsidR="009475D9" w:rsidRPr="0038044B" w:rsidRDefault="0038044B" w:rsidP="0038044B">
      <w:pPr>
        <w:pStyle w:val="a6"/>
        <w:spacing w:line="360" w:lineRule="auto"/>
        <w:ind w:left="0"/>
        <w:jc w:val="both"/>
      </w:pPr>
      <w:r>
        <w:tab/>
      </w:r>
      <w:r w:rsidR="009475D9" w:rsidRPr="0038044B">
        <w:t>Рентабельность каждой единицы продукции можно рассчитать по следующей формуле:</w:t>
      </w:r>
    </w:p>
    <w:p w:rsidR="009475D9" w:rsidRPr="0038044B" w:rsidRDefault="00D6152D" w:rsidP="0038044B">
      <w:pPr>
        <w:pStyle w:val="a6"/>
        <w:spacing w:line="360" w:lineRule="auto"/>
        <w:ind w:left="0"/>
        <w:jc w:val="both"/>
        <w:rPr>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Π</m:t>
                  </m:r>
                </m:e>
                <m:sub>
                  <m:r>
                    <w:rPr>
                      <w:rFonts w:ascii="Cambria Math" w:hAnsi="Cambria Math"/>
                      <w:lang w:val="en-US"/>
                    </w:rPr>
                    <m:t>i</m:t>
                  </m:r>
                </m:sub>
              </m:sSub>
            </m:num>
            <m:den>
              <m:sSub>
                <m:sSubPr>
                  <m:ctrlPr>
                    <w:rPr>
                      <w:rFonts w:ascii="Cambria Math" w:hAnsi="Cambria Math"/>
                      <w:i/>
                    </w:rPr>
                  </m:ctrlPr>
                </m:sSubPr>
                <m:e>
                  <m:r>
                    <w:rPr>
                      <w:rFonts w:ascii="Cambria Math" w:hAnsi="Cambria Math"/>
                    </w:rPr>
                    <m:t>З</m:t>
                  </m:r>
                  <m:ctrlPr>
                    <w:rPr>
                      <w:rFonts w:ascii="Cambria Math" w:hAnsi="Cambria Math"/>
                      <w:i/>
                      <w:lang w:val="el-GR"/>
                    </w:rPr>
                  </m:ctrlPr>
                </m:e>
                <m:sub>
                  <m:r>
                    <w:rPr>
                      <w:rFonts w:ascii="Cambria Math" w:hAnsi="Cambria Math"/>
                    </w:rPr>
                    <m:t xml:space="preserve">ед. </m:t>
                  </m:r>
                  <m:r>
                    <w:rPr>
                      <w:rFonts w:ascii="Cambria Math" w:hAnsi="Cambria Math"/>
                      <w:lang w:val="en-US"/>
                    </w:rPr>
                    <m:t>i</m:t>
                  </m:r>
                </m:sub>
              </m:sSub>
            </m:den>
          </m:f>
          <m:r>
            <w:rPr>
              <w:rFonts w:ascii="Cambria Math" w:hAnsi="Cambria Math"/>
              <w:lang w:val="el-GR"/>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Ц</m:t>
                  </m:r>
                  <m:ctrlPr>
                    <w:rPr>
                      <w:rFonts w:ascii="Cambria Math" w:hAnsi="Cambria Math"/>
                      <w:i/>
                      <w:lang w:val="en-US"/>
                    </w:rPr>
                  </m:ctrlP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lang w:val="en-US"/>
                    </w:rPr>
                    <m:t>i</m:t>
                  </m:r>
                </m:sub>
              </m:sSub>
            </m:num>
            <m:den>
              <m:r>
                <w:rPr>
                  <w:rFonts w:ascii="Cambria Math" w:hAnsi="Cambria Math"/>
                  <w:lang w:val="en-US"/>
                </w:rPr>
                <m:t>VP</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den>
          </m:f>
          <m:r>
            <w:rPr>
              <w:rFonts w:ascii="Cambria Math" w:hAnsi="Cambria Math"/>
            </w:rPr>
            <m:t>∙</m:t>
          </m:r>
          <m:f>
            <m:fPr>
              <m:ctrlPr>
                <w:rPr>
                  <w:rFonts w:ascii="Cambria Math" w:hAnsi="Cambria Math"/>
                  <w:i/>
                  <w:lang w:val="el-GR"/>
                </w:rPr>
              </m:ctrlPr>
            </m:fPr>
            <m:num>
              <m:r>
                <w:rPr>
                  <w:rFonts w:ascii="Cambria Math" w:hAnsi="Cambria Math"/>
                  <w:lang w:val="en-US"/>
                </w:rPr>
                <m:t>V</m:t>
              </m:r>
              <m:r>
                <w:rPr>
                  <w:rFonts w:ascii="Cambria Math" w:hAnsi="Cambria Math"/>
                  <w:lang w:val="el-GR"/>
                </w:rPr>
                <m:t>Ρ</m:t>
              </m:r>
              <m:sSub>
                <m:sSubPr>
                  <m:ctrlPr>
                    <w:rPr>
                      <w:rFonts w:ascii="Cambria Math" w:hAnsi="Cambria Math"/>
                      <w:i/>
                      <w:lang w:val="el-GR"/>
                    </w:rPr>
                  </m:ctrlPr>
                </m:sSubPr>
                <m:e>
                  <m:r>
                    <w:rPr>
                      <w:rFonts w:ascii="Cambria Math" w:hAnsi="Cambria Math"/>
                      <w:lang w:val="el-GR"/>
                    </w:rPr>
                    <m:t>Π</m:t>
                  </m:r>
                </m:e>
                <m:sub>
                  <m:r>
                    <w:rPr>
                      <w:rFonts w:ascii="Cambria Math" w:hAnsi="Cambria Math"/>
                      <w:lang w:val="en-US"/>
                    </w:rPr>
                    <m:t>i</m:t>
                  </m:r>
                </m:sub>
              </m:sSub>
              <m:ctrlPr>
                <w:rPr>
                  <w:rFonts w:ascii="Cambria Math" w:hAnsi="Cambria Math"/>
                  <w:i/>
                </w:rPr>
              </m:ctrlPr>
            </m:num>
            <m:den>
              <m:sSub>
                <m:sSubPr>
                  <m:ctrlPr>
                    <w:rPr>
                      <w:rFonts w:ascii="Cambria Math" w:hAnsi="Cambria Math"/>
                      <w:i/>
                    </w:rPr>
                  </m:ctrlPr>
                </m:sSubPr>
                <m:e>
                  <m:r>
                    <w:rPr>
                      <w:rFonts w:ascii="Cambria Math" w:hAnsi="Cambria Math"/>
                    </w:rPr>
                    <m:t>З</m:t>
                  </m:r>
                </m:e>
                <m:sub>
                  <m:r>
                    <w:rPr>
                      <w:rFonts w:ascii="Cambria Math" w:hAnsi="Cambria Math"/>
                      <w:lang w:val="el-GR"/>
                    </w:rPr>
                    <m:t>ι</m:t>
                  </m:r>
                </m:sub>
              </m:sSub>
            </m:den>
          </m:f>
          <m:r>
            <w:rPr>
              <w:rFonts w:ascii="Cambria Math" w:hAnsi="Cambria Math"/>
              <w:lang w:val="el-GR"/>
            </w:rPr>
            <m:t>=</m:t>
          </m:r>
          <m:f>
            <m:fPr>
              <m:ctrlPr>
                <w:rPr>
                  <w:rFonts w:ascii="Cambria Math" w:hAnsi="Cambria Math"/>
                  <w:i/>
                </w:rPr>
              </m:ctrlPr>
            </m:fPr>
            <m:num>
              <m:sSub>
                <m:sSubPr>
                  <m:ctrlPr>
                    <w:rPr>
                      <w:rFonts w:ascii="Cambria Math" w:hAnsi="Cambria Math"/>
                      <w:i/>
                    </w:rPr>
                  </m:ctrlPr>
                </m:sSubPr>
                <m:e>
                  <m:r>
                    <w:rPr>
                      <w:rFonts w:ascii="Cambria Math" w:hAnsi="Cambria Math"/>
                    </w:rPr>
                    <m:t>Ц</m:t>
                  </m:r>
                  <m:ctrlPr>
                    <w:rPr>
                      <w:rFonts w:ascii="Cambria Math" w:hAnsi="Cambria Math"/>
                      <w:i/>
                      <w:lang w:val="el-GR"/>
                    </w:rPr>
                  </m:ctrlP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lang w:val="en-US"/>
                    </w:rPr>
                    <m:t>i</m:t>
                  </m:r>
                </m:sub>
              </m:sSub>
              <m:ctrlPr>
                <w:rPr>
                  <w:rFonts w:ascii="Cambria Math" w:hAnsi="Cambria Math"/>
                  <w:i/>
                  <w:lang w:val="el-GR"/>
                </w:rPr>
              </m:ctrlPr>
            </m:num>
            <m:den>
              <m:sSub>
                <m:sSubPr>
                  <m:ctrlPr>
                    <w:rPr>
                      <w:rFonts w:ascii="Cambria Math" w:hAnsi="Cambria Math"/>
                      <w:i/>
                    </w:rPr>
                  </m:ctrlPr>
                </m:sSubPr>
                <m:e>
                  <m:r>
                    <w:rPr>
                      <w:rFonts w:ascii="Cambria Math" w:hAnsi="Cambria Math"/>
                    </w:rPr>
                    <m:t>З</m:t>
                  </m:r>
                </m:e>
                <m:sub>
                  <m:r>
                    <w:rPr>
                      <w:rFonts w:ascii="Cambria Math" w:hAnsi="Cambria Math"/>
                      <w:lang w:val="en-US"/>
                    </w:rPr>
                    <m:t>i</m:t>
                  </m:r>
                </m:sub>
              </m:sSub>
            </m:den>
          </m:f>
          <m:r>
            <w:rPr>
              <w:rFonts w:ascii="Cambria Math" w:hAnsi="Cambria Math"/>
              <w:lang w:val="en-US"/>
            </w:rPr>
            <m:t>,</m:t>
          </m:r>
        </m:oMath>
      </m:oMathPara>
    </w:p>
    <w:p w:rsidR="009475D9" w:rsidRPr="0038044B" w:rsidRDefault="009475D9" w:rsidP="0038044B">
      <w:pPr>
        <w:pStyle w:val="a6"/>
        <w:spacing w:line="360" w:lineRule="auto"/>
        <w:ind w:left="0"/>
        <w:jc w:val="both"/>
        <w:rPr>
          <w:i/>
        </w:rPr>
      </w:pPr>
      <w:r w:rsidRPr="0038044B">
        <w:t xml:space="preserve">где </w:t>
      </w:r>
      <m:oMath>
        <m:r>
          <w:rPr>
            <w:rFonts w:ascii="Cambria Math" w:hAnsi="Cambria Math"/>
          </w:rPr>
          <m:t>V</m:t>
        </m:r>
        <m:r>
          <w:rPr>
            <w:rFonts w:ascii="Cambria Math" w:hAnsi="Cambria Math"/>
            <w:lang w:val="el-GR"/>
          </w:rPr>
          <m:t>Ρ</m:t>
        </m:r>
        <m:sSub>
          <m:sSubPr>
            <m:ctrlPr>
              <w:rPr>
                <w:rFonts w:ascii="Cambria Math" w:hAnsi="Cambria Math"/>
                <w:i/>
                <w:lang w:val="en-US"/>
              </w:rPr>
            </m:ctrlPr>
          </m:sSubPr>
          <m:e>
            <m:r>
              <w:rPr>
                <w:rFonts w:ascii="Cambria Math" w:hAnsi="Cambria Math"/>
                <w:lang w:val="el-GR"/>
              </w:rPr>
              <m:t>Π</m:t>
            </m:r>
            <m:ctrlPr>
              <w:rPr>
                <w:rFonts w:ascii="Cambria Math" w:hAnsi="Cambria Math"/>
                <w:i/>
                <w:lang w:val="el-GR"/>
              </w:rPr>
            </m:ctrlPr>
          </m:e>
          <m:sub>
            <m:r>
              <w:rPr>
                <w:rFonts w:ascii="Cambria Math" w:hAnsi="Cambria Math"/>
                <w:lang w:val="en-US"/>
              </w:rPr>
              <m:t>i</m:t>
            </m:r>
          </m:sub>
        </m:sSub>
        <m:r>
          <w:rPr>
            <w:rFonts w:ascii="Cambria Math" w:hAnsi="Cambria Math"/>
          </w:rPr>
          <m:t>-</m:t>
        </m:r>
      </m:oMath>
      <w:r w:rsidRPr="0038044B">
        <w:t xml:space="preserve"> количество единиц продукции</w:t>
      </w:r>
      <w:sdt>
        <w:sdtPr>
          <w:id w:val="-1427955169"/>
          <w:citation/>
        </w:sdtPr>
        <w:sdtContent>
          <w:r w:rsidRPr="0038044B">
            <w:fldChar w:fldCharType="begin"/>
          </w:r>
          <w:r w:rsidRPr="0038044B">
            <w:instrText xml:space="preserve">CITATION Гри00 \l 1049 </w:instrText>
          </w:r>
          <w:r w:rsidRPr="0038044B">
            <w:fldChar w:fldCharType="separate"/>
          </w:r>
          <w:r w:rsidR="00D16E21">
            <w:rPr>
              <w:noProof/>
            </w:rPr>
            <w:t xml:space="preserve"> [6]</w:t>
          </w:r>
          <w:r w:rsidRPr="0038044B">
            <w:fldChar w:fldCharType="end"/>
          </w:r>
        </w:sdtContent>
      </w:sdt>
      <w:r w:rsidRPr="0038044B">
        <w:t xml:space="preserve">. </w:t>
      </w:r>
    </w:p>
    <w:p w:rsidR="009475D9" w:rsidRPr="00FA61CE" w:rsidRDefault="009475D9" w:rsidP="009475D9">
      <w:pPr>
        <w:pStyle w:val="a6"/>
        <w:spacing w:line="360" w:lineRule="auto"/>
        <w:jc w:val="both"/>
      </w:pPr>
    </w:p>
    <w:p w:rsidR="00106CCE" w:rsidRPr="00106CCE" w:rsidRDefault="00106CCE" w:rsidP="00106CCE">
      <w:pPr>
        <w:spacing w:line="480" w:lineRule="auto"/>
        <w:ind w:left="705"/>
        <w:jc w:val="center"/>
        <w:outlineLvl w:val="1"/>
        <w:rPr>
          <w:b/>
          <w:bCs/>
          <w:sz w:val="28"/>
          <w:szCs w:val="28"/>
        </w:rPr>
      </w:pPr>
      <w:bookmarkStart w:id="18" w:name="_Toc510500554"/>
      <w:r w:rsidRPr="00106CCE">
        <w:rPr>
          <w:b/>
          <w:bCs/>
          <w:sz w:val="28"/>
          <w:szCs w:val="28"/>
        </w:rPr>
        <w:t xml:space="preserve">1.6. </w:t>
      </w:r>
      <w:r>
        <w:rPr>
          <w:b/>
          <w:color w:val="000000"/>
          <w:sz w:val="28"/>
          <w:szCs w:val="28"/>
          <w:shd w:val="clear" w:color="auto" w:fill="FFFFFF"/>
        </w:rPr>
        <w:t>Определение точки безубыточности</w:t>
      </w:r>
      <w:bookmarkEnd w:id="18"/>
    </w:p>
    <w:p w:rsidR="00106CCE" w:rsidRPr="00106CCE" w:rsidRDefault="00106CCE" w:rsidP="00106CCE">
      <w:pPr>
        <w:autoSpaceDE w:val="0"/>
        <w:autoSpaceDN w:val="0"/>
        <w:adjustRightInd w:val="0"/>
        <w:spacing w:line="360" w:lineRule="auto"/>
        <w:contextualSpacing/>
        <w:jc w:val="both"/>
      </w:pPr>
      <w:r>
        <w:rPr>
          <w:rFonts w:ascii="PetersburgC" w:eastAsiaTheme="minorHAnsi" w:hAnsi="PetersburgC" w:cs="PetersburgC"/>
          <w:sz w:val="21"/>
          <w:szCs w:val="21"/>
          <w:lang w:eastAsia="en-US"/>
        </w:rPr>
        <w:tab/>
      </w:r>
      <w:r w:rsidRPr="00106CCE">
        <w:t>Кроме показателей прибыли и рентабельности, производственного и финансового рычага существует еще ряд финансовых показателей, которые являются ключевыми для управления предприятием, — точка безубыточности, финансовая устойчивость, ликвидность и платежеспособность.</w:t>
      </w:r>
      <w:sdt>
        <w:sdtPr>
          <w:id w:val="-1027397765"/>
          <w:citation/>
        </w:sdtPr>
        <w:sdtContent>
          <w:r w:rsidR="00C60C31">
            <w:fldChar w:fldCharType="begin"/>
          </w:r>
          <w:r w:rsidR="00C60C31">
            <w:instrText xml:space="preserve"> CITATION Мок15 \l 1049 </w:instrText>
          </w:r>
          <w:r w:rsidR="00C60C31">
            <w:fldChar w:fldCharType="separate"/>
          </w:r>
          <w:r w:rsidR="00C60C31">
            <w:rPr>
              <w:noProof/>
            </w:rPr>
            <w:t xml:space="preserve"> [3]</w:t>
          </w:r>
          <w:r w:rsidR="00C60C31">
            <w:fldChar w:fldCharType="end"/>
          </w:r>
        </w:sdtContent>
      </w:sdt>
    </w:p>
    <w:p w:rsidR="00106CCE" w:rsidRDefault="00106CCE" w:rsidP="00106CCE">
      <w:pPr>
        <w:autoSpaceDE w:val="0"/>
        <w:autoSpaceDN w:val="0"/>
        <w:adjustRightInd w:val="0"/>
        <w:spacing w:line="360" w:lineRule="auto"/>
        <w:contextualSpacing/>
        <w:jc w:val="both"/>
      </w:pPr>
      <w:r>
        <w:rPr>
          <w:rFonts w:ascii="PetersburgC-Bold" w:eastAsiaTheme="minorHAnsi" w:hAnsi="PetersburgC-Bold" w:cs="PetersburgC-Bold"/>
          <w:bCs/>
          <w:i/>
          <w:sz w:val="21"/>
          <w:szCs w:val="21"/>
          <w:lang w:eastAsia="en-US"/>
        </w:rPr>
        <w:tab/>
      </w:r>
      <w:r w:rsidRPr="00106CCE">
        <w:rPr>
          <w:i/>
        </w:rPr>
        <w:t>Точка безубыточности</w:t>
      </w:r>
      <w:r w:rsidRPr="00106CCE">
        <w:t xml:space="preserve"> — это такой объем производства, при котором выручка равна затратам. Механизм формирования точки безубыточности показан на рис</w:t>
      </w:r>
      <w:r>
        <w:t xml:space="preserve">. </w:t>
      </w:r>
      <w:r w:rsidRPr="00106CCE">
        <w:t xml:space="preserve">1. В точке безубыточности уже нет убытков, но и прибыли еще нет. Этот объем может быть выражен как в натуральном, так и в стоимостном, денежном виде. Поэтому в экономической литературе существуют разные названия этой точки: точка минимального, или критического объема продаж, точка минимальной рентабельности, или порог рентабельности, и др. Однако </w:t>
      </w:r>
      <w:r w:rsidRPr="00106CCE">
        <w:lastRenderedPageBreak/>
        <w:t>смысл и порядок нахождения этой точки не меняется. Выразим в виде формулы нахождение точки безубыточности. Задача выручки (</w:t>
      </w:r>
      <w:proofErr w:type="spellStart"/>
      <w:r w:rsidRPr="00106CCE">
        <w:t>Рх</w:t>
      </w:r>
      <w:proofErr w:type="spellEnd"/>
      <w:r w:rsidRPr="00106CCE">
        <w:t xml:space="preserve">, где </w:t>
      </w:r>
      <w:proofErr w:type="gramStart"/>
      <w:r w:rsidRPr="00106CCE">
        <w:t>Р</w:t>
      </w:r>
      <w:proofErr w:type="gramEnd"/>
      <w:r w:rsidRPr="00106CCE">
        <w:t xml:space="preserve"> — цена изделия, а х — количество изделий) состоит в том, чтобы покрыть своей величиной постоянные затраты (FC) и переменные затраты на изготовление продукции (</w:t>
      </w:r>
      <w:proofErr w:type="spellStart"/>
      <w:r w:rsidRPr="00106CCE">
        <w:t>VCх</w:t>
      </w:r>
      <w:proofErr w:type="spellEnd"/>
      <w:r w:rsidRPr="00106CCE">
        <w:t>). Тогда прибыль</w:t>
      </w:r>
    </w:p>
    <w:p w:rsidR="00106CCE" w:rsidRPr="00106CCE" w:rsidRDefault="00106CCE" w:rsidP="00106CCE">
      <w:pPr>
        <w:autoSpaceDE w:val="0"/>
        <w:autoSpaceDN w:val="0"/>
        <w:adjustRightInd w:val="0"/>
        <w:spacing w:line="360" w:lineRule="auto"/>
        <w:contextualSpacing/>
        <w:jc w:val="center"/>
      </w:pPr>
      <w:r w:rsidRPr="00106CCE">
        <w:rPr>
          <w:position w:val="-10"/>
        </w:rPr>
        <w:object w:dxaOrig="2240" w:dyaOrig="320">
          <v:shape id="_x0000_i1067" type="#_x0000_t75" style="width:112.1pt;height:16.3pt" o:ole="">
            <v:imagedata r:id="rId99" o:title=""/>
          </v:shape>
          <o:OLEObject Type="Embed" ProgID="Equation.DSMT4" ShapeID="_x0000_i1067" DrawAspect="Content" ObjectID="_1584243194" r:id="rId100"/>
        </w:object>
      </w:r>
    </w:p>
    <w:p w:rsidR="00106CCE" w:rsidRDefault="00106CCE" w:rsidP="00106CCE">
      <w:pPr>
        <w:autoSpaceDE w:val="0"/>
        <w:autoSpaceDN w:val="0"/>
        <w:adjustRightInd w:val="0"/>
        <w:spacing w:line="360" w:lineRule="auto"/>
        <w:jc w:val="both"/>
      </w:pPr>
      <w:r w:rsidRPr="00106CCE">
        <w:t>Но прибыль в точке безубыточности равна нулю, тогда</w:t>
      </w:r>
    </w:p>
    <w:p w:rsidR="00106CCE" w:rsidRPr="00106CCE" w:rsidRDefault="00106CCE" w:rsidP="00106CCE">
      <w:pPr>
        <w:autoSpaceDE w:val="0"/>
        <w:autoSpaceDN w:val="0"/>
        <w:adjustRightInd w:val="0"/>
        <w:spacing w:line="360" w:lineRule="auto"/>
        <w:jc w:val="center"/>
      </w:pPr>
      <w:r w:rsidRPr="00106CCE">
        <w:rPr>
          <w:position w:val="-6"/>
        </w:rPr>
        <w:object w:dxaOrig="1520" w:dyaOrig="279">
          <v:shape id="_x0000_i1068" type="#_x0000_t75" style="width:76.1pt;height:14.25pt" o:ole="">
            <v:imagedata r:id="rId101" o:title=""/>
          </v:shape>
          <o:OLEObject Type="Embed" ProgID="Equation.DSMT4" ShapeID="_x0000_i1068" DrawAspect="Content" ObjectID="_1584243195" r:id="rId102"/>
        </w:object>
      </w:r>
      <w:r>
        <w:t>,</w:t>
      </w:r>
    </w:p>
    <w:p w:rsidR="00106CCE" w:rsidRDefault="00106CCE" w:rsidP="00106CCE">
      <w:pPr>
        <w:autoSpaceDE w:val="0"/>
        <w:autoSpaceDN w:val="0"/>
        <w:adjustRightInd w:val="0"/>
        <w:spacing w:line="360" w:lineRule="auto"/>
        <w:jc w:val="both"/>
      </w:pPr>
      <w:r w:rsidRPr="00106CCE">
        <w:t>или</w:t>
      </w:r>
    </w:p>
    <w:p w:rsidR="00106CCE" w:rsidRPr="00106CCE" w:rsidRDefault="00106CCE" w:rsidP="00106CCE">
      <w:pPr>
        <w:autoSpaceDE w:val="0"/>
        <w:autoSpaceDN w:val="0"/>
        <w:adjustRightInd w:val="0"/>
        <w:spacing w:line="360" w:lineRule="auto"/>
        <w:jc w:val="center"/>
      </w:pPr>
      <w:r w:rsidRPr="00106CCE">
        <w:rPr>
          <w:position w:val="-24"/>
        </w:rPr>
        <w:object w:dxaOrig="1140" w:dyaOrig="620">
          <v:shape id="_x0000_i1069" type="#_x0000_t75" style="width:57.05pt;height:31.25pt" o:ole="">
            <v:imagedata r:id="rId103" o:title=""/>
          </v:shape>
          <o:OLEObject Type="Embed" ProgID="Equation.DSMT4" ShapeID="_x0000_i1069" DrawAspect="Content" ObjectID="_1584243196" r:id="rId104"/>
        </w:object>
      </w:r>
    </w:p>
    <w:p w:rsidR="00106CCE" w:rsidRPr="00BE4534" w:rsidRDefault="00106CCE" w:rsidP="00B11BA9">
      <w:pPr>
        <w:autoSpaceDE w:val="0"/>
        <w:autoSpaceDN w:val="0"/>
        <w:adjustRightInd w:val="0"/>
        <w:spacing w:after="120" w:line="360" w:lineRule="auto"/>
        <w:jc w:val="both"/>
      </w:pPr>
      <w:r w:rsidRPr="00106CCE">
        <w:t>Величина (P – VC) называется суммой покрытия</w:t>
      </w:r>
      <w:r w:rsidR="002545EE" w:rsidRPr="002545EE">
        <w:t>.</w:t>
      </w:r>
      <w:r w:rsidRPr="00106CCE">
        <w:t xml:space="preserve"> </w:t>
      </w:r>
      <w:sdt>
        <w:sdtPr>
          <w:id w:val="90282101"/>
          <w:citation/>
        </w:sdtPr>
        <w:sdtContent>
          <w:r w:rsidR="00C60C31">
            <w:fldChar w:fldCharType="begin"/>
          </w:r>
          <w:r w:rsidR="00C60C31">
            <w:instrText xml:space="preserve"> CITATION Мок15 \l 1049 </w:instrText>
          </w:r>
          <w:r w:rsidR="00C60C31">
            <w:fldChar w:fldCharType="separate"/>
          </w:r>
          <w:r w:rsidR="00C60C31">
            <w:rPr>
              <w:noProof/>
            </w:rPr>
            <w:t>[3]</w:t>
          </w:r>
          <w:r w:rsidR="00C60C31">
            <w:fldChar w:fldCharType="end"/>
          </w:r>
        </w:sdtContent>
      </w:sdt>
    </w:p>
    <w:p w:rsidR="00B11BA9" w:rsidRDefault="00B11BA9" w:rsidP="00B11BA9">
      <w:pPr>
        <w:jc w:val="center"/>
      </w:pPr>
    </w:p>
    <w:p w:rsidR="00B11BA9" w:rsidRDefault="00B11BA9" w:rsidP="00B11BA9">
      <w:pPr>
        <w:jc w:val="center"/>
      </w:pPr>
      <w:r>
        <w:rPr>
          <w:noProof/>
        </w:rPr>
        <w:drawing>
          <wp:inline distT="0" distB="0" distL="0" distR="0" wp14:anchorId="19B2D022" wp14:editId="7BE76C15">
            <wp:extent cx="5943600" cy="33458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5943600" cy="3345815"/>
                    </a:xfrm>
                    <a:prstGeom prst="rect">
                      <a:avLst/>
                    </a:prstGeom>
                  </pic:spPr>
                </pic:pic>
              </a:graphicData>
            </a:graphic>
          </wp:inline>
        </w:drawing>
      </w:r>
    </w:p>
    <w:p w:rsidR="00B11BA9" w:rsidRDefault="00B11BA9" w:rsidP="00B11BA9">
      <w:pPr>
        <w:jc w:val="center"/>
      </w:pPr>
    </w:p>
    <w:p w:rsidR="00B11BA9" w:rsidRPr="00B11BA9" w:rsidRDefault="00B11BA9" w:rsidP="00B11BA9">
      <w:pPr>
        <w:spacing w:line="360" w:lineRule="auto"/>
        <w:jc w:val="center"/>
        <w:rPr>
          <w:sz w:val="28"/>
          <w:szCs w:val="28"/>
        </w:rPr>
        <w:sectPr w:rsidR="00B11BA9" w:rsidRPr="00B11BA9" w:rsidSect="00AD40B9">
          <w:footerReference w:type="first" r:id="rId106"/>
          <w:pgSz w:w="11906" w:h="16838"/>
          <w:pgMar w:top="1134" w:right="567" w:bottom="1134" w:left="1701" w:header="425" w:footer="709" w:gutter="0"/>
          <w:cols w:space="708"/>
          <w:titlePg/>
          <w:docGrid w:linePitch="360"/>
        </w:sectPr>
      </w:pPr>
      <w:r>
        <w:rPr>
          <w:sz w:val="28"/>
          <w:szCs w:val="28"/>
        </w:rPr>
        <w:t>Рисунок 1 – Нахождение точки безубыточности</w:t>
      </w:r>
    </w:p>
    <w:p w:rsidR="00AE315A" w:rsidRDefault="009475D9" w:rsidP="0064370A">
      <w:pPr>
        <w:pStyle w:val="1"/>
        <w:numPr>
          <w:ilvl w:val="0"/>
          <w:numId w:val="7"/>
        </w:numPr>
      </w:pPr>
      <w:bookmarkStart w:id="19" w:name="_Toc506729034"/>
      <w:bookmarkStart w:id="20" w:name="_Toc506729055"/>
      <w:bookmarkStart w:id="21" w:name="_Toc506729064"/>
      <w:bookmarkStart w:id="22" w:name="_Toc507966195"/>
      <w:bookmarkStart w:id="23" w:name="_Toc510500555"/>
      <w:r w:rsidRPr="007A6354">
        <w:lastRenderedPageBreak/>
        <w:t>Расчет себестоимости единицы продукции</w:t>
      </w:r>
      <w:bookmarkEnd w:id="19"/>
      <w:bookmarkEnd w:id="20"/>
      <w:bookmarkEnd w:id="21"/>
      <w:bookmarkEnd w:id="22"/>
      <w:bookmarkEnd w:id="23"/>
    </w:p>
    <w:p w:rsidR="00AE315A" w:rsidRDefault="00AE315A" w:rsidP="00AE315A">
      <w:pPr>
        <w:pStyle w:val="1"/>
        <w:ind w:left="1065"/>
      </w:pPr>
    </w:p>
    <w:p w:rsidR="0052270F" w:rsidRDefault="00AE315A" w:rsidP="0064370A">
      <w:pPr>
        <w:pStyle w:val="a6"/>
        <w:numPr>
          <w:ilvl w:val="1"/>
          <w:numId w:val="7"/>
        </w:numPr>
        <w:ind w:left="1066" w:hanging="357"/>
        <w:jc w:val="center"/>
        <w:outlineLvl w:val="1"/>
        <w:rPr>
          <w:b/>
        </w:rPr>
      </w:pPr>
      <w:bookmarkStart w:id="24" w:name="_Toc510500556"/>
      <w:r w:rsidRPr="0052270F">
        <w:rPr>
          <w:b/>
        </w:rPr>
        <w:t>Расчет прямых (переменных) затрат на единицу продукции</w:t>
      </w:r>
      <w:bookmarkEnd w:id="24"/>
    </w:p>
    <w:p w:rsidR="0052270F" w:rsidRPr="0052270F" w:rsidRDefault="0052270F" w:rsidP="0052270F">
      <w:pPr>
        <w:ind w:left="708"/>
        <w:rPr>
          <w:b/>
        </w:rPr>
      </w:pPr>
    </w:p>
    <w:p w:rsidR="00AE315A" w:rsidRPr="00720E02" w:rsidRDefault="0052270F" w:rsidP="0052270F">
      <w:pPr>
        <w:pStyle w:val="a6"/>
        <w:spacing w:line="360" w:lineRule="auto"/>
        <w:ind w:left="0"/>
        <w:jc w:val="both"/>
      </w:pPr>
      <w:r>
        <w:tab/>
      </w:r>
      <w:r w:rsidR="00AE315A" w:rsidRPr="00720E02">
        <w:t xml:space="preserve">Расчет себестоимости проводится по первому методу расчета с учетом использования двух способов определения общепроизводственных и общехозяйственных издержек. В индивидуальных исходных данных приведены фактические расходы по каждому изделию на следующие статьи калькуляции: «Сырье и материалы» и «Покупные комплектующие изделия и полуфабрикаты». Расчет затрат на остальные прямые статьи калькуляции выполнены на основе данных о трудоемкости изготовления, средней часовой тарифной ставке, проценте премии, проценте дополнительной заработной платы, ставке единого социального налога, средних затратах машинного времени на одно изделие и средней стоимости </w:t>
      </w:r>
      <w:proofErr w:type="spellStart"/>
      <w:r w:rsidR="00AE315A" w:rsidRPr="00720E02">
        <w:t>машиночаса</w:t>
      </w:r>
      <w:proofErr w:type="spellEnd"/>
      <w:r w:rsidR="00AE315A" w:rsidRPr="00720E02">
        <w:t xml:space="preserve"> работы оборудования. Расчет основной заработной платы и расходов на содержание и эксплуатацию оборудования производится по упрощенным формулам, отмеченным в таблице 1.2 штрихом.</w:t>
      </w:r>
    </w:p>
    <w:p w:rsidR="00AE315A" w:rsidRPr="00720E02" w:rsidRDefault="00AE315A" w:rsidP="00B428DB">
      <w:pPr>
        <w:rPr>
          <w:b/>
        </w:rPr>
      </w:pPr>
    </w:p>
    <w:p w:rsidR="00AE315A" w:rsidRPr="00477084" w:rsidRDefault="00477084" w:rsidP="00477084">
      <w:r>
        <w:t xml:space="preserve">Таблица 2.1 – </w:t>
      </w:r>
      <w:r w:rsidR="00AE315A" w:rsidRPr="00477084">
        <w:t>Расчет прямых з</w:t>
      </w:r>
      <w:r w:rsidRPr="00477084">
        <w:t>атрат по изделиям</w:t>
      </w:r>
    </w:p>
    <w:tbl>
      <w:tblPr>
        <w:tblStyle w:val="af7"/>
        <w:tblW w:w="0" w:type="auto"/>
        <w:tblLook w:val="04A0" w:firstRow="1" w:lastRow="0" w:firstColumn="1" w:lastColumn="0" w:noHBand="0" w:noVBand="1"/>
      </w:tblPr>
      <w:tblGrid>
        <w:gridCol w:w="3870"/>
        <w:gridCol w:w="1994"/>
        <w:gridCol w:w="1995"/>
        <w:gridCol w:w="1995"/>
      </w:tblGrid>
      <w:tr w:rsidR="00413255" w:rsidTr="009E5206">
        <w:trPr>
          <w:trHeight w:val="123"/>
        </w:trPr>
        <w:tc>
          <w:tcPr>
            <w:tcW w:w="3870" w:type="dxa"/>
            <w:vMerge w:val="restart"/>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Статья калькуляции</w:t>
            </w:r>
          </w:p>
        </w:tc>
        <w:tc>
          <w:tcPr>
            <w:tcW w:w="5984" w:type="dxa"/>
            <w:gridSpan w:val="3"/>
          </w:tcPr>
          <w:p w:rsidR="00413255" w:rsidRPr="00413255" w:rsidRDefault="00413255" w:rsidP="009E5206">
            <w:pPr>
              <w:jc w:val="center"/>
              <w:rPr>
                <w:rFonts w:ascii="Calibri" w:hAnsi="Calibri" w:cs="Calibri"/>
                <w:color w:val="000000"/>
                <w:sz w:val="22"/>
                <w:szCs w:val="22"/>
              </w:rPr>
            </w:pPr>
            <w:r>
              <w:rPr>
                <w:rFonts w:ascii="Calibri" w:hAnsi="Calibri" w:cs="Calibri"/>
                <w:color w:val="000000"/>
                <w:sz w:val="22"/>
                <w:szCs w:val="22"/>
              </w:rPr>
              <w:t>Изделие</w:t>
            </w:r>
          </w:p>
        </w:tc>
      </w:tr>
      <w:tr w:rsidR="00413255" w:rsidTr="009E5206">
        <w:trPr>
          <w:trHeight w:val="149"/>
        </w:trPr>
        <w:tc>
          <w:tcPr>
            <w:tcW w:w="3870" w:type="dxa"/>
            <w:vMerge/>
            <w:vAlign w:val="center"/>
          </w:tcPr>
          <w:p w:rsidR="00413255" w:rsidRDefault="00413255" w:rsidP="008C55DF"/>
        </w:tc>
        <w:tc>
          <w:tcPr>
            <w:tcW w:w="1994" w:type="dxa"/>
            <w:vAlign w:val="bottom"/>
          </w:tcPr>
          <w:p w:rsidR="00413255" w:rsidRDefault="00413255">
            <w:pPr>
              <w:jc w:val="center"/>
              <w:rPr>
                <w:rFonts w:ascii="Calibri" w:hAnsi="Calibri" w:cs="Calibri"/>
                <w:color w:val="000000"/>
                <w:sz w:val="22"/>
                <w:szCs w:val="22"/>
              </w:rPr>
            </w:pPr>
            <w:r>
              <w:rPr>
                <w:rFonts w:ascii="Calibri" w:hAnsi="Calibri" w:cs="Calibri"/>
                <w:color w:val="000000"/>
                <w:sz w:val="22"/>
                <w:szCs w:val="22"/>
              </w:rPr>
              <w:t>А</w:t>
            </w:r>
          </w:p>
        </w:tc>
        <w:tc>
          <w:tcPr>
            <w:tcW w:w="1995" w:type="dxa"/>
            <w:vAlign w:val="bottom"/>
          </w:tcPr>
          <w:p w:rsidR="00413255" w:rsidRDefault="00413255">
            <w:pPr>
              <w:jc w:val="center"/>
              <w:rPr>
                <w:rFonts w:ascii="Calibri" w:hAnsi="Calibri" w:cs="Calibri"/>
                <w:color w:val="000000"/>
                <w:sz w:val="22"/>
                <w:szCs w:val="22"/>
              </w:rPr>
            </w:pPr>
            <w:r>
              <w:rPr>
                <w:rFonts w:ascii="Calibri" w:hAnsi="Calibri" w:cs="Calibri"/>
                <w:color w:val="000000"/>
                <w:sz w:val="22"/>
                <w:szCs w:val="22"/>
              </w:rPr>
              <w:t>В</w:t>
            </w:r>
          </w:p>
        </w:tc>
        <w:tc>
          <w:tcPr>
            <w:tcW w:w="1995" w:type="dxa"/>
            <w:vAlign w:val="bottom"/>
          </w:tcPr>
          <w:p w:rsidR="00413255" w:rsidRDefault="00413255">
            <w:pPr>
              <w:jc w:val="center"/>
              <w:rPr>
                <w:rFonts w:ascii="Calibri" w:hAnsi="Calibri" w:cs="Calibri"/>
                <w:color w:val="000000"/>
                <w:sz w:val="22"/>
                <w:szCs w:val="22"/>
              </w:rPr>
            </w:pPr>
            <w:r>
              <w:rPr>
                <w:rFonts w:ascii="Calibri" w:hAnsi="Calibri" w:cs="Calibri"/>
                <w:color w:val="000000"/>
                <w:sz w:val="22"/>
                <w:szCs w:val="22"/>
              </w:rPr>
              <w:t>С</w:t>
            </w:r>
          </w:p>
        </w:tc>
      </w:tr>
      <w:tr w:rsidR="00413255" w:rsidTr="009E5206">
        <w:tc>
          <w:tcPr>
            <w:tcW w:w="3870" w:type="dxa"/>
            <w:vAlign w:val="bottom"/>
          </w:tcPr>
          <w:p w:rsidR="00413255" w:rsidRDefault="00413255">
            <w:pPr>
              <w:jc w:val="center"/>
              <w:rPr>
                <w:rFonts w:ascii="Calibri" w:hAnsi="Calibri" w:cs="Calibri"/>
                <w:color w:val="000000"/>
                <w:sz w:val="22"/>
                <w:szCs w:val="22"/>
              </w:rPr>
            </w:pPr>
            <w:r>
              <w:rPr>
                <w:rFonts w:ascii="Calibri" w:hAnsi="Calibri" w:cs="Calibri"/>
                <w:color w:val="000000"/>
                <w:sz w:val="22"/>
                <w:szCs w:val="22"/>
              </w:rPr>
              <w:t>Сырье и материалы</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18,7</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300,3</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423,5</w:t>
            </w:r>
          </w:p>
        </w:tc>
      </w:tr>
      <w:tr w:rsidR="00413255" w:rsidTr="009E5206">
        <w:tc>
          <w:tcPr>
            <w:tcW w:w="3870" w:type="dxa"/>
            <w:vAlign w:val="bottom"/>
          </w:tcPr>
          <w:p w:rsidR="00413255" w:rsidRDefault="00413255" w:rsidP="009E5206">
            <w:pPr>
              <w:jc w:val="center"/>
              <w:rPr>
                <w:rFonts w:ascii="Calibri" w:hAnsi="Calibri" w:cs="Calibri"/>
                <w:color w:val="000000"/>
                <w:sz w:val="22"/>
                <w:szCs w:val="22"/>
              </w:rPr>
            </w:pPr>
            <w:r>
              <w:rPr>
                <w:rFonts w:ascii="Calibri" w:hAnsi="Calibri" w:cs="Calibri"/>
                <w:color w:val="000000"/>
                <w:sz w:val="22"/>
                <w:szCs w:val="22"/>
              </w:rPr>
              <w:t xml:space="preserve">Покупные </w:t>
            </w:r>
            <w:r w:rsidR="009E5206">
              <w:rPr>
                <w:rFonts w:ascii="Calibri" w:hAnsi="Calibri" w:cs="Calibri"/>
                <w:color w:val="000000"/>
                <w:sz w:val="22"/>
                <w:szCs w:val="22"/>
              </w:rPr>
              <w:t xml:space="preserve">комплектующие изделия и </w:t>
            </w:r>
            <w:r>
              <w:rPr>
                <w:rFonts w:ascii="Calibri" w:hAnsi="Calibri" w:cs="Calibri"/>
                <w:color w:val="000000"/>
                <w:sz w:val="22"/>
                <w:szCs w:val="22"/>
              </w:rPr>
              <w:t>полуфабрикаты</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1237,5</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3543,1</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2557,5</w:t>
            </w:r>
          </w:p>
        </w:tc>
      </w:tr>
      <w:tr w:rsidR="00413255" w:rsidTr="009E5206">
        <w:tc>
          <w:tcPr>
            <w:tcW w:w="3870" w:type="dxa"/>
            <w:vAlign w:val="bottom"/>
          </w:tcPr>
          <w:p w:rsidR="00413255" w:rsidRDefault="00413255" w:rsidP="009E5206">
            <w:pPr>
              <w:jc w:val="center"/>
              <w:rPr>
                <w:rFonts w:ascii="Calibri" w:hAnsi="Calibri" w:cs="Calibri"/>
                <w:color w:val="000000"/>
                <w:sz w:val="22"/>
                <w:szCs w:val="22"/>
              </w:rPr>
            </w:pPr>
            <w:r>
              <w:rPr>
                <w:rFonts w:ascii="Calibri" w:hAnsi="Calibri" w:cs="Calibri"/>
                <w:color w:val="000000"/>
                <w:sz w:val="22"/>
                <w:szCs w:val="22"/>
              </w:rPr>
              <w:t>Основная заработная плата производственных рабочих</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3276</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12642</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4896</w:t>
            </w:r>
          </w:p>
        </w:tc>
      </w:tr>
      <w:tr w:rsidR="00413255" w:rsidTr="009E5206">
        <w:tc>
          <w:tcPr>
            <w:tcW w:w="3870" w:type="dxa"/>
            <w:vAlign w:val="bottom"/>
          </w:tcPr>
          <w:p w:rsidR="00413255" w:rsidRDefault="00413255" w:rsidP="009E5206">
            <w:pPr>
              <w:jc w:val="center"/>
              <w:rPr>
                <w:rFonts w:ascii="Calibri" w:hAnsi="Calibri" w:cs="Calibri"/>
                <w:color w:val="000000"/>
                <w:sz w:val="22"/>
                <w:szCs w:val="22"/>
              </w:rPr>
            </w:pPr>
            <w:r>
              <w:rPr>
                <w:rFonts w:ascii="Calibri" w:hAnsi="Calibri" w:cs="Calibri"/>
                <w:color w:val="000000"/>
                <w:sz w:val="22"/>
                <w:szCs w:val="22"/>
              </w:rPr>
              <w:t>Дополнительная заработная плата производственных рабочих</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393,12</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1517,04</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587,5200239</w:t>
            </w:r>
          </w:p>
        </w:tc>
      </w:tr>
      <w:tr w:rsidR="00413255" w:rsidTr="009E5206">
        <w:tc>
          <w:tcPr>
            <w:tcW w:w="3870" w:type="dxa"/>
            <w:vAlign w:val="bottom"/>
          </w:tcPr>
          <w:p w:rsidR="00413255" w:rsidRDefault="00413255" w:rsidP="009E5206">
            <w:pPr>
              <w:jc w:val="center"/>
              <w:rPr>
                <w:rFonts w:ascii="Calibri" w:hAnsi="Calibri" w:cs="Calibri"/>
                <w:color w:val="000000"/>
                <w:sz w:val="22"/>
                <w:szCs w:val="22"/>
              </w:rPr>
            </w:pPr>
            <w:r>
              <w:rPr>
                <w:rFonts w:ascii="Calibri" w:hAnsi="Calibri" w:cs="Calibri"/>
                <w:color w:val="000000"/>
                <w:sz w:val="22"/>
                <w:szCs w:val="22"/>
              </w:rPr>
              <w:t xml:space="preserve">Отчисления на </w:t>
            </w:r>
            <w:proofErr w:type="spellStart"/>
            <w:r>
              <w:rPr>
                <w:rFonts w:ascii="Calibri" w:hAnsi="Calibri" w:cs="Calibri"/>
                <w:color w:val="000000"/>
                <w:sz w:val="22"/>
                <w:szCs w:val="22"/>
              </w:rPr>
              <w:t>соцнужды</w:t>
            </w:r>
            <w:proofErr w:type="spellEnd"/>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1100,736</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4247,712</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1645,056007</w:t>
            </w:r>
          </w:p>
        </w:tc>
      </w:tr>
      <w:tr w:rsidR="00413255" w:rsidTr="009E5206">
        <w:tc>
          <w:tcPr>
            <w:tcW w:w="3870" w:type="dxa"/>
            <w:vAlign w:val="bottom"/>
          </w:tcPr>
          <w:p w:rsidR="00413255" w:rsidRDefault="00413255" w:rsidP="009E5206">
            <w:pPr>
              <w:jc w:val="center"/>
              <w:rPr>
                <w:rFonts w:ascii="Calibri" w:hAnsi="Calibri" w:cs="Calibri"/>
                <w:color w:val="000000"/>
                <w:sz w:val="22"/>
                <w:szCs w:val="22"/>
              </w:rPr>
            </w:pPr>
            <w:r>
              <w:rPr>
                <w:rFonts w:ascii="Calibri" w:hAnsi="Calibri" w:cs="Calibri"/>
                <w:color w:val="000000"/>
                <w:sz w:val="22"/>
                <w:szCs w:val="22"/>
              </w:rPr>
              <w:t>Расходы на содержание и эксплуатацию оборудования</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37310</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13965</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42757</w:t>
            </w:r>
          </w:p>
        </w:tc>
      </w:tr>
      <w:tr w:rsidR="00413255" w:rsidTr="009E5206">
        <w:tc>
          <w:tcPr>
            <w:tcW w:w="3870" w:type="dxa"/>
            <w:vAlign w:val="bottom"/>
          </w:tcPr>
          <w:p w:rsidR="00413255" w:rsidRDefault="00413255">
            <w:pPr>
              <w:jc w:val="center"/>
              <w:rPr>
                <w:rFonts w:ascii="Calibri" w:hAnsi="Calibri" w:cs="Calibri"/>
                <w:color w:val="000000"/>
                <w:sz w:val="22"/>
                <w:szCs w:val="22"/>
              </w:rPr>
            </w:pPr>
            <w:r>
              <w:rPr>
                <w:rFonts w:ascii="Calibri" w:hAnsi="Calibri" w:cs="Calibri"/>
                <w:color w:val="000000"/>
                <w:sz w:val="22"/>
                <w:szCs w:val="22"/>
              </w:rPr>
              <w:t>Итого</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43336,06</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36215,15</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52866,57603</w:t>
            </w:r>
          </w:p>
        </w:tc>
      </w:tr>
    </w:tbl>
    <w:p w:rsidR="008C55DF" w:rsidRPr="008C55DF" w:rsidRDefault="008C55DF" w:rsidP="008C55DF"/>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rPr>
          <w:b/>
        </w:rPr>
      </w:pPr>
      <w:r w:rsidRPr="00720E02">
        <w:rPr>
          <w:b/>
        </w:rPr>
        <w:t xml:space="preserve">Расчет прямых затрат по изделию </w:t>
      </w:r>
      <w:r w:rsidRPr="00720E02">
        <w:rPr>
          <w:b/>
          <w:lang w:val="en-US"/>
        </w:rPr>
        <w:t>A</w:t>
      </w:r>
      <w:r w:rsidRPr="00720E02">
        <w:rPr>
          <w:b/>
        </w:rPr>
        <w:t>:</w:t>
      </w: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стоимости сырья и материалов:</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42"/>
        </w:rPr>
        <w:object w:dxaOrig="3228" w:dyaOrig="948">
          <v:shape id="_x0000_i1070" type="#_x0000_t75" style="width:161.65pt;height:47.55pt" o:ole="" fillcolor="window">
            <v:imagedata r:id="rId107" o:title=""/>
          </v:shape>
          <o:OLEObject Type="Embed" ProgID="Equation.DSMT4" ShapeID="_x0000_i1070" DrawAspect="Content" ObjectID="_1584243197" r:id="rId108"/>
        </w:object>
      </w:r>
      <w:r w:rsidRPr="00720E02">
        <w:t xml:space="preserve">= </w:t>
      </w:r>
      <w:r w:rsidR="009E5206">
        <w:t>17</w:t>
      </w:r>
      <w:r w:rsidRPr="00720E02">
        <w:t xml:space="preserve">*(1+0,1) = </w:t>
      </w:r>
      <w:r w:rsidR="009E5206">
        <w:t>18,7</w:t>
      </w:r>
      <w:r w:rsidRPr="00720E02">
        <w:t xml:space="preserve"> руб.</w:t>
      </w: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стоимости покупных комплектующих изделий и полуфабрикатов</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40"/>
        </w:rPr>
        <w:object w:dxaOrig="2700" w:dyaOrig="888">
          <v:shape id="_x0000_i1071" type="#_x0000_t75" style="width:135.85pt;height:44.15pt" o:ole="" fillcolor="window">
            <v:imagedata r:id="rId109" o:title=""/>
          </v:shape>
          <o:OLEObject Type="Embed" ProgID="Equation.DSMT4" ShapeID="_x0000_i1071" DrawAspect="Content" ObjectID="_1584243198" r:id="rId110"/>
        </w:object>
      </w:r>
      <w:r w:rsidRPr="00720E02">
        <w:t xml:space="preserve">= </w:t>
      </w:r>
      <w:r w:rsidR="009E5206">
        <w:t>1125</w:t>
      </w:r>
      <w:r w:rsidRPr="00720E02">
        <w:t xml:space="preserve">*(1+0,1) = </w:t>
      </w:r>
      <w:r w:rsidR="009E5206">
        <w:t>1237,5</w:t>
      </w:r>
      <w:r w:rsidRPr="00720E02">
        <w:t xml:space="preserve"> руб.</w:t>
      </w: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основной заработной платы рабочих</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32"/>
        </w:rPr>
        <w:object w:dxaOrig="2400" w:dyaOrig="768">
          <v:shape id="_x0000_i1072" type="#_x0000_t75" style="width:119.55pt;height:38.7pt" o:ole="" fillcolor="window">
            <v:imagedata r:id="rId111" o:title=""/>
          </v:shape>
          <o:OLEObject Type="Embed" ProgID="Equation.DSMT4" ShapeID="_x0000_i1072" DrawAspect="Content" ObjectID="_1584243199" r:id="rId112"/>
        </w:object>
      </w:r>
      <w:r w:rsidRPr="00720E02">
        <w:t xml:space="preserve">= </w:t>
      </w:r>
      <w:r w:rsidR="00B30BEC">
        <w:t>39*84*(1+0) = 3276</w:t>
      </w:r>
      <w:r w:rsidRPr="00720E02">
        <w:rPr>
          <w:lang w:val="en-US"/>
        </w:rPr>
        <w:t xml:space="preserve"> </w:t>
      </w:r>
      <w:r w:rsidRPr="00720E02">
        <w:t>руб.</w:t>
      </w: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дополнительной заработной платы рабочих</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24"/>
        </w:rPr>
        <w:object w:dxaOrig="1884" w:dyaOrig="648">
          <v:shape id="_x0000_i1073" type="#_x0000_t75" style="width:93.75pt;height:32.6pt" o:ole="">
            <v:imagedata r:id="rId113" o:title=""/>
          </v:shape>
          <o:OLEObject Type="Embed" ProgID="Equation.3" ShapeID="_x0000_i1073" DrawAspect="Content" ObjectID="_1584243200" r:id="rId114"/>
        </w:object>
      </w:r>
      <w:r w:rsidR="00B30BEC">
        <w:t xml:space="preserve"> (3276</w:t>
      </w:r>
      <w:r w:rsidRPr="00720E02">
        <w:t xml:space="preserve">*12)/100 = </w:t>
      </w:r>
      <w:r w:rsidR="00B30BEC">
        <w:t>393,12</w:t>
      </w:r>
      <w:r w:rsidRPr="00720E02">
        <w:t xml:space="preserve"> руб.</w:t>
      </w: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отчислений на социальные нужды</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24"/>
        </w:rPr>
        <w:object w:dxaOrig="2724" w:dyaOrig="660">
          <v:shape id="_x0000_i1074" type="#_x0000_t75" style="width:136.55pt;height:33.3pt" o:ole="" fillcolor="window">
            <v:imagedata r:id="rId115" o:title=""/>
          </v:shape>
          <o:OLEObject Type="Embed" ProgID="Equation.DSMT4" ShapeID="_x0000_i1074" DrawAspect="Content" ObjectID="_1584243201" r:id="rId116"/>
        </w:object>
      </w:r>
      <w:r w:rsidRPr="00720E02">
        <w:t>=</w:t>
      </w:r>
      <w:r w:rsidR="00E10CEF">
        <w:t xml:space="preserve"> (3276+393,12)*0,3 =</w:t>
      </w:r>
      <w:r>
        <w:t xml:space="preserve"> </w:t>
      </w:r>
      <w:r w:rsidR="00E10CEF">
        <w:t>1100,736</w:t>
      </w:r>
      <w:r w:rsidRPr="00720E02">
        <w:rPr>
          <w:color w:val="000000"/>
          <w:sz w:val="22"/>
          <w:szCs w:val="22"/>
        </w:rPr>
        <w:t xml:space="preserve"> </w:t>
      </w:r>
      <w:r w:rsidRPr="00720E02">
        <w:t>руб.</w:t>
      </w:r>
    </w:p>
    <w:p w:rsidR="00AE315A" w:rsidRPr="00720E02" w:rsidRDefault="00AE315A" w:rsidP="00B733AD">
      <w:pPr>
        <w:pStyle w:val="a"/>
        <w:numPr>
          <w:ilvl w:val="0"/>
          <w:numId w:val="0"/>
        </w:numPr>
        <w:shd w:val="clear" w:color="auto" w:fill="FFFFFF"/>
        <w:spacing w:before="0" w:beforeAutospacing="0" w:after="0" w:afterAutospacing="0" w:line="360" w:lineRule="auto"/>
        <w:ind w:left="426"/>
        <w:jc w:val="both"/>
      </w:pP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расходов на содержание и эксплуатацию оборудования</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12"/>
        </w:rPr>
        <w:object w:dxaOrig="1320" w:dyaOrig="360">
          <v:shape id="_x0000_i1075" type="#_x0000_t75" style="width:65.9pt;height:18.35pt" o:ole="" fillcolor="window">
            <v:imagedata r:id="rId117" o:title=""/>
          </v:shape>
          <o:OLEObject Type="Embed" ProgID="Equation.DSMT4" ShapeID="_x0000_i1075" DrawAspect="Content" ObjectID="_1584243202" r:id="rId118"/>
        </w:object>
      </w:r>
      <w:r w:rsidR="00E10CEF">
        <w:t>= 182*205</w:t>
      </w:r>
      <w:r>
        <w:t xml:space="preserve"> = </w:t>
      </w:r>
      <w:r w:rsidR="00E10CEF">
        <w:t>37310</w:t>
      </w:r>
      <w:r w:rsidRPr="00720E02">
        <w:t xml:space="preserve"> руб.</w:t>
      </w:r>
    </w:p>
    <w:p w:rsidR="00B733AD" w:rsidRDefault="00B733AD" w:rsidP="0052270F">
      <w:pPr>
        <w:pStyle w:val="a"/>
        <w:numPr>
          <w:ilvl w:val="0"/>
          <w:numId w:val="0"/>
        </w:numPr>
        <w:shd w:val="clear" w:color="auto" w:fill="FFFFFF"/>
        <w:spacing w:before="0" w:beforeAutospacing="0" w:after="0" w:afterAutospacing="0" w:line="360" w:lineRule="auto"/>
        <w:ind w:left="426"/>
        <w:jc w:val="both"/>
      </w:pPr>
      <w:r>
        <w:tab/>
      </w:r>
      <w:r w:rsidR="00AE315A" w:rsidRPr="00720E02">
        <w:t xml:space="preserve">Итого сумма прямых затрат: </w:t>
      </w:r>
      <w:r w:rsidR="00E10CEF" w:rsidRPr="00E10CEF">
        <w:rPr>
          <w:position w:val="-16"/>
        </w:rPr>
        <w:object w:dxaOrig="3760" w:dyaOrig="400">
          <v:shape id="_x0000_i1076" type="#_x0000_t75" style="width:188.15pt;height:19.7pt" o:ole="">
            <v:imagedata r:id="rId119" o:title=""/>
          </v:shape>
          <o:OLEObject Type="Embed" ProgID="Equation.DSMT4" ShapeID="_x0000_i1076" DrawAspect="Content" ObjectID="_1584243203" r:id="rId120"/>
        </w:object>
      </w:r>
      <w:r>
        <w:t>=</w:t>
      </w:r>
    </w:p>
    <w:p w:rsidR="00AE315A" w:rsidRDefault="00AE315A" w:rsidP="0052270F">
      <w:pPr>
        <w:pStyle w:val="a"/>
        <w:numPr>
          <w:ilvl w:val="0"/>
          <w:numId w:val="0"/>
        </w:numPr>
        <w:shd w:val="clear" w:color="auto" w:fill="FFFFFF"/>
        <w:spacing w:before="0" w:beforeAutospacing="0" w:after="0" w:afterAutospacing="0" w:line="360" w:lineRule="auto"/>
        <w:ind w:left="426"/>
        <w:jc w:val="both"/>
      </w:pPr>
      <w:r w:rsidRPr="00720E02">
        <w:t>=</w:t>
      </w:r>
      <w:r w:rsidR="00E10CEF">
        <w:t xml:space="preserve"> 18,7</w:t>
      </w:r>
      <w:r>
        <w:t>+</w:t>
      </w:r>
      <w:r w:rsidR="00E10CEF">
        <w:t>1237,5</w:t>
      </w:r>
      <w:r>
        <w:t>+</w:t>
      </w:r>
      <w:r w:rsidR="00E10CEF">
        <w:t>3276</w:t>
      </w:r>
      <w:r>
        <w:t>+</w:t>
      </w:r>
      <w:r w:rsidR="00E10CEF">
        <w:t>393,12</w:t>
      </w:r>
      <w:r>
        <w:t>+</w:t>
      </w:r>
      <w:r w:rsidR="00E10CEF">
        <w:t>1100,736</w:t>
      </w:r>
      <w:r>
        <w:t>+</w:t>
      </w:r>
      <w:r w:rsidR="00E10CEF">
        <w:t xml:space="preserve">37310 </w:t>
      </w:r>
      <w:r>
        <w:t>=</w:t>
      </w:r>
      <w:r w:rsidR="00E10CEF">
        <w:t xml:space="preserve"> </w:t>
      </w:r>
      <w:r w:rsidR="00E10CEF" w:rsidRPr="00E10CEF">
        <w:t>43336,06</w:t>
      </w:r>
    </w:p>
    <w:p w:rsidR="00D31C8A" w:rsidRPr="00B630D1" w:rsidRDefault="00B733AD" w:rsidP="0052270F">
      <w:pPr>
        <w:spacing w:line="360" w:lineRule="auto"/>
        <w:jc w:val="both"/>
      </w:pPr>
      <w:r>
        <w:tab/>
      </w:r>
      <w:r w:rsidR="00D31C8A">
        <w:t>Аналогичные расчёты для продуктов</w:t>
      </w:r>
      <w:proofErr w:type="gramStart"/>
      <w:r w:rsidR="00D31C8A">
        <w:t xml:space="preserve"> В</w:t>
      </w:r>
      <w:proofErr w:type="gramEnd"/>
      <w:r w:rsidR="00D31C8A">
        <w:t xml:space="preserve"> и С.</w:t>
      </w:r>
    </w:p>
    <w:p w:rsidR="00AE315A" w:rsidRPr="00720E02" w:rsidRDefault="00AE315A" w:rsidP="00AE315A"/>
    <w:p w:rsidR="00AE315A" w:rsidRPr="00720E02" w:rsidRDefault="00AE315A" w:rsidP="0052270F">
      <w:pPr>
        <w:pStyle w:val="a6"/>
        <w:spacing w:line="360" w:lineRule="auto"/>
        <w:jc w:val="center"/>
        <w:outlineLvl w:val="1"/>
        <w:rPr>
          <w:b/>
        </w:rPr>
      </w:pPr>
      <w:bookmarkStart w:id="25" w:name="_Toc510500557"/>
      <w:r w:rsidRPr="00720E02">
        <w:rPr>
          <w:b/>
        </w:rPr>
        <w:t>2.2 Расчет косвенных затрат на единицу продукции</w:t>
      </w:r>
      <w:bookmarkEnd w:id="25"/>
    </w:p>
    <w:p w:rsidR="00AE315A" w:rsidRDefault="00AE315A" w:rsidP="000411C9">
      <w:pPr>
        <w:pStyle w:val="22"/>
        <w:spacing w:line="360" w:lineRule="auto"/>
        <w:ind w:left="0" w:firstLine="709"/>
        <w:rPr>
          <w:b w:val="0"/>
        </w:rPr>
      </w:pPr>
      <w:r w:rsidRPr="00D31C8A">
        <w:rPr>
          <w:b w:val="0"/>
        </w:rPr>
        <w:t xml:space="preserve">Далее произведем расчет </w:t>
      </w:r>
      <w:proofErr w:type="gramStart"/>
      <w:r w:rsidRPr="00D31C8A">
        <w:rPr>
          <w:b w:val="0"/>
        </w:rPr>
        <w:t>общепроизводственных</w:t>
      </w:r>
      <w:proofErr w:type="gramEnd"/>
      <w:r w:rsidRPr="00D31C8A">
        <w:rPr>
          <w:b w:val="0"/>
        </w:rPr>
        <w:t xml:space="preserve"> и общехозяйственных двумя способами. Первый способ – это расчет общепроизводственных и общехозяйственных расходов в процентах от заработной платы производственных рабочих. Второй способ – расчет тех же расходов в процентах от</w:t>
      </w:r>
      <w:r w:rsidR="00D31C8A">
        <w:rPr>
          <w:b w:val="0"/>
        </w:rPr>
        <w:t xml:space="preserve"> суммы прямых затрат на изделие.</w:t>
      </w:r>
    </w:p>
    <w:p w:rsidR="009C1E1C" w:rsidRPr="000411C9" w:rsidRDefault="009C1E1C" w:rsidP="000411C9">
      <w:pPr>
        <w:pStyle w:val="22"/>
        <w:spacing w:line="360" w:lineRule="auto"/>
        <w:ind w:left="0" w:firstLine="709"/>
        <w:rPr>
          <w:b w:val="0"/>
        </w:rPr>
      </w:pPr>
    </w:p>
    <w:p w:rsidR="00AE315A" w:rsidRPr="00477084" w:rsidRDefault="00477084" w:rsidP="00477084">
      <w:r w:rsidRPr="00477084">
        <w:t xml:space="preserve">Таблица 2.2 – </w:t>
      </w:r>
      <w:r w:rsidR="00AE315A" w:rsidRPr="00477084">
        <w:t xml:space="preserve">Расчет общепроизводственных и общехозяйственных расходов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440"/>
        <w:gridCol w:w="1440"/>
        <w:gridCol w:w="1440"/>
        <w:gridCol w:w="1440"/>
        <w:gridCol w:w="1440"/>
        <w:gridCol w:w="1440"/>
      </w:tblGrid>
      <w:tr w:rsidR="00AE315A" w:rsidRPr="00720E02" w:rsidTr="00973D67">
        <w:tc>
          <w:tcPr>
            <w:tcW w:w="1080" w:type="dxa"/>
            <w:vMerge w:val="restart"/>
          </w:tcPr>
          <w:p w:rsidR="00AE315A" w:rsidRPr="00720E02" w:rsidRDefault="00AE315A" w:rsidP="00973D67">
            <w:pPr>
              <w:ind w:firstLine="357"/>
              <w:jc w:val="center"/>
            </w:pPr>
            <w:r w:rsidRPr="00720E02">
              <w:t>Статья калькуляции</w:t>
            </w:r>
          </w:p>
        </w:tc>
        <w:tc>
          <w:tcPr>
            <w:tcW w:w="8640" w:type="dxa"/>
            <w:gridSpan w:val="6"/>
          </w:tcPr>
          <w:p w:rsidR="00AE315A" w:rsidRPr="00720E02" w:rsidRDefault="00AE315A" w:rsidP="00973D67">
            <w:pPr>
              <w:ind w:firstLine="357"/>
              <w:jc w:val="center"/>
            </w:pPr>
            <w:r w:rsidRPr="00720E02">
              <w:t>Величина затрат по статьям калькуляции, изделиям и способам расчета</w:t>
            </w:r>
          </w:p>
        </w:tc>
      </w:tr>
      <w:tr w:rsidR="00AE315A" w:rsidRPr="00720E02" w:rsidTr="00973D67">
        <w:tc>
          <w:tcPr>
            <w:tcW w:w="1080" w:type="dxa"/>
            <w:vMerge/>
          </w:tcPr>
          <w:p w:rsidR="00AE315A" w:rsidRPr="00720E02" w:rsidRDefault="00AE315A" w:rsidP="00973D67">
            <w:pPr>
              <w:ind w:firstLine="357"/>
            </w:pPr>
          </w:p>
        </w:tc>
        <w:tc>
          <w:tcPr>
            <w:tcW w:w="2880" w:type="dxa"/>
            <w:gridSpan w:val="2"/>
          </w:tcPr>
          <w:p w:rsidR="00AE315A" w:rsidRPr="00720E02" w:rsidRDefault="00AE315A" w:rsidP="00973D67">
            <w:pPr>
              <w:ind w:firstLine="357"/>
              <w:jc w:val="center"/>
            </w:pPr>
            <w:r w:rsidRPr="00720E02">
              <w:t>А</w:t>
            </w:r>
          </w:p>
        </w:tc>
        <w:tc>
          <w:tcPr>
            <w:tcW w:w="2880" w:type="dxa"/>
            <w:gridSpan w:val="2"/>
          </w:tcPr>
          <w:p w:rsidR="00AE315A" w:rsidRPr="00720E02" w:rsidRDefault="00AE315A" w:rsidP="00973D67">
            <w:pPr>
              <w:ind w:firstLine="357"/>
              <w:jc w:val="center"/>
            </w:pPr>
            <w:r w:rsidRPr="00720E02">
              <w:t>В</w:t>
            </w:r>
          </w:p>
        </w:tc>
        <w:tc>
          <w:tcPr>
            <w:tcW w:w="2880" w:type="dxa"/>
            <w:gridSpan w:val="2"/>
          </w:tcPr>
          <w:p w:rsidR="00AE315A" w:rsidRPr="00720E02" w:rsidRDefault="00AE315A" w:rsidP="00973D67">
            <w:pPr>
              <w:ind w:firstLine="357"/>
              <w:jc w:val="center"/>
            </w:pPr>
            <w:r w:rsidRPr="00720E02">
              <w:t>С</w:t>
            </w:r>
          </w:p>
        </w:tc>
      </w:tr>
      <w:tr w:rsidR="00D31C8A" w:rsidRPr="00720E02" w:rsidTr="00973D67">
        <w:tc>
          <w:tcPr>
            <w:tcW w:w="1080" w:type="dxa"/>
            <w:vMerge/>
          </w:tcPr>
          <w:p w:rsidR="00D31C8A" w:rsidRPr="00720E02" w:rsidRDefault="00D31C8A" w:rsidP="00973D67">
            <w:pPr>
              <w:ind w:firstLine="357"/>
            </w:pP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w:t>
            </w:r>
            <w:proofErr w:type="gramStart"/>
            <w:r>
              <w:rPr>
                <w:rFonts w:ascii="Calibri" w:hAnsi="Calibri" w:cs="Calibri"/>
                <w:color w:val="000000"/>
                <w:sz w:val="22"/>
                <w:szCs w:val="22"/>
              </w:rPr>
              <w:t>от</w:t>
            </w:r>
            <w:proofErr w:type="gramEnd"/>
            <w:r>
              <w:rPr>
                <w:rFonts w:ascii="Calibri" w:hAnsi="Calibri" w:cs="Calibri"/>
                <w:color w:val="000000"/>
                <w:sz w:val="22"/>
                <w:szCs w:val="22"/>
              </w:rPr>
              <w:t xml:space="preserve"> заработной платы производственных рабочих</w:t>
            </w: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от прямых затрат</w:t>
            </w: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w:t>
            </w:r>
            <w:proofErr w:type="gramStart"/>
            <w:r>
              <w:rPr>
                <w:rFonts w:ascii="Calibri" w:hAnsi="Calibri" w:cs="Calibri"/>
                <w:color w:val="000000"/>
                <w:sz w:val="22"/>
                <w:szCs w:val="22"/>
              </w:rPr>
              <w:t>от</w:t>
            </w:r>
            <w:proofErr w:type="gramEnd"/>
            <w:r>
              <w:rPr>
                <w:rFonts w:ascii="Calibri" w:hAnsi="Calibri" w:cs="Calibri"/>
                <w:color w:val="000000"/>
                <w:sz w:val="22"/>
                <w:szCs w:val="22"/>
              </w:rPr>
              <w:t xml:space="preserve"> заработной платы производственных рабочих</w:t>
            </w: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от прямых затрат</w:t>
            </w: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w:t>
            </w:r>
            <w:proofErr w:type="gramStart"/>
            <w:r>
              <w:rPr>
                <w:rFonts w:ascii="Calibri" w:hAnsi="Calibri" w:cs="Calibri"/>
                <w:color w:val="000000"/>
                <w:sz w:val="22"/>
                <w:szCs w:val="22"/>
              </w:rPr>
              <w:t>от</w:t>
            </w:r>
            <w:proofErr w:type="gramEnd"/>
            <w:r>
              <w:rPr>
                <w:rFonts w:ascii="Calibri" w:hAnsi="Calibri" w:cs="Calibri"/>
                <w:color w:val="000000"/>
                <w:sz w:val="22"/>
                <w:szCs w:val="22"/>
              </w:rPr>
              <w:t xml:space="preserve"> заработной платы производственных рабочих</w:t>
            </w: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от прямых затрат</w:t>
            </w:r>
          </w:p>
        </w:tc>
      </w:tr>
      <w:tr w:rsidR="00D31C8A" w:rsidRPr="00720E02" w:rsidTr="00973D67">
        <w:tc>
          <w:tcPr>
            <w:tcW w:w="1080" w:type="dxa"/>
          </w:tcPr>
          <w:p w:rsidR="00D31C8A" w:rsidRPr="00720E02" w:rsidRDefault="00D31C8A" w:rsidP="00973D67">
            <w:proofErr w:type="spellStart"/>
            <w:proofErr w:type="gramStart"/>
            <w:r w:rsidRPr="00720E02">
              <w:t>Общепроиз-водственные</w:t>
            </w:r>
            <w:proofErr w:type="spellEnd"/>
            <w:proofErr w:type="gramEnd"/>
            <w:r w:rsidRPr="00720E02">
              <w:t xml:space="preserve"> расходы, руб.</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1571,499195</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4370,712302</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6064,375097</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3652,524601</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2348,614181</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5331,924856</w:t>
            </w:r>
          </w:p>
        </w:tc>
      </w:tr>
      <w:tr w:rsidR="00D31C8A" w:rsidRPr="00720E02" w:rsidTr="00973D67">
        <w:tc>
          <w:tcPr>
            <w:tcW w:w="1080" w:type="dxa"/>
          </w:tcPr>
          <w:p w:rsidR="00D31C8A" w:rsidRPr="00720E02" w:rsidRDefault="00D31C8A" w:rsidP="00973D67">
            <w:proofErr w:type="spellStart"/>
            <w:proofErr w:type="gramStart"/>
            <w:r w:rsidRPr="00720E02">
              <w:t>Общехозяйс-твенные</w:t>
            </w:r>
            <w:proofErr w:type="spellEnd"/>
            <w:proofErr w:type="gramEnd"/>
            <w:r w:rsidRPr="00720E02">
              <w:t xml:space="preserve"> расходы, руб.</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1130,024055</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3142,865142</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4360,733854</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2626,43511</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1688,827159</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3834,048001</w:t>
            </w:r>
          </w:p>
        </w:tc>
      </w:tr>
    </w:tbl>
    <w:p w:rsidR="00AE315A" w:rsidRPr="00720E02" w:rsidRDefault="00AE315A" w:rsidP="0052270F">
      <w:pPr>
        <w:spacing w:line="360" w:lineRule="auto"/>
        <w:ind w:firstLine="708"/>
        <w:jc w:val="both"/>
        <w:rPr>
          <w:b/>
        </w:rPr>
      </w:pPr>
      <w:r w:rsidRPr="00720E02">
        <w:rPr>
          <w:b/>
        </w:rPr>
        <w:lastRenderedPageBreak/>
        <w:t>Расчет общепроизводственных и общехозяйственных расходов для изделия</w:t>
      </w:r>
      <w:proofErr w:type="gramStart"/>
      <w:r w:rsidRPr="00720E02">
        <w:rPr>
          <w:b/>
        </w:rPr>
        <w:t xml:space="preserve"> А</w:t>
      </w:r>
      <w:proofErr w:type="gramEnd"/>
      <w:r w:rsidRPr="00720E02">
        <w:rPr>
          <w:b/>
        </w:rPr>
        <w:t>:</w:t>
      </w:r>
    </w:p>
    <w:p w:rsidR="00AE315A" w:rsidRPr="00720E02" w:rsidRDefault="00AE315A" w:rsidP="00B428DB">
      <w:pPr>
        <w:spacing w:line="360" w:lineRule="auto"/>
        <w:jc w:val="both"/>
        <w:rPr>
          <w:b/>
        </w:rPr>
      </w:pPr>
      <w:r w:rsidRPr="00720E02">
        <w:rPr>
          <w:b/>
        </w:rPr>
        <w:t>1 способ (пропорционально заработной п</w:t>
      </w:r>
      <w:r w:rsidR="00B428DB">
        <w:rPr>
          <w:b/>
        </w:rPr>
        <w:t>лате производственных рабочих).</w:t>
      </w:r>
    </w:p>
    <w:p w:rsidR="00AE315A" w:rsidRPr="00720E02" w:rsidRDefault="00B733AD" w:rsidP="0052270F">
      <w:pPr>
        <w:spacing w:line="360" w:lineRule="auto"/>
        <w:jc w:val="both"/>
      </w:pPr>
      <w:r>
        <w:tab/>
      </w:r>
      <w:r w:rsidR="00AE315A" w:rsidRPr="00720E02">
        <w:t>Общепроизводственные расходы:</w:t>
      </w:r>
    </w:p>
    <w:p w:rsidR="00AE315A" w:rsidRPr="00720E02" w:rsidRDefault="00D31C8A" w:rsidP="0052270F">
      <w:pPr>
        <w:spacing w:line="360" w:lineRule="auto"/>
        <w:jc w:val="both"/>
      </w:pPr>
      <w:r w:rsidRPr="00720E02">
        <w:rPr>
          <w:position w:val="-24"/>
        </w:rPr>
        <w:object w:dxaOrig="7600" w:dyaOrig="680">
          <v:shape id="_x0000_i1077" type="#_x0000_t75" style="width:382.4pt;height:33.95pt" o:ole="">
            <v:imagedata r:id="rId121" o:title=""/>
          </v:shape>
          <o:OLEObject Type="Embed" ProgID="Equation.DSMT4" ShapeID="_x0000_i1077" DrawAspect="Content" ObjectID="_1584243204" r:id="rId122"/>
        </w:object>
      </w:r>
      <w:r w:rsidR="00AE315A" w:rsidRPr="00720E02">
        <w:t>(руб.)</w:t>
      </w:r>
    </w:p>
    <w:p w:rsidR="00AE315A" w:rsidRPr="00720E02" w:rsidRDefault="00D31C8A" w:rsidP="0052270F">
      <w:pPr>
        <w:spacing w:line="360" w:lineRule="auto"/>
        <w:jc w:val="both"/>
      </w:pPr>
      <w:r w:rsidRPr="00720E02">
        <w:rPr>
          <w:position w:val="-30"/>
        </w:rPr>
        <w:object w:dxaOrig="7900" w:dyaOrig="740">
          <v:shape id="_x0000_i1078" type="#_x0000_t75" style="width:393.95pt;height:38.05pt" o:ole="">
            <v:imagedata r:id="rId123" o:title=""/>
          </v:shape>
          <o:OLEObject Type="Embed" ProgID="Equation.DSMT4" ShapeID="_x0000_i1078" DrawAspect="Content" ObjectID="_1584243205" r:id="rId124"/>
        </w:object>
      </w:r>
    </w:p>
    <w:p w:rsidR="00AE315A" w:rsidRPr="00720E02" w:rsidRDefault="00B733AD" w:rsidP="0052270F">
      <w:pPr>
        <w:spacing w:line="360" w:lineRule="auto"/>
        <w:jc w:val="both"/>
      </w:pPr>
      <w:r>
        <w:tab/>
      </w:r>
      <w:r w:rsidR="00AE315A" w:rsidRPr="00720E02">
        <w:t>Общехозяйственные расходы:</w:t>
      </w:r>
    </w:p>
    <w:p w:rsidR="00AE315A" w:rsidRPr="00720E02" w:rsidRDefault="006C1DB6" w:rsidP="0052270F">
      <w:pPr>
        <w:spacing w:line="360" w:lineRule="auto"/>
        <w:jc w:val="both"/>
      </w:pPr>
      <w:r w:rsidRPr="00720E02">
        <w:rPr>
          <w:position w:val="-24"/>
        </w:rPr>
        <w:object w:dxaOrig="7300" w:dyaOrig="620">
          <v:shape id="_x0000_i1079" type="#_x0000_t75" style="width:364.1pt;height:31.9pt" o:ole="">
            <v:imagedata r:id="rId125" o:title=""/>
          </v:shape>
          <o:OLEObject Type="Embed" ProgID="Equation.DSMT4" ShapeID="_x0000_i1079" DrawAspect="Content" ObjectID="_1584243206" r:id="rId126"/>
        </w:object>
      </w:r>
      <w:r w:rsidR="00AE315A" w:rsidRPr="00720E02">
        <w:t>(руб.)</w:t>
      </w:r>
    </w:p>
    <w:p w:rsidR="00AE315A" w:rsidRPr="00720E02" w:rsidRDefault="006C1DB6" w:rsidP="0052270F">
      <w:pPr>
        <w:spacing w:line="360" w:lineRule="auto"/>
        <w:jc w:val="both"/>
      </w:pPr>
      <w:r w:rsidRPr="00720E02">
        <w:rPr>
          <w:position w:val="-30"/>
          <w:lang w:val="en-US"/>
        </w:rPr>
        <w:object w:dxaOrig="7339" w:dyaOrig="680">
          <v:shape id="_x0000_i1080" type="#_x0000_t75" style="width:366.8pt;height:35.3pt" o:ole="">
            <v:imagedata r:id="rId127" o:title=""/>
          </v:shape>
          <o:OLEObject Type="Embed" ProgID="Equation.DSMT4" ShapeID="_x0000_i1080" DrawAspect="Content" ObjectID="_1584243207" r:id="rId128"/>
        </w:object>
      </w:r>
      <w:r w:rsidR="00AE315A" w:rsidRPr="00720E02">
        <w:t>%</w:t>
      </w:r>
    </w:p>
    <w:p w:rsidR="00AE315A" w:rsidRPr="00720E02" w:rsidRDefault="00AE315A" w:rsidP="0052270F">
      <w:pPr>
        <w:spacing w:line="360" w:lineRule="auto"/>
        <w:ind w:firstLine="708"/>
        <w:jc w:val="both"/>
        <w:rPr>
          <w:b/>
          <w:color w:val="000000"/>
          <w:spacing w:val="-4"/>
        </w:rPr>
      </w:pPr>
    </w:p>
    <w:p w:rsidR="00AE315A" w:rsidRPr="00B428DB" w:rsidRDefault="00AE315A" w:rsidP="00B428DB">
      <w:pPr>
        <w:spacing w:line="360" w:lineRule="auto"/>
        <w:ind w:firstLine="708"/>
        <w:jc w:val="both"/>
      </w:pPr>
      <w:r w:rsidRPr="00720E02">
        <w:rPr>
          <w:b/>
          <w:color w:val="000000"/>
          <w:spacing w:val="-4"/>
        </w:rPr>
        <w:t>2 способ (пропорционально сумме прямых затрат на производство отдельных видов продукции)</w:t>
      </w:r>
      <w:proofErr w:type="gramStart"/>
      <w:r w:rsidRPr="00720E02">
        <w:rPr>
          <w:b/>
          <w:color w:val="000000"/>
          <w:spacing w:val="-4"/>
        </w:rPr>
        <w:t xml:space="preserve"> :</w:t>
      </w:r>
      <w:proofErr w:type="gramEnd"/>
    </w:p>
    <w:p w:rsidR="00973D67" w:rsidRDefault="00B733AD" w:rsidP="0052270F">
      <w:pPr>
        <w:spacing w:line="360" w:lineRule="auto"/>
        <w:jc w:val="both"/>
      </w:pPr>
      <w:r>
        <w:tab/>
      </w:r>
      <w:r w:rsidR="00AE315A" w:rsidRPr="00720E02">
        <w:t>Общепроизводственные расходы:</w:t>
      </w:r>
    </w:p>
    <w:p w:rsidR="00973D67" w:rsidRPr="00720E02" w:rsidRDefault="00D6152D" w:rsidP="0052270F">
      <w:pPr>
        <w:spacing w:line="360" w:lineRule="auto"/>
        <w:jc w:val="both"/>
      </w:pPr>
      <w:r>
        <w:rPr>
          <w:noProof/>
        </w:rPr>
        <w:pict w14:anchorId="2D3B7A03">
          <v:shape id="_x0000_s1071" type="#_x0000_t75" style="position:absolute;left:0;text-align:left;margin-left:-2.15pt;margin-top:5pt;width:467pt;height:36pt;z-index:251667456">
            <v:imagedata r:id="rId129" o:title=""/>
          </v:shape>
          <o:OLEObject Type="Embed" ProgID="Equation.DSMT4" ShapeID="_x0000_s1071" DrawAspect="Content" ObjectID="_1584243237" r:id="rId130"/>
        </w:pict>
      </w:r>
    </w:p>
    <w:p w:rsidR="00973D67" w:rsidRDefault="00973D67" w:rsidP="0052270F">
      <w:pPr>
        <w:spacing w:line="360" w:lineRule="auto"/>
        <w:jc w:val="both"/>
        <w:rPr>
          <w:position w:val="-24"/>
        </w:rPr>
      </w:pPr>
    </w:p>
    <w:p w:rsidR="00973D67" w:rsidRPr="00720E02" w:rsidRDefault="00C26C0F" w:rsidP="0052270F">
      <w:pPr>
        <w:spacing w:line="360" w:lineRule="auto"/>
        <w:jc w:val="both"/>
      </w:pPr>
      <w:r w:rsidRPr="00720E02">
        <w:rPr>
          <w:position w:val="-24"/>
        </w:rPr>
        <w:object w:dxaOrig="6060" w:dyaOrig="680">
          <v:shape id="_x0000_i1081" type="#_x0000_t75" style="width:305.65pt;height:33.95pt" o:ole="">
            <v:imagedata r:id="rId131" o:title=""/>
          </v:shape>
          <o:OLEObject Type="Embed" ProgID="Equation.DSMT4" ShapeID="_x0000_i1081" DrawAspect="Content" ObjectID="_1584243208" r:id="rId132"/>
        </w:object>
      </w:r>
      <w:r w:rsidR="00AE315A" w:rsidRPr="00720E02">
        <w:t xml:space="preserve"> (руб.)</w:t>
      </w:r>
    </w:p>
    <w:p w:rsidR="00AE315A" w:rsidRPr="00720E02" w:rsidRDefault="00C26C0F" w:rsidP="0052270F">
      <w:pPr>
        <w:spacing w:line="360" w:lineRule="auto"/>
        <w:jc w:val="both"/>
      </w:pPr>
      <w:r w:rsidRPr="00973D67">
        <w:rPr>
          <w:position w:val="-34"/>
        </w:rPr>
        <w:object w:dxaOrig="6360" w:dyaOrig="780">
          <v:shape id="_x0000_i1082" type="#_x0000_t75" style="width:318.55pt;height:38.7pt" o:ole="">
            <v:imagedata r:id="rId133" o:title=""/>
          </v:shape>
          <o:OLEObject Type="Embed" ProgID="Equation.DSMT4" ShapeID="_x0000_i1082" DrawAspect="Content" ObjectID="_1584243209" r:id="rId134"/>
        </w:object>
      </w:r>
      <w:r w:rsidR="00AE315A" w:rsidRPr="00720E02">
        <w:t>%</w:t>
      </w:r>
    </w:p>
    <w:p w:rsidR="00AE315A" w:rsidRPr="00720E02" w:rsidRDefault="00B733AD" w:rsidP="0052270F">
      <w:pPr>
        <w:spacing w:line="360" w:lineRule="auto"/>
        <w:jc w:val="both"/>
      </w:pPr>
      <w:r>
        <w:tab/>
      </w:r>
      <w:r w:rsidR="00AE315A" w:rsidRPr="00720E02">
        <w:t>Общехозяйственные расходы:</w:t>
      </w:r>
    </w:p>
    <w:p w:rsidR="00AE315A" w:rsidRPr="00720E02" w:rsidRDefault="00C26C0F" w:rsidP="0052270F">
      <w:pPr>
        <w:spacing w:line="360" w:lineRule="auto"/>
        <w:jc w:val="both"/>
      </w:pPr>
      <w:r w:rsidRPr="00720E02">
        <w:rPr>
          <w:position w:val="-24"/>
        </w:rPr>
        <w:object w:dxaOrig="5780" w:dyaOrig="620">
          <v:shape id="_x0000_i1083" type="#_x0000_t75" style="width:288.7pt;height:31.9pt" o:ole="">
            <v:imagedata r:id="rId135" o:title=""/>
          </v:shape>
          <o:OLEObject Type="Embed" ProgID="Equation.DSMT4" ShapeID="_x0000_i1083" DrawAspect="Content" ObjectID="_1584243210" r:id="rId136"/>
        </w:object>
      </w:r>
      <w:r w:rsidR="00AE315A" w:rsidRPr="00720E02">
        <w:t xml:space="preserve"> (руб.)</w:t>
      </w:r>
    </w:p>
    <w:p w:rsidR="00AE315A" w:rsidRPr="00720E02" w:rsidRDefault="00C26C0F" w:rsidP="0052270F">
      <w:pPr>
        <w:spacing w:line="360" w:lineRule="auto"/>
        <w:jc w:val="both"/>
      </w:pPr>
      <w:r w:rsidRPr="00C26C0F">
        <w:rPr>
          <w:position w:val="-34"/>
        </w:rPr>
        <w:object w:dxaOrig="6060" w:dyaOrig="720">
          <v:shape id="_x0000_i1084" type="#_x0000_t75" style="width:303.6pt;height:36.7pt" o:ole="">
            <v:imagedata r:id="rId137" o:title=""/>
          </v:shape>
          <o:OLEObject Type="Embed" ProgID="Equation.DSMT4" ShapeID="_x0000_i1084" DrawAspect="Content" ObjectID="_1584243211" r:id="rId138"/>
        </w:object>
      </w:r>
      <w:r w:rsidR="00AE315A" w:rsidRPr="00720E02">
        <w:t>%</w:t>
      </w:r>
    </w:p>
    <w:p w:rsidR="00AE315A" w:rsidRPr="00B630D1" w:rsidRDefault="00B733AD" w:rsidP="0052270F">
      <w:pPr>
        <w:spacing w:line="360" w:lineRule="auto"/>
        <w:jc w:val="both"/>
      </w:pPr>
      <w:r>
        <w:tab/>
      </w:r>
      <w:r w:rsidR="00AE315A">
        <w:t>Аналогичные расчёты для продуктов</w:t>
      </w:r>
      <w:proofErr w:type="gramStart"/>
      <w:r w:rsidR="00AE315A">
        <w:t xml:space="preserve"> В</w:t>
      </w:r>
      <w:proofErr w:type="gramEnd"/>
      <w:r w:rsidR="00AE315A">
        <w:t xml:space="preserve"> и С.</w:t>
      </w:r>
    </w:p>
    <w:p w:rsidR="00AE315A" w:rsidRPr="00720E02" w:rsidRDefault="00AE315A" w:rsidP="00AE315A">
      <w:pPr>
        <w:pStyle w:val="a6"/>
        <w:ind w:left="1080"/>
        <w:rPr>
          <w:b/>
        </w:rPr>
      </w:pPr>
    </w:p>
    <w:p w:rsidR="00AE315A" w:rsidRPr="00720E02" w:rsidRDefault="00AE315A" w:rsidP="0064370A">
      <w:pPr>
        <w:pStyle w:val="a6"/>
        <w:numPr>
          <w:ilvl w:val="1"/>
          <w:numId w:val="14"/>
        </w:numPr>
        <w:spacing w:line="360" w:lineRule="auto"/>
        <w:ind w:left="1077" w:hanging="357"/>
        <w:jc w:val="center"/>
        <w:outlineLvl w:val="1"/>
        <w:rPr>
          <w:b/>
        </w:rPr>
      </w:pPr>
      <w:bookmarkStart w:id="26" w:name="_Toc510500558"/>
      <w:r w:rsidRPr="00720E02">
        <w:rPr>
          <w:b/>
        </w:rPr>
        <w:t>Расчет полной себестоимости единицы продукции</w:t>
      </w:r>
      <w:bookmarkEnd w:id="26"/>
    </w:p>
    <w:p w:rsidR="00B428DB" w:rsidRDefault="00AE315A" w:rsidP="0052270F">
      <w:pPr>
        <w:spacing w:line="360" w:lineRule="auto"/>
        <w:ind w:firstLine="708"/>
        <w:jc w:val="both"/>
      </w:pPr>
      <w:r w:rsidRPr="00720E02">
        <w:t>Далее производим расчет полной себестоимости с учетом двух способов расчета общехозяйственных и общепроизводственных расходов, а также по величине коммерческих расходов.</w:t>
      </w:r>
      <w:r w:rsidRPr="00720E02">
        <w:tab/>
      </w:r>
      <w:r w:rsidRPr="00720E02">
        <w:tab/>
      </w:r>
      <w:r w:rsidRPr="00720E02">
        <w:tab/>
      </w:r>
      <w:r w:rsidRPr="00720E02">
        <w:tab/>
      </w:r>
    </w:p>
    <w:p w:rsidR="00B428DB" w:rsidRDefault="00B428DB" w:rsidP="0052270F">
      <w:pPr>
        <w:spacing w:line="360" w:lineRule="auto"/>
        <w:ind w:firstLine="708"/>
        <w:jc w:val="both"/>
      </w:pPr>
    </w:p>
    <w:p w:rsidR="00AE315A" w:rsidRPr="00720E02" w:rsidRDefault="00AE315A" w:rsidP="0052270F">
      <w:pPr>
        <w:spacing w:line="360" w:lineRule="auto"/>
        <w:ind w:firstLine="708"/>
        <w:jc w:val="both"/>
      </w:pPr>
      <w:r w:rsidRPr="00720E02">
        <w:tab/>
      </w:r>
    </w:p>
    <w:p w:rsidR="00AE315A" w:rsidRPr="00477084" w:rsidRDefault="00477084" w:rsidP="00477084">
      <w:r w:rsidRPr="00477084">
        <w:lastRenderedPageBreak/>
        <w:t xml:space="preserve">Таблица 2.3.1 – </w:t>
      </w:r>
      <w:r w:rsidR="00AE315A" w:rsidRPr="00477084">
        <w:t xml:space="preserve">Расчет себестоимости изделия А.       </w:t>
      </w:r>
    </w:p>
    <w:tbl>
      <w:tblPr>
        <w:tblStyle w:val="af7"/>
        <w:tblW w:w="0" w:type="auto"/>
        <w:tblLook w:val="04A0" w:firstRow="1" w:lastRow="0" w:firstColumn="1" w:lastColumn="0" w:noHBand="0" w:noVBand="1"/>
      </w:tblPr>
      <w:tblGrid>
        <w:gridCol w:w="2541"/>
        <w:gridCol w:w="1754"/>
        <w:gridCol w:w="1901"/>
        <w:gridCol w:w="1754"/>
        <w:gridCol w:w="1904"/>
      </w:tblGrid>
      <w:tr w:rsidR="002F172F" w:rsidTr="002F172F">
        <w:tc>
          <w:tcPr>
            <w:tcW w:w="1967" w:type="dxa"/>
            <w:vMerge w:val="restart"/>
          </w:tcPr>
          <w:p w:rsidR="002F172F" w:rsidRPr="002F172F" w:rsidRDefault="002F172F" w:rsidP="0052270F">
            <w:r w:rsidRPr="002F172F">
              <w:rPr>
                <w:rFonts w:ascii="Calibri" w:hAnsi="Calibri" w:cs="Calibri"/>
                <w:color w:val="000000"/>
                <w:sz w:val="22"/>
                <w:szCs w:val="22"/>
              </w:rPr>
              <w:t>Статья калькуляции и вид себестоимости</w:t>
            </w:r>
            <w:r w:rsidRPr="0052270F">
              <w:rPr>
                <w:rFonts w:ascii="Calibri" w:hAnsi="Calibri" w:cs="Calibri"/>
                <w:color w:val="000000"/>
                <w:sz w:val="22"/>
                <w:szCs w:val="22"/>
              </w:rPr>
              <w:tab/>
            </w:r>
          </w:p>
        </w:tc>
        <w:tc>
          <w:tcPr>
            <w:tcW w:w="7887" w:type="dxa"/>
            <w:gridSpan w:val="4"/>
          </w:tcPr>
          <w:p w:rsidR="002F172F" w:rsidRPr="001510BC" w:rsidRDefault="002F172F" w:rsidP="002F172F">
            <w:pPr>
              <w:jc w:val="center"/>
              <w:rPr>
                <w:rFonts w:ascii="Calibri" w:hAnsi="Calibri" w:cs="Calibri"/>
                <w:color w:val="000000"/>
                <w:sz w:val="22"/>
                <w:szCs w:val="22"/>
              </w:rPr>
            </w:pPr>
            <w:r>
              <w:rPr>
                <w:rFonts w:ascii="Calibri" w:hAnsi="Calibri" w:cs="Calibri"/>
                <w:color w:val="000000"/>
                <w:sz w:val="22"/>
                <w:szCs w:val="22"/>
              </w:rPr>
              <w:t xml:space="preserve">Величина затрат, </w:t>
            </w:r>
            <w:proofErr w:type="gramStart"/>
            <w:r>
              <w:rPr>
                <w:rFonts w:ascii="Calibri" w:hAnsi="Calibri" w:cs="Calibri"/>
                <w:color w:val="000000"/>
                <w:sz w:val="22"/>
                <w:szCs w:val="22"/>
              </w:rPr>
              <w:t>р</w:t>
            </w:r>
            <w:proofErr w:type="gramEnd"/>
            <w:r>
              <w:rPr>
                <w:rFonts w:ascii="Calibri" w:hAnsi="Calibri" w:cs="Calibri"/>
                <w:color w:val="000000"/>
                <w:sz w:val="22"/>
                <w:szCs w:val="22"/>
              </w:rPr>
              <w:t>/</w:t>
            </w:r>
            <w:proofErr w:type="spellStart"/>
            <w:r>
              <w:rPr>
                <w:rFonts w:ascii="Calibri" w:hAnsi="Calibri" w:cs="Calibri"/>
                <w:color w:val="000000"/>
                <w:sz w:val="22"/>
                <w:szCs w:val="22"/>
              </w:rPr>
              <w:t>шт</w:t>
            </w:r>
            <w:proofErr w:type="spellEnd"/>
          </w:p>
        </w:tc>
      </w:tr>
      <w:tr w:rsidR="002F172F" w:rsidTr="008B7F05">
        <w:tc>
          <w:tcPr>
            <w:tcW w:w="1967" w:type="dxa"/>
            <w:vMerge/>
          </w:tcPr>
          <w:p w:rsidR="002F172F" w:rsidRDefault="002F172F" w:rsidP="002F172F">
            <w:pPr>
              <w:rPr>
                <w:b/>
              </w:rPr>
            </w:pPr>
          </w:p>
        </w:tc>
        <w:tc>
          <w:tcPr>
            <w:tcW w:w="1971" w:type="dxa"/>
            <w:vAlign w:val="bottom"/>
          </w:tcPr>
          <w:p w:rsidR="002F172F" w:rsidRDefault="002F172F" w:rsidP="002F172F">
            <w:pPr>
              <w:jc w:val="center"/>
              <w:rPr>
                <w:rFonts w:ascii="Calibri" w:hAnsi="Calibri" w:cs="Calibri"/>
                <w:color w:val="000000"/>
                <w:sz w:val="22"/>
                <w:szCs w:val="22"/>
              </w:rPr>
            </w:pPr>
            <w:r>
              <w:rPr>
                <w:rFonts w:ascii="Calibri" w:hAnsi="Calibri" w:cs="Calibri"/>
                <w:color w:val="000000"/>
                <w:sz w:val="22"/>
                <w:szCs w:val="22"/>
              </w:rPr>
              <w:t>Первый способ расчета</w:t>
            </w:r>
          </w:p>
        </w:tc>
        <w:tc>
          <w:tcPr>
            <w:tcW w:w="1971" w:type="dxa"/>
            <w:vAlign w:val="center"/>
          </w:tcPr>
          <w:p w:rsidR="002F172F" w:rsidRDefault="002F172F">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c>
          <w:tcPr>
            <w:tcW w:w="1971" w:type="dxa"/>
            <w:vAlign w:val="center"/>
          </w:tcPr>
          <w:p w:rsidR="002F172F" w:rsidRDefault="002F172F">
            <w:pPr>
              <w:jc w:val="center"/>
              <w:rPr>
                <w:rFonts w:ascii="Calibri" w:hAnsi="Calibri" w:cs="Calibri"/>
                <w:color w:val="000000"/>
                <w:sz w:val="22"/>
                <w:szCs w:val="22"/>
              </w:rPr>
            </w:pPr>
            <w:r>
              <w:rPr>
                <w:rFonts w:ascii="Calibri" w:hAnsi="Calibri" w:cs="Calibri"/>
                <w:color w:val="000000"/>
                <w:sz w:val="22"/>
                <w:szCs w:val="22"/>
              </w:rPr>
              <w:t>Второй способ расчета</w:t>
            </w:r>
          </w:p>
        </w:tc>
        <w:tc>
          <w:tcPr>
            <w:tcW w:w="1974" w:type="dxa"/>
            <w:vAlign w:val="center"/>
          </w:tcPr>
          <w:p w:rsidR="002F172F" w:rsidRDefault="002F172F">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r>
      <w:tr w:rsidR="002F172F" w:rsidTr="002F172F">
        <w:tc>
          <w:tcPr>
            <w:tcW w:w="1967" w:type="dxa"/>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Сырье и материалы</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18,7</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0,04</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18,7</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0,04</w:t>
            </w:r>
          </w:p>
        </w:tc>
      </w:tr>
      <w:tr w:rsidR="002F172F" w:rsidTr="002F172F">
        <w:tc>
          <w:tcPr>
            <w:tcW w:w="1967" w:type="dxa"/>
          </w:tcPr>
          <w:p w:rsidR="002F172F" w:rsidRPr="0052270F" w:rsidRDefault="002F172F" w:rsidP="002F172F">
            <w:pPr>
              <w:rPr>
                <w:rFonts w:ascii="Calibri" w:hAnsi="Calibri" w:cs="Calibri"/>
                <w:color w:val="000000"/>
                <w:sz w:val="22"/>
                <w:szCs w:val="22"/>
              </w:rPr>
            </w:pPr>
            <w:r w:rsidRPr="0052270F">
              <w:rPr>
                <w:rFonts w:ascii="Calibri" w:hAnsi="Calibri" w:cs="Calibri"/>
                <w:color w:val="000000"/>
                <w:sz w:val="22"/>
                <w:szCs w:val="22"/>
              </w:rPr>
              <w:t>Покупные комплектующие изделия и материалы</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1237,5</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2,56</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1237,5</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2,32</w:t>
            </w:r>
          </w:p>
        </w:tc>
      </w:tr>
      <w:tr w:rsidR="002F172F" w:rsidTr="002F172F">
        <w:tc>
          <w:tcPr>
            <w:tcW w:w="1967" w:type="dxa"/>
          </w:tcPr>
          <w:p w:rsidR="002F172F" w:rsidRPr="0052270F" w:rsidRDefault="002F172F" w:rsidP="002F172F">
            <w:pPr>
              <w:rPr>
                <w:rFonts w:ascii="Calibri" w:hAnsi="Calibri" w:cs="Calibri"/>
                <w:color w:val="000000"/>
                <w:sz w:val="22"/>
                <w:szCs w:val="22"/>
              </w:rPr>
            </w:pPr>
            <w:r w:rsidRPr="0052270F">
              <w:rPr>
                <w:rFonts w:ascii="Calibri" w:hAnsi="Calibri" w:cs="Calibri"/>
                <w:color w:val="000000"/>
                <w:sz w:val="22"/>
                <w:szCs w:val="22"/>
              </w:rPr>
              <w:t>Основная заработная плата производственных рабочих</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3276</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6,78</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3276</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6,14</w:t>
            </w:r>
          </w:p>
        </w:tc>
      </w:tr>
      <w:tr w:rsidR="002F172F" w:rsidTr="002F172F">
        <w:tc>
          <w:tcPr>
            <w:tcW w:w="1967" w:type="dxa"/>
          </w:tcPr>
          <w:p w:rsidR="002F172F" w:rsidRPr="0052270F" w:rsidRDefault="002F172F" w:rsidP="002F172F">
            <w:pPr>
              <w:rPr>
                <w:rFonts w:ascii="Calibri" w:hAnsi="Calibri" w:cs="Calibri"/>
                <w:color w:val="000000"/>
                <w:sz w:val="22"/>
                <w:szCs w:val="22"/>
              </w:rPr>
            </w:pPr>
            <w:r w:rsidRPr="0052270F">
              <w:rPr>
                <w:rFonts w:ascii="Calibri" w:hAnsi="Calibri" w:cs="Calibri"/>
                <w:color w:val="000000"/>
                <w:sz w:val="22"/>
                <w:szCs w:val="22"/>
              </w:rPr>
              <w:t>Дополнительная заработная плата производственных рабочих</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393,12</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0,81</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393,12</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0,74</w:t>
            </w:r>
          </w:p>
        </w:tc>
      </w:tr>
      <w:tr w:rsidR="002F172F" w:rsidTr="002F172F">
        <w:tc>
          <w:tcPr>
            <w:tcW w:w="1967" w:type="dxa"/>
            <w:tcBorders>
              <w:bottom w:val="single" w:sz="4" w:space="0" w:color="auto"/>
            </w:tcBorders>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 xml:space="preserve">Отчисления на </w:t>
            </w:r>
            <w:proofErr w:type="spellStart"/>
            <w:r>
              <w:rPr>
                <w:rFonts w:ascii="Calibri" w:hAnsi="Calibri" w:cs="Calibri"/>
                <w:color w:val="000000"/>
                <w:sz w:val="22"/>
                <w:szCs w:val="22"/>
              </w:rPr>
              <w:t>соцнужды</w:t>
            </w:r>
            <w:proofErr w:type="spellEnd"/>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1100,74</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2,28</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1100,74</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2,06</w:t>
            </w:r>
          </w:p>
        </w:tc>
      </w:tr>
      <w:tr w:rsidR="002F172F" w:rsidTr="002F172F">
        <w:tc>
          <w:tcPr>
            <w:tcW w:w="1967" w:type="dxa"/>
            <w:tcBorders>
              <w:bottom w:val="single" w:sz="4" w:space="0" w:color="auto"/>
            </w:tcBorders>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Расходы на содержание и эксплуатацию оборудования</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37310</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77,18</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37310</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69,88</w:t>
            </w:r>
          </w:p>
        </w:tc>
      </w:tr>
      <w:tr w:rsidR="002F172F" w:rsidTr="002F172F">
        <w:tc>
          <w:tcPr>
            <w:tcW w:w="1967" w:type="dxa"/>
            <w:tcBorders>
              <w:top w:val="single" w:sz="4" w:space="0" w:color="auto"/>
            </w:tcBorders>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Общепроизводственные расходы</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1571,50</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3,25</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4370,71</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8,19</w:t>
            </w:r>
          </w:p>
        </w:tc>
      </w:tr>
      <w:tr w:rsidR="002F172F" w:rsidTr="002F172F">
        <w:tc>
          <w:tcPr>
            <w:tcW w:w="1967" w:type="dxa"/>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Итого цеховая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44907,56</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92,90</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47706,77</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89,35</w:t>
            </w:r>
          </w:p>
        </w:tc>
      </w:tr>
      <w:tr w:rsidR="002F172F" w:rsidTr="002F172F">
        <w:tc>
          <w:tcPr>
            <w:tcW w:w="1967" w:type="dxa"/>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Общехозяйственные расходы</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1130,02</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2,34</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3142,87</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5,89</w:t>
            </w:r>
          </w:p>
        </w:tc>
      </w:tr>
      <w:tr w:rsidR="002F172F" w:rsidTr="002F172F">
        <w:tc>
          <w:tcPr>
            <w:tcW w:w="1967" w:type="dxa"/>
          </w:tcPr>
          <w:p w:rsidR="002F172F" w:rsidRPr="002F172F" w:rsidRDefault="002F172F" w:rsidP="002F172F">
            <w:pPr>
              <w:rPr>
                <w:rFonts w:ascii="Calibri" w:hAnsi="Calibri" w:cs="Calibri"/>
                <w:color w:val="000000"/>
                <w:sz w:val="22"/>
                <w:szCs w:val="22"/>
              </w:rPr>
            </w:pPr>
            <w:r w:rsidRPr="002F172F">
              <w:rPr>
                <w:rFonts w:ascii="Calibri" w:hAnsi="Calibri" w:cs="Calibri"/>
                <w:color w:val="000000"/>
                <w:sz w:val="22"/>
                <w:szCs w:val="22"/>
              </w:rPr>
              <w:t>Итого п</w:t>
            </w:r>
            <w:r>
              <w:rPr>
                <w:rFonts w:ascii="Calibri" w:hAnsi="Calibri" w:cs="Calibri"/>
                <w:color w:val="000000"/>
                <w:sz w:val="22"/>
                <w:szCs w:val="22"/>
              </w:rPr>
              <w:t>роизводственная себестоимость</w:t>
            </w:r>
            <w:r w:rsidRPr="002F172F">
              <w:rPr>
                <w:rFonts w:ascii="Calibri" w:hAnsi="Calibri" w:cs="Calibri"/>
                <w:color w:val="000000"/>
                <w:sz w:val="22"/>
                <w:szCs w:val="22"/>
              </w:rPr>
              <w:tab/>
            </w:r>
            <w:r w:rsidRPr="002F172F">
              <w:rPr>
                <w:rFonts w:ascii="Calibri" w:hAnsi="Calibri" w:cs="Calibri"/>
                <w:color w:val="000000"/>
                <w:sz w:val="22"/>
                <w:szCs w:val="22"/>
              </w:rPr>
              <w:tab/>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46037,58</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95,24</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50849,63</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95,24</w:t>
            </w:r>
          </w:p>
        </w:tc>
      </w:tr>
      <w:tr w:rsidR="002F172F" w:rsidTr="002F172F">
        <w:tc>
          <w:tcPr>
            <w:tcW w:w="1967" w:type="dxa"/>
            <w:vAlign w:val="center"/>
          </w:tcPr>
          <w:p w:rsidR="002F172F" w:rsidRDefault="002F172F" w:rsidP="002F172F">
            <w:pPr>
              <w:rPr>
                <w:rFonts w:ascii="Calibri" w:hAnsi="Calibri" w:cs="Calibri"/>
                <w:color w:val="000000"/>
                <w:sz w:val="22"/>
                <w:szCs w:val="22"/>
              </w:rPr>
            </w:pPr>
            <w:r>
              <w:rPr>
                <w:rFonts w:ascii="Calibri" w:hAnsi="Calibri" w:cs="Calibri"/>
                <w:color w:val="000000"/>
                <w:sz w:val="22"/>
                <w:szCs w:val="22"/>
              </w:rPr>
              <w:t>Коммерческие расходы</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2301,88</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4,76</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2542,48</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4,76</w:t>
            </w:r>
          </w:p>
        </w:tc>
      </w:tr>
      <w:tr w:rsidR="002F172F" w:rsidTr="002F172F">
        <w:tblPrEx>
          <w:tblLook w:val="0000" w:firstRow="0" w:lastRow="0" w:firstColumn="0" w:lastColumn="0" w:noHBand="0" w:noVBand="0"/>
        </w:tblPrEx>
        <w:trPr>
          <w:trHeight w:val="326"/>
        </w:trPr>
        <w:tc>
          <w:tcPr>
            <w:tcW w:w="1967" w:type="dxa"/>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Итого полная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48339,46</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100</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53392,12</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100</w:t>
            </w:r>
          </w:p>
        </w:tc>
      </w:tr>
    </w:tbl>
    <w:p w:rsidR="00AE315A" w:rsidRPr="0052270F" w:rsidRDefault="00AE315A" w:rsidP="00AE315A">
      <w:pPr>
        <w:ind w:firstLine="708"/>
        <w:rPr>
          <w:b/>
        </w:rPr>
      </w:pPr>
    </w:p>
    <w:p w:rsidR="00AE315A" w:rsidRPr="00720E02" w:rsidRDefault="00AE315A" w:rsidP="00B733AD">
      <w:pPr>
        <w:spacing w:line="360" w:lineRule="auto"/>
        <w:ind w:firstLine="708"/>
        <w:jc w:val="both"/>
        <w:rPr>
          <w:b/>
        </w:rPr>
      </w:pPr>
      <w:r w:rsidRPr="00720E02">
        <w:rPr>
          <w:b/>
        </w:rPr>
        <w:t>Расчет себестоимости изделия</w:t>
      </w:r>
      <w:proofErr w:type="gramStart"/>
      <w:r w:rsidRPr="00720E02">
        <w:rPr>
          <w:b/>
        </w:rPr>
        <w:t xml:space="preserve"> А</w:t>
      </w:r>
      <w:proofErr w:type="gramEnd"/>
      <w:r w:rsidRPr="00720E02">
        <w:rPr>
          <w:b/>
        </w:rPr>
        <w:t xml:space="preserve"> по 1 способу расчета (пропорционально заработной плате производственных рабочих):</w:t>
      </w:r>
    </w:p>
    <w:p w:rsidR="00AE315A" w:rsidRPr="00720E02" w:rsidRDefault="00B733AD" w:rsidP="00B733AD">
      <w:pPr>
        <w:spacing w:line="360" w:lineRule="auto"/>
        <w:jc w:val="both"/>
      </w:pPr>
      <w:r>
        <w:tab/>
      </w:r>
      <w:r w:rsidR="00AE315A" w:rsidRPr="00720E02">
        <w:t>Цеховая себестоимость</w:t>
      </w:r>
      <w:r w:rsidR="008D5318">
        <w:t>:</w:t>
      </w:r>
    </w:p>
    <w:p w:rsidR="00AE315A" w:rsidRPr="00720E02" w:rsidRDefault="0052270F" w:rsidP="00B733AD">
      <w:pPr>
        <w:spacing w:line="360" w:lineRule="auto"/>
        <w:jc w:val="both"/>
      </w:pPr>
      <w:r w:rsidRPr="0052270F">
        <w:rPr>
          <w:position w:val="-16"/>
        </w:rPr>
        <w:object w:dxaOrig="4819" w:dyaOrig="400">
          <v:shape id="_x0000_i1085" type="#_x0000_t75" style="width:242.5pt;height:20.4pt" o:ole="">
            <v:imagedata r:id="rId139" o:title=""/>
          </v:shape>
          <o:OLEObject Type="Embed" ProgID="Equation.DSMT4" ShapeID="_x0000_i1085" DrawAspect="Content" ObjectID="_1584243212" r:id="rId140"/>
        </w:object>
      </w:r>
      <w:r w:rsidR="00AE315A" w:rsidRPr="00720E02">
        <w:t xml:space="preserve"> (руб.)</w:t>
      </w:r>
    </w:p>
    <w:p w:rsidR="00AE315A" w:rsidRPr="00720E02" w:rsidRDefault="00B733AD" w:rsidP="00B733AD">
      <w:pPr>
        <w:spacing w:line="360" w:lineRule="auto"/>
        <w:jc w:val="both"/>
      </w:pPr>
      <w:r>
        <w:tab/>
      </w:r>
      <w:r w:rsidR="00AE315A" w:rsidRPr="00720E02">
        <w:t>Производственная себестоимость</w:t>
      </w:r>
      <w:r w:rsidR="008D5318">
        <w:t>:</w:t>
      </w:r>
    </w:p>
    <w:p w:rsidR="00AE315A" w:rsidRPr="00720E02" w:rsidRDefault="0052270F" w:rsidP="00B733AD">
      <w:pPr>
        <w:spacing w:line="360" w:lineRule="auto"/>
        <w:jc w:val="both"/>
      </w:pPr>
      <w:r w:rsidRPr="0052270F">
        <w:rPr>
          <w:position w:val="-16"/>
        </w:rPr>
        <w:object w:dxaOrig="4880" w:dyaOrig="400">
          <v:shape id="_x0000_i1086" type="#_x0000_t75" style="width:244.55pt;height:20.4pt" o:ole="">
            <v:imagedata r:id="rId141" o:title=""/>
          </v:shape>
          <o:OLEObject Type="Embed" ProgID="Equation.DSMT4" ShapeID="_x0000_i1086" DrawAspect="Content" ObjectID="_1584243213" r:id="rId142"/>
        </w:object>
      </w:r>
      <w:r w:rsidR="00AE315A" w:rsidRPr="00720E02">
        <w:t xml:space="preserve"> (руб.)</w:t>
      </w:r>
    </w:p>
    <w:p w:rsidR="00AE315A" w:rsidRPr="00720E02" w:rsidRDefault="00B733AD" w:rsidP="00B733AD">
      <w:pPr>
        <w:spacing w:line="360" w:lineRule="auto"/>
        <w:jc w:val="both"/>
      </w:pPr>
      <w:r>
        <w:tab/>
      </w:r>
      <w:r w:rsidR="00AE315A" w:rsidRPr="00720E02">
        <w:t>Процент коммерческих расходов</w:t>
      </w:r>
      <w:r w:rsidR="008D5318">
        <w:t>:</w:t>
      </w:r>
    </w:p>
    <w:p w:rsidR="00AE315A" w:rsidRPr="00720E02" w:rsidRDefault="00E83731" w:rsidP="00B733AD">
      <w:pPr>
        <w:spacing w:line="360" w:lineRule="auto"/>
        <w:jc w:val="both"/>
      </w:pPr>
      <w:r w:rsidRPr="0052270F">
        <w:rPr>
          <w:position w:val="-34"/>
        </w:rPr>
        <w:object w:dxaOrig="4459" w:dyaOrig="720">
          <v:shape id="_x0000_i1087" type="#_x0000_t75" style="width:222.8pt;height:36.7pt" o:ole="">
            <v:imagedata r:id="rId143" o:title=""/>
          </v:shape>
          <o:OLEObject Type="Embed" ProgID="Equation.DSMT4" ShapeID="_x0000_i1087" DrawAspect="Content" ObjectID="_1584243214" r:id="rId144"/>
        </w:object>
      </w:r>
      <w:r w:rsidR="00AE315A" w:rsidRPr="00720E02">
        <w:t>%</w:t>
      </w:r>
    </w:p>
    <w:p w:rsidR="00AE315A" w:rsidRPr="00720E02" w:rsidRDefault="00B733AD" w:rsidP="00B733AD">
      <w:pPr>
        <w:spacing w:line="360" w:lineRule="auto"/>
        <w:jc w:val="both"/>
      </w:pPr>
      <w:r>
        <w:tab/>
      </w:r>
      <w:r w:rsidR="00AE315A" w:rsidRPr="00720E02">
        <w:t>Коммерческие расходы</w:t>
      </w:r>
      <w:r w:rsidR="008D5318">
        <w:t>:</w:t>
      </w:r>
    </w:p>
    <w:p w:rsidR="00AE315A" w:rsidRPr="00720E02" w:rsidRDefault="00E83731" w:rsidP="00B733AD">
      <w:pPr>
        <w:spacing w:line="360" w:lineRule="auto"/>
        <w:jc w:val="both"/>
      </w:pPr>
      <w:r w:rsidRPr="00720E02">
        <w:rPr>
          <w:position w:val="-24"/>
        </w:rPr>
        <w:object w:dxaOrig="4500" w:dyaOrig="620">
          <v:shape id="_x0000_i1088" type="#_x0000_t75" style="width:226.2pt;height:31.9pt" o:ole="">
            <v:imagedata r:id="rId145" o:title=""/>
          </v:shape>
          <o:OLEObject Type="Embed" ProgID="Equation.DSMT4" ShapeID="_x0000_i1088" DrawAspect="Content" ObjectID="_1584243215" r:id="rId146"/>
        </w:object>
      </w:r>
      <w:r w:rsidR="00AE315A" w:rsidRPr="00720E02">
        <w:t xml:space="preserve">(руб.) </w:t>
      </w:r>
    </w:p>
    <w:p w:rsidR="008D5318" w:rsidRDefault="00B733AD" w:rsidP="008D5318">
      <w:pPr>
        <w:spacing w:line="360" w:lineRule="auto"/>
        <w:jc w:val="both"/>
      </w:pPr>
      <w:r>
        <w:lastRenderedPageBreak/>
        <w:tab/>
      </w:r>
      <w:r w:rsidR="008D5318">
        <w:t>Полная себестоимость:</w:t>
      </w:r>
    </w:p>
    <w:p w:rsidR="00AE315A" w:rsidRPr="00720E02" w:rsidRDefault="00E83731" w:rsidP="008D5318">
      <w:pPr>
        <w:spacing w:line="360" w:lineRule="auto"/>
        <w:jc w:val="both"/>
      </w:pPr>
      <w:r w:rsidRPr="00E83731">
        <w:rPr>
          <w:position w:val="-16"/>
        </w:rPr>
        <w:object w:dxaOrig="4980" w:dyaOrig="400">
          <v:shape id="_x0000_i1089" type="#_x0000_t75" style="width:247.9pt;height:20.4pt" o:ole="">
            <v:imagedata r:id="rId147" o:title=""/>
          </v:shape>
          <o:OLEObject Type="Embed" ProgID="Equation.DSMT4" ShapeID="_x0000_i1089" DrawAspect="Content" ObjectID="_1584243216" r:id="rId148"/>
        </w:object>
      </w:r>
      <w:r w:rsidR="00AE315A" w:rsidRPr="00720E02">
        <w:t>(руб.)</w:t>
      </w:r>
    </w:p>
    <w:p w:rsidR="00B733AD" w:rsidRDefault="00B733AD" w:rsidP="00B733AD">
      <w:pPr>
        <w:spacing w:line="360" w:lineRule="auto"/>
        <w:ind w:firstLine="360"/>
        <w:jc w:val="both"/>
      </w:pPr>
    </w:p>
    <w:p w:rsidR="00AE315A" w:rsidRPr="00720E02" w:rsidRDefault="00B733AD" w:rsidP="00B733AD">
      <w:pPr>
        <w:spacing w:line="360" w:lineRule="auto"/>
        <w:ind w:firstLine="360"/>
        <w:jc w:val="both"/>
        <w:rPr>
          <w:b/>
        </w:rPr>
      </w:pPr>
      <w:r>
        <w:tab/>
      </w:r>
      <w:r w:rsidR="00AE315A" w:rsidRPr="00720E02">
        <w:rPr>
          <w:b/>
        </w:rPr>
        <w:t>Расчет себестоимости для изделия</w:t>
      </w:r>
      <w:proofErr w:type="gramStart"/>
      <w:r w:rsidR="00AE315A" w:rsidRPr="00720E02">
        <w:rPr>
          <w:b/>
        </w:rPr>
        <w:t xml:space="preserve"> А</w:t>
      </w:r>
      <w:proofErr w:type="gramEnd"/>
      <w:r w:rsidR="00AE315A" w:rsidRPr="00720E02">
        <w:rPr>
          <w:b/>
        </w:rPr>
        <w:t xml:space="preserve"> по 2 способу расчета (пропорционально сумме прямых затрат на производство отдельных видов продукции):</w:t>
      </w:r>
    </w:p>
    <w:p w:rsidR="00AE315A" w:rsidRPr="00720E02" w:rsidRDefault="00451BC7" w:rsidP="00B733AD">
      <w:pPr>
        <w:spacing w:line="360" w:lineRule="auto"/>
        <w:jc w:val="both"/>
      </w:pPr>
      <w:r>
        <w:tab/>
      </w:r>
      <w:r w:rsidR="00AE315A" w:rsidRPr="00720E02">
        <w:t>Цеховая себестоимость</w:t>
      </w:r>
      <w:r>
        <w:t>:</w:t>
      </w:r>
    </w:p>
    <w:p w:rsidR="00AE315A" w:rsidRPr="00720E02" w:rsidRDefault="00F229F9" w:rsidP="00B733AD">
      <w:pPr>
        <w:spacing w:line="360" w:lineRule="auto"/>
        <w:jc w:val="both"/>
      </w:pPr>
      <w:r w:rsidRPr="00F229F9">
        <w:rPr>
          <w:position w:val="-16"/>
        </w:rPr>
        <w:object w:dxaOrig="5220" w:dyaOrig="400">
          <v:shape id="_x0000_i1090" type="#_x0000_t75" style="width:261.5pt;height:20.4pt" o:ole="">
            <v:imagedata r:id="rId149" o:title=""/>
          </v:shape>
          <o:OLEObject Type="Embed" ProgID="Equation.DSMT4" ShapeID="_x0000_i1090" DrawAspect="Content" ObjectID="_1584243217" r:id="rId150"/>
        </w:object>
      </w:r>
      <w:r w:rsidR="00AE315A" w:rsidRPr="00720E02">
        <w:t>(руб.)</w:t>
      </w:r>
    </w:p>
    <w:p w:rsidR="00AE315A" w:rsidRPr="00720E02" w:rsidRDefault="00451BC7" w:rsidP="00B733AD">
      <w:pPr>
        <w:spacing w:line="360" w:lineRule="auto"/>
        <w:jc w:val="both"/>
      </w:pPr>
      <w:r>
        <w:tab/>
      </w:r>
      <w:r w:rsidR="00AE315A" w:rsidRPr="00720E02">
        <w:t>Производственная себестоимость</w:t>
      </w:r>
      <w:r>
        <w:t>:</w:t>
      </w:r>
    </w:p>
    <w:p w:rsidR="00AE315A" w:rsidRPr="00720E02" w:rsidRDefault="00F229F9" w:rsidP="00B733AD">
      <w:pPr>
        <w:spacing w:line="360" w:lineRule="auto"/>
        <w:jc w:val="both"/>
      </w:pPr>
      <w:r w:rsidRPr="00F229F9">
        <w:rPr>
          <w:position w:val="-16"/>
        </w:rPr>
        <w:object w:dxaOrig="5200" w:dyaOrig="400">
          <v:shape id="_x0000_i1091" type="#_x0000_t75" style="width:261.5pt;height:20.4pt" o:ole="">
            <v:imagedata r:id="rId151" o:title=""/>
          </v:shape>
          <o:OLEObject Type="Embed" ProgID="Equation.DSMT4" ShapeID="_x0000_i1091" DrawAspect="Content" ObjectID="_1584243218" r:id="rId152"/>
        </w:object>
      </w:r>
      <w:r w:rsidR="00AE315A" w:rsidRPr="00720E02">
        <w:t>(руб.)</w:t>
      </w:r>
    </w:p>
    <w:p w:rsidR="00AE315A" w:rsidRPr="00720E02" w:rsidRDefault="00451BC7" w:rsidP="00B733AD">
      <w:pPr>
        <w:spacing w:line="360" w:lineRule="auto"/>
        <w:jc w:val="both"/>
      </w:pPr>
      <w:r>
        <w:tab/>
      </w:r>
      <w:r w:rsidR="00AE315A" w:rsidRPr="00720E02">
        <w:t>Процент коммерческих расходов</w:t>
      </w:r>
      <w:r>
        <w:t>:</w:t>
      </w:r>
    </w:p>
    <w:p w:rsidR="00AE315A" w:rsidRPr="00720E02" w:rsidRDefault="00F229F9" w:rsidP="00B733AD">
      <w:pPr>
        <w:spacing w:line="360" w:lineRule="auto"/>
        <w:jc w:val="both"/>
      </w:pPr>
      <w:r w:rsidRPr="00F229F9">
        <w:rPr>
          <w:position w:val="-34"/>
        </w:rPr>
        <w:object w:dxaOrig="4459" w:dyaOrig="720">
          <v:shape id="_x0000_i1092" type="#_x0000_t75" style="width:224.85pt;height:36.7pt" o:ole="">
            <v:imagedata r:id="rId153" o:title=""/>
          </v:shape>
          <o:OLEObject Type="Embed" ProgID="Equation.DSMT4" ShapeID="_x0000_i1092" DrawAspect="Content" ObjectID="_1584243219" r:id="rId154"/>
        </w:object>
      </w:r>
      <w:r w:rsidR="00AE315A" w:rsidRPr="00720E02">
        <w:t>%</w:t>
      </w:r>
    </w:p>
    <w:p w:rsidR="00AE315A" w:rsidRPr="00720E02" w:rsidRDefault="00451BC7" w:rsidP="00B733AD">
      <w:pPr>
        <w:spacing w:line="360" w:lineRule="auto"/>
        <w:jc w:val="both"/>
      </w:pPr>
      <w:r>
        <w:tab/>
      </w:r>
      <w:r w:rsidR="00AE315A" w:rsidRPr="00720E02">
        <w:t>Коммерческие расходы</w:t>
      </w:r>
      <w:r>
        <w:t>:</w:t>
      </w:r>
    </w:p>
    <w:p w:rsidR="00AE315A" w:rsidRPr="00720E02" w:rsidRDefault="00F229F9" w:rsidP="00B733AD">
      <w:pPr>
        <w:spacing w:line="360" w:lineRule="auto"/>
        <w:jc w:val="both"/>
      </w:pPr>
      <w:r w:rsidRPr="00720E02">
        <w:rPr>
          <w:position w:val="-24"/>
        </w:rPr>
        <w:object w:dxaOrig="4760" w:dyaOrig="620">
          <v:shape id="_x0000_i1093" type="#_x0000_t75" style="width:237.75pt;height:31.9pt" o:ole="">
            <v:imagedata r:id="rId155" o:title=""/>
          </v:shape>
          <o:OLEObject Type="Embed" ProgID="Equation.DSMT4" ShapeID="_x0000_i1093" DrawAspect="Content" ObjectID="_1584243220" r:id="rId156"/>
        </w:object>
      </w:r>
      <w:r w:rsidR="00AE315A" w:rsidRPr="00720E02">
        <w:t xml:space="preserve">(руб.) </w:t>
      </w:r>
    </w:p>
    <w:p w:rsidR="00AE315A" w:rsidRPr="00720E02" w:rsidRDefault="00451BC7" w:rsidP="00B733AD">
      <w:pPr>
        <w:spacing w:line="360" w:lineRule="auto"/>
        <w:jc w:val="both"/>
      </w:pPr>
      <w:r>
        <w:tab/>
      </w:r>
      <w:r w:rsidR="00AE315A" w:rsidRPr="00720E02">
        <w:t>Полная себестоимость</w:t>
      </w:r>
      <w:r>
        <w:t>:</w:t>
      </w:r>
    </w:p>
    <w:p w:rsidR="00AE315A" w:rsidRPr="00720E02" w:rsidRDefault="00F229F9" w:rsidP="00B733AD">
      <w:pPr>
        <w:spacing w:line="360" w:lineRule="auto"/>
        <w:jc w:val="both"/>
      </w:pPr>
      <w:r w:rsidRPr="00F229F9">
        <w:rPr>
          <w:position w:val="-16"/>
        </w:rPr>
        <w:object w:dxaOrig="5280" w:dyaOrig="400">
          <v:shape id="_x0000_i1094" type="#_x0000_t75" style="width:262.85pt;height:20.4pt" o:ole="">
            <v:imagedata r:id="rId157" o:title=""/>
          </v:shape>
          <o:OLEObject Type="Embed" ProgID="Equation.DSMT4" ShapeID="_x0000_i1094" DrawAspect="Content" ObjectID="_1584243221" r:id="rId158"/>
        </w:object>
      </w:r>
      <w:r w:rsidR="00AE315A" w:rsidRPr="00720E02">
        <w:t>(руб.)</w:t>
      </w:r>
    </w:p>
    <w:p w:rsidR="00AE315A" w:rsidRDefault="00AE315A" w:rsidP="00B733AD">
      <w:pPr>
        <w:spacing w:line="360" w:lineRule="auto"/>
        <w:ind w:firstLine="708"/>
        <w:jc w:val="both"/>
      </w:pPr>
      <w:r w:rsidRPr="00720E02">
        <w:t>Структура себестоимости рассчитывается как процентное отношение статьи калькуляции по конкретному изделию к соответствующей величине полной себестоимости</w:t>
      </w:r>
      <w:r>
        <w:t>.</w:t>
      </w:r>
    </w:p>
    <w:p w:rsidR="00B428DB" w:rsidRDefault="00B428DB" w:rsidP="00B733AD">
      <w:pPr>
        <w:spacing w:line="360" w:lineRule="auto"/>
        <w:ind w:firstLine="708"/>
        <w:jc w:val="both"/>
      </w:pPr>
    </w:p>
    <w:p w:rsidR="00AE315A" w:rsidRDefault="00AE315A" w:rsidP="00AE315A">
      <w:pPr>
        <w:ind w:firstLine="708"/>
        <w:rPr>
          <w:b/>
        </w:rPr>
      </w:pPr>
      <w:r w:rsidRPr="00720E02">
        <w:rPr>
          <w:b/>
        </w:rPr>
        <w:t>Расчет себестоимости изделия</w:t>
      </w:r>
      <w:proofErr w:type="gramStart"/>
      <w:r w:rsidRPr="00720E02">
        <w:rPr>
          <w:b/>
        </w:rPr>
        <w:t xml:space="preserve"> В</w:t>
      </w:r>
      <w:proofErr w:type="gramEnd"/>
    </w:p>
    <w:p w:rsidR="00B428DB" w:rsidRPr="00720E02" w:rsidRDefault="00B428DB" w:rsidP="00AE315A">
      <w:pPr>
        <w:ind w:firstLine="708"/>
        <w:rPr>
          <w:b/>
        </w:rPr>
      </w:pPr>
    </w:p>
    <w:p w:rsidR="00AE315A" w:rsidRPr="00B428DB" w:rsidRDefault="00B428DB" w:rsidP="00B428DB">
      <w:r w:rsidRPr="00B428DB">
        <w:t xml:space="preserve">Таблица 2.3.2 – </w:t>
      </w:r>
      <w:r w:rsidR="00AE315A" w:rsidRPr="00B428DB">
        <w:t>Расч</w:t>
      </w:r>
      <w:r w:rsidRPr="00B428DB">
        <w:t>ет себестоимости изделия</w:t>
      </w:r>
      <w:proofErr w:type="gramStart"/>
      <w:r w:rsidRPr="00B428DB">
        <w:t xml:space="preserve"> В</w:t>
      </w:r>
      <w:proofErr w:type="gramEnd"/>
      <w:r w:rsidRPr="00B428DB">
        <w:t xml:space="preserve">     </w:t>
      </w:r>
    </w:p>
    <w:tbl>
      <w:tblPr>
        <w:tblStyle w:val="af7"/>
        <w:tblW w:w="0" w:type="auto"/>
        <w:tblLook w:val="04A0" w:firstRow="1" w:lastRow="0" w:firstColumn="1" w:lastColumn="0" w:noHBand="0" w:noVBand="1"/>
      </w:tblPr>
      <w:tblGrid>
        <w:gridCol w:w="2541"/>
        <w:gridCol w:w="1754"/>
        <w:gridCol w:w="1901"/>
        <w:gridCol w:w="1754"/>
        <w:gridCol w:w="1904"/>
      </w:tblGrid>
      <w:tr w:rsidR="0052270F" w:rsidTr="00D432EE">
        <w:tc>
          <w:tcPr>
            <w:tcW w:w="2541" w:type="dxa"/>
            <w:vMerge w:val="restart"/>
          </w:tcPr>
          <w:p w:rsidR="0052270F" w:rsidRPr="002F172F" w:rsidRDefault="0052270F" w:rsidP="008B7F05">
            <w:r w:rsidRPr="002F172F">
              <w:rPr>
                <w:rFonts w:ascii="Calibri" w:hAnsi="Calibri" w:cs="Calibri"/>
                <w:color w:val="000000"/>
                <w:sz w:val="22"/>
                <w:szCs w:val="22"/>
              </w:rPr>
              <w:t>Статья калькуляции и вид себестоимости</w:t>
            </w:r>
            <w:r w:rsidRPr="0052270F">
              <w:rPr>
                <w:rFonts w:ascii="Calibri" w:hAnsi="Calibri" w:cs="Calibri"/>
                <w:color w:val="000000"/>
                <w:sz w:val="22"/>
                <w:szCs w:val="22"/>
              </w:rPr>
              <w:tab/>
            </w:r>
          </w:p>
        </w:tc>
        <w:tc>
          <w:tcPr>
            <w:tcW w:w="7313" w:type="dxa"/>
            <w:gridSpan w:val="4"/>
          </w:tcPr>
          <w:p w:rsidR="0052270F" w:rsidRPr="001510BC" w:rsidRDefault="0052270F" w:rsidP="008B7F05">
            <w:pPr>
              <w:jc w:val="center"/>
              <w:rPr>
                <w:rFonts w:ascii="Calibri" w:hAnsi="Calibri" w:cs="Calibri"/>
                <w:color w:val="000000"/>
                <w:sz w:val="22"/>
                <w:szCs w:val="22"/>
              </w:rPr>
            </w:pPr>
            <w:r>
              <w:rPr>
                <w:rFonts w:ascii="Calibri" w:hAnsi="Calibri" w:cs="Calibri"/>
                <w:color w:val="000000"/>
                <w:sz w:val="22"/>
                <w:szCs w:val="22"/>
              </w:rPr>
              <w:t xml:space="preserve">Величина затрат, </w:t>
            </w:r>
            <w:proofErr w:type="gramStart"/>
            <w:r>
              <w:rPr>
                <w:rFonts w:ascii="Calibri" w:hAnsi="Calibri" w:cs="Calibri"/>
                <w:color w:val="000000"/>
                <w:sz w:val="22"/>
                <w:szCs w:val="22"/>
              </w:rPr>
              <w:t>р</w:t>
            </w:r>
            <w:proofErr w:type="gramEnd"/>
            <w:r>
              <w:rPr>
                <w:rFonts w:ascii="Calibri" w:hAnsi="Calibri" w:cs="Calibri"/>
                <w:color w:val="000000"/>
                <w:sz w:val="22"/>
                <w:szCs w:val="22"/>
              </w:rPr>
              <w:t>/</w:t>
            </w:r>
            <w:proofErr w:type="spellStart"/>
            <w:r>
              <w:rPr>
                <w:rFonts w:ascii="Calibri" w:hAnsi="Calibri" w:cs="Calibri"/>
                <w:color w:val="000000"/>
                <w:sz w:val="22"/>
                <w:szCs w:val="22"/>
              </w:rPr>
              <w:t>шт</w:t>
            </w:r>
            <w:proofErr w:type="spellEnd"/>
          </w:p>
        </w:tc>
      </w:tr>
      <w:tr w:rsidR="0052270F" w:rsidTr="00D432EE">
        <w:tc>
          <w:tcPr>
            <w:tcW w:w="2541" w:type="dxa"/>
            <w:vMerge/>
          </w:tcPr>
          <w:p w:rsidR="0052270F" w:rsidRDefault="0052270F" w:rsidP="008B7F05">
            <w:pPr>
              <w:rPr>
                <w:b/>
              </w:rPr>
            </w:pPr>
          </w:p>
        </w:tc>
        <w:tc>
          <w:tcPr>
            <w:tcW w:w="1754" w:type="dxa"/>
            <w:vAlign w:val="bottom"/>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Первый способ расчета</w:t>
            </w:r>
          </w:p>
        </w:tc>
        <w:tc>
          <w:tcPr>
            <w:tcW w:w="1901"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c>
          <w:tcPr>
            <w:tcW w:w="1754"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Второй способ расчета</w:t>
            </w:r>
          </w:p>
        </w:tc>
        <w:tc>
          <w:tcPr>
            <w:tcW w:w="1904"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Сырье и материалы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300,3</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0,61</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300,3</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0,67</w:t>
            </w:r>
          </w:p>
        </w:tc>
      </w:tr>
      <w:tr w:rsidR="00D432EE" w:rsidTr="00D432EE">
        <w:tc>
          <w:tcPr>
            <w:tcW w:w="2541" w:type="dxa"/>
          </w:tcPr>
          <w:p w:rsidR="00D432EE" w:rsidRPr="00D432EE" w:rsidRDefault="00D432EE" w:rsidP="008B7F05">
            <w:pPr>
              <w:rPr>
                <w:rFonts w:ascii="Calibri" w:hAnsi="Calibri" w:cs="Calibri"/>
                <w:color w:val="000000"/>
                <w:sz w:val="22"/>
                <w:szCs w:val="22"/>
              </w:rPr>
            </w:pPr>
            <w:r w:rsidRPr="00D432EE">
              <w:rPr>
                <w:rFonts w:ascii="Calibri" w:hAnsi="Calibri" w:cs="Calibri"/>
                <w:color w:val="000000"/>
                <w:sz w:val="22"/>
                <w:szCs w:val="22"/>
              </w:rPr>
              <w:t>Покупные комплектующие изделия и материалы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3543,1</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7,23</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3543,1</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7,94</w:t>
            </w:r>
          </w:p>
        </w:tc>
      </w:tr>
      <w:tr w:rsidR="00D432EE" w:rsidTr="00D432EE">
        <w:tc>
          <w:tcPr>
            <w:tcW w:w="2541" w:type="dxa"/>
          </w:tcPr>
          <w:p w:rsidR="00D432EE" w:rsidRPr="00D432EE" w:rsidRDefault="00D432EE" w:rsidP="008B7F05">
            <w:pPr>
              <w:rPr>
                <w:rFonts w:ascii="Calibri" w:hAnsi="Calibri" w:cs="Calibri"/>
                <w:color w:val="000000"/>
                <w:sz w:val="22"/>
                <w:szCs w:val="22"/>
              </w:rPr>
            </w:pPr>
            <w:r w:rsidRPr="00D432EE">
              <w:rPr>
                <w:rFonts w:ascii="Calibri" w:hAnsi="Calibri" w:cs="Calibri"/>
                <w:color w:val="000000"/>
                <w:sz w:val="22"/>
                <w:szCs w:val="22"/>
              </w:rPr>
              <w:t>Основная заработная плата производственных рабочих</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12642</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25,81</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12642</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28,33</w:t>
            </w:r>
          </w:p>
        </w:tc>
      </w:tr>
      <w:tr w:rsidR="00D432EE" w:rsidTr="00D432EE">
        <w:tc>
          <w:tcPr>
            <w:tcW w:w="2541" w:type="dxa"/>
          </w:tcPr>
          <w:p w:rsidR="00D432EE" w:rsidRPr="002F172F" w:rsidRDefault="00D432EE" w:rsidP="008B7F05">
            <w:r w:rsidRPr="00D432EE">
              <w:rPr>
                <w:rFonts w:ascii="Calibri" w:hAnsi="Calibri" w:cs="Calibri"/>
                <w:color w:val="000000"/>
                <w:sz w:val="22"/>
                <w:szCs w:val="22"/>
              </w:rPr>
              <w:t>Дополнительная заработная плата производственных рабочих</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1517,04</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3,10</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1517,04</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3,40</w:t>
            </w:r>
          </w:p>
        </w:tc>
      </w:tr>
      <w:tr w:rsidR="00D432EE" w:rsidTr="00D432EE">
        <w:tc>
          <w:tcPr>
            <w:tcW w:w="2541" w:type="dxa"/>
            <w:tcBorders>
              <w:bottom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 xml:space="preserve">Отчисления на </w:t>
            </w:r>
            <w:proofErr w:type="spellStart"/>
            <w:r>
              <w:rPr>
                <w:rFonts w:ascii="Calibri" w:hAnsi="Calibri" w:cs="Calibri"/>
                <w:color w:val="000000"/>
                <w:sz w:val="22"/>
                <w:szCs w:val="22"/>
              </w:rPr>
              <w:t>соцнужды</w:t>
            </w:r>
            <w:proofErr w:type="spellEnd"/>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4247,71</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8,67</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4247,71</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9,52</w:t>
            </w:r>
          </w:p>
        </w:tc>
      </w:tr>
    </w:tbl>
    <w:p w:rsidR="00B428DB" w:rsidRDefault="00B428DB" w:rsidP="00B428DB">
      <w:pPr>
        <w:jc w:val="right"/>
      </w:pPr>
      <w:r>
        <w:lastRenderedPageBreak/>
        <w:t>Окончание таблицы 2.3.2</w:t>
      </w:r>
    </w:p>
    <w:tbl>
      <w:tblPr>
        <w:tblStyle w:val="af7"/>
        <w:tblW w:w="0" w:type="auto"/>
        <w:tblLook w:val="04A0" w:firstRow="1" w:lastRow="0" w:firstColumn="1" w:lastColumn="0" w:noHBand="0" w:noVBand="1"/>
      </w:tblPr>
      <w:tblGrid>
        <w:gridCol w:w="2541"/>
        <w:gridCol w:w="1754"/>
        <w:gridCol w:w="1901"/>
        <w:gridCol w:w="1754"/>
        <w:gridCol w:w="1904"/>
      </w:tblGrid>
      <w:tr w:rsidR="00D432EE" w:rsidTr="00D432EE">
        <w:tc>
          <w:tcPr>
            <w:tcW w:w="2541" w:type="dxa"/>
            <w:tcBorders>
              <w:bottom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Расходы на содержание и эксплуатацию оборудования</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13965</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28,52</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13965</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31,30</w:t>
            </w:r>
          </w:p>
        </w:tc>
      </w:tr>
      <w:tr w:rsidR="00D432EE" w:rsidTr="00D432EE">
        <w:tc>
          <w:tcPr>
            <w:tcW w:w="2541" w:type="dxa"/>
            <w:tcBorders>
              <w:top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Общепроизводственные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6064,38</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12,38</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3652,52</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8,19</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Итого цеховая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42279,53</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86,33</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39867,68</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89,35</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Общехозяйственные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4360,73</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8,90</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2626,44</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5,89</w:t>
            </w:r>
          </w:p>
        </w:tc>
      </w:tr>
      <w:tr w:rsidR="00D432EE" w:rsidTr="00D432EE">
        <w:tc>
          <w:tcPr>
            <w:tcW w:w="2541" w:type="dxa"/>
          </w:tcPr>
          <w:p w:rsidR="00D432EE" w:rsidRPr="002F172F" w:rsidRDefault="00D432EE" w:rsidP="008B7F05">
            <w:pPr>
              <w:rPr>
                <w:rFonts w:ascii="Calibri" w:hAnsi="Calibri" w:cs="Calibri"/>
                <w:color w:val="000000"/>
                <w:sz w:val="22"/>
                <w:szCs w:val="22"/>
              </w:rPr>
            </w:pPr>
            <w:r w:rsidRPr="002F172F">
              <w:rPr>
                <w:rFonts w:ascii="Calibri" w:hAnsi="Calibri" w:cs="Calibri"/>
                <w:color w:val="000000"/>
                <w:sz w:val="22"/>
                <w:szCs w:val="22"/>
              </w:rPr>
              <w:t>Итого п</w:t>
            </w:r>
            <w:r>
              <w:rPr>
                <w:rFonts w:ascii="Calibri" w:hAnsi="Calibri" w:cs="Calibri"/>
                <w:color w:val="000000"/>
                <w:sz w:val="22"/>
                <w:szCs w:val="22"/>
              </w:rPr>
              <w:t>роизводственная себестоимость</w:t>
            </w:r>
            <w:r w:rsidRPr="002F172F">
              <w:rPr>
                <w:rFonts w:ascii="Calibri" w:hAnsi="Calibri" w:cs="Calibri"/>
                <w:color w:val="000000"/>
                <w:sz w:val="22"/>
                <w:szCs w:val="22"/>
              </w:rPr>
              <w:tab/>
            </w:r>
            <w:r w:rsidRPr="002F172F">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46640,26</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95,24</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42494,11</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95,24</w:t>
            </w:r>
          </w:p>
        </w:tc>
      </w:tr>
      <w:tr w:rsidR="00D432EE" w:rsidTr="00D432EE">
        <w:tc>
          <w:tcPr>
            <w:tcW w:w="2541" w:type="dxa"/>
            <w:vAlign w:val="center"/>
          </w:tcPr>
          <w:p w:rsidR="00D432EE" w:rsidRDefault="00D432EE" w:rsidP="008B7F05">
            <w:pPr>
              <w:rPr>
                <w:rFonts w:ascii="Calibri" w:hAnsi="Calibri" w:cs="Calibri"/>
                <w:color w:val="000000"/>
                <w:sz w:val="22"/>
                <w:szCs w:val="22"/>
              </w:rPr>
            </w:pPr>
            <w:r>
              <w:rPr>
                <w:rFonts w:ascii="Calibri" w:hAnsi="Calibri" w:cs="Calibri"/>
                <w:color w:val="000000"/>
                <w:sz w:val="22"/>
                <w:szCs w:val="22"/>
              </w:rPr>
              <w:t>Коммерческие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2332,01</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4,76</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2124,71</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4,76</w:t>
            </w:r>
          </w:p>
        </w:tc>
      </w:tr>
      <w:tr w:rsidR="00D432EE" w:rsidTr="00D432EE">
        <w:tblPrEx>
          <w:tblLook w:val="0000" w:firstRow="0" w:lastRow="0" w:firstColumn="0" w:lastColumn="0" w:noHBand="0" w:noVBand="0"/>
        </w:tblPrEx>
        <w:trPr>
          <w:trHeight w:val="326"/>
        </w:trPr>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Итого полная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48972,27</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100</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44618,82</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100</w:t>
            </w:r>
          </w:p>
        </w:tc>
      </w:tr>
    </w:tbl>
    <w:p w:rsidR="00D432EE" w:rsidRDefault="00D432EE" w:rsidP="00D432EE">
      <w:pPr>
        <w:jc w:val="center"/>
        <w:rPr>
          <w:b/>
        </w:rPr>
      </w:pPr>
    </w:p>
    <w:p w:rsidR="00AE315A" w:rsidRDefault="00D432EE" w:rsidP="00D432EE">
      <w:pPr>
        <w:rPr>
          <w:b/>
        </w:rPr>
      </w:pPr>
      <w:r>
        <w:rPr>
          <w:b/>
        </w:rPr>
        <w:tab/>
      </w:r>
      <w:r w:rsidR="00AE315A">
        <w:rPr>
          <w:b/>
        </w:rPr>
        <w:t>Расчет себестоимости изделия</w:t>
      </w:r>
      <w:proofErr w:type="gramStart"/>
      <w:r w:rsidR="00AE315A">
        <w:rPr>
          <w:b/>
        </w:rPr>
        <w:t xml:space="preserve"> С</w:t>
      </w:r>
      <w:proofErr w:type="gramEnd"/>
    </w:p>
    <w:p w:rsidR="00B428DB" w:rsidRPr="00B428DB" w:rsidRDefault="00B428DB" w:rsidP="00D432EE"/>
    <w:p w:rsidR="00AE315A" w:rsidRPr="00B428DB" w:rsidRDefault="00B428DB" w:rsidP="00B428DB">
      <w:r w:rsidRPr="00B428DB">
        <w:t xml:space="preserve">Таблица 2.3.3 – </w:t>
      </w:r>
      <w:r w:rsidR="00AE315A" w:rsidRPr="00B428DB">
        <w:t>Расчет себестоимости изделия</w:t>
      </w:r>
      <w:proofErr w:type="gramStart"/>
      <w:r w:rsidR="00AE315A" w:rsidRPr="00B428DB">
        <w:t xml:space="preserve"> С</w:t>
      </w:r>
      <w:proofErr w:type="gramEnd"/>
      <w:r w:rsidR="00AE315A" w:rsidRPr="00B428DB">
        <w:t xml:space="preserve">     </w:t>
      </w:r>
    </w:p>
    <w:tbl>
      <w:tblPr>
        <w:tblStyle w:val="af7"/>
        <w:tblW w:w="0" w:type="auto"/>
        <w:tblLook w:val="04A0" w:firstRow="1" w:lastRow="0" w:firstColumn="1" w:lastColumn="0" w:noHBand="0" w:noVBand="1"/>
      </w:tblPr>
      <w:tblGrid>
        <w:gridCol w:w="2541"/>
        <w:gridCol w:w="1754"/>
        <w:gridCol w:w="1901"/>
        <w:gridCol w:w="1754"/>
        <w:gridCol w:w="1904"/>
      </w:tblGrid>
      <w:tr w:rsidR="0052270F" w:rsidTr="00D432EE">
        <w:tc>
          <w:tcPr>
            <w:tcW w:w="2541" w:type="dxa"/>
            <w:vMerge w:val="restart"/>
          </w:tcPr>
          <w:p w:rsidR="0052270F" w:rsidRPr="002F172F" w:rsidRDefault="0052270F" w:rsidP="008B7F05">
            <w:r w:rsidRPr="002F172F">
              <w:rPr>
                <w:rFonts w:ascii="Calibri" w:hAnsi="Calibri" w:cs="Calibri"/>
                <w:color w:val="000000"/>
                <w:sz w:val="22"/>
                <w:szCs w:val="22"/>
              </w:rPr>
              <w:t>Статья калькуляции и вид себестоимости</w:t>
            </w:r>
            <w:r w:rsidRPr="0052270F">
              <w:rPr>
                <w:rFonts w:ascii="Calibri" w:hAnsi="Calibri" w:cs="Calibri"/>
                <w:color w:val="000000"/>
                <w:sz w:val="22"/>
                <w:szCs w:val="22"/>
              </w:rPr>
              <w:tab/>
            </w:r>
          </w:p>
        </w:tc>
        <w:tc>
          <w:tcPr>
            <w:tcW w:w="7313" w:type="dxa"/>
            <w:gridSpan w:val="4"/>
          </w:tcPr>
          <w:p w:rsidR="0052270F" w:rsidRPr="001510BC" w:rsidRDefault="0052270F" w:rsidP="008B7F05">
            <w:pPr>
              <w:jc w:val="center"/>
              <w:rPr>
                <w:rFonts w:ascii="Calibri" w:hAnsi="Calibri" w:cs="Calibri"/>
                <w:color w:val="000000"/>
                <w:sz w:val="22"/>
                <w:szCs w:val="22"/>
              </w:rPr>
            </w:pPr>
            <w:r>
              <w:rPr>
                <w:rFonts w:ascii="Calibri" w:hAnsi="Calibri" w:cs="Calibri"/>
                <w:color w:val="000000"/>
                <w:sz w:val="22"/>
                <w:szCs w:val="22"/>
              </w:rPr>
              <w:t xml:space="preserve">Величина затрат, </w:t>
            </w:r>
            <w:proofErr w:type="gramStart"/>
            <w:r>
              <w:rPr>
                <w:rFonts w:ascii="Calibri" w:hAnsi="Calibri" w:cs="Calibri"/>
                <w:color w:val="000000"/>
                <w:sz w:val="22"/>
                <w:szCs w:val="22"/>
              </w:rPr>
              <w:t>р</w:t>
            </w:r>
            <w:proofErr w:type="gramEnd"/>
            <w:r>
              <w:rPr>
                <w:rFonts w:ascii="Calibri" w:hAnsi="Calibri" w:cs="Calibri"/>
                <w:color w:val="000000"/>
                <w:sz w:val="22"/>
                <w:szCs w:val="22"/>
              </w:rPr>
              <w:t>/</w:t>
            </w:r>
            <w:proofErr w:type="spellStart"/>
            <w:r>
              <w:rPr>
                <w:rFonts w:ascii="Calibri" w:hAnsi="Calibri" w:cs="Calibri"/>
                <w:color w:val="000000"/>
                <w:sz w:val="22"/>
                <w:szCs w:val="22"/>
              </w:rPr>
              <w:t>шт</w:t>
            </w:r>
            <w:proofErr w:type="spellEnd"/>
          </w:p>
        </w:tc>
      </w:tr>
      <w:tr w:rsidR="0052270F" w:rsidTr="00D432EE">
        <w:tc>
          <w:tcPr>
            <w:tcW w:w="2541" w:type="dxa"/>
            <w:vMerge/>
          </w:tcPr>
          <w:p w:rsidR="0052270F" w:rsidRDefault="0052270F" w:rsidP="008B7F05">
            <w:pPr>
              <w:rPr>
                <w:b/>
              </w:rPr>
            </w:pPr>
          </w:p>
        </w:tc>
        <w:tc>
          <w:tcPr>
            <w:tcW w:w="1754" w:type="dxa"/>
            <w:vAlign w:val="bottom"/>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Первый способ расчета</w:t>
            </w:r>
          </w:p>
        </w:tc>
        <w:tc>
          <w:tcPr>
            <w:tcW w:w="1901"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c>
          <w:tcPr>
            <w:tcW w:w="1754"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Второй способ расчета</w:t>
            </w:r>
          </w:p>
        </w:tc>
        <w:tc>
          <w:tcPr>
            <w:tcW w:w="1904"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Сырье и материалы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423,5</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0,71</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423,5</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0,65</w:t>
            </w:r>
          </w:p>
        </w:tc>
      </w:tr>
      <w:tr w:rsidR="00D432EE" w:rsidTr="00D432EE">
        <w:tc>
          <w:tcPr>
            <w:tcW w:w="2541" w:type="dxa"/>
          </w:tcPr>
          <w:p w:rsidR="00D432EE" w:rsidRPr="00D432EE" w:rsidRDefault="00D432EE" w:rsidP="008B7F05">
            <w:pPr>
              <w:rPr>
                <w:rFonts w:ascii="Calibri" w:hAnsi="Calibri" w:cs="Calibri"/>
                <w:color w:val="000000"/>
                <w:sz w:val="22"/>
                <w:szCs w:val="22"/>
              </w:rPr>
            </w:pPr>
            <w:r w:rsidRPr="00D432EE">
              <w:rPr>
                <w:rFonts w:ascii="Calibri" w:hAnsi="Calibri" w:cs="Calibri"/>
                <w:color w:val="000000"/>
                <w:sz w:val="22"/>
                <w:szCs w:val="22"/>
              </w:rPr>
              <w:t>Покупные комплектующие изделия и материалы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2557,5</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4,28</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2557,5</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3,93</w:t>
            </w:r>
          </w:p>
        </w:tc>
      </w:tr>
      <w:tr w:rsidR="00D432EE" w:rsidTr="00D432EE">
        <w:tc>
          <w:tcPr>
            <w:tcW w:w="2541" w:type="dxa"/>
          </w:tcPr>
          <w:p w:rsidR="00D432EE" w:rsidRPr="00D432EE" w:rsidRDefault="00D432EE" w:rsidP="008B7F05">
            <w:pPr>
              <w:rPr>
                <w:rFonts w:ascii="Calibri" w:hAnsi="Calibri" w:cs="Calibri"/>
                <w:color w:val="000000"/>
                <w:sz w:val="22"/>
                <w:szCs w:val="22"/>
              </w:rPr>
            </w:pPr>
            <w:r w:rsidRPr="00D432EE">
              <w:rPr>
                <w:rFonts w:ascii="Calibri" w:hAnsi="Calibri" w:cs="Calibri"/>
                <w:color w:val="000000"/>
                <w:sz w:val="22"/>
                <w:szCs w:val="22"/>
              </w:rPr>
              <w:t>Основная заработная плата производственных рабочих</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4896</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8,19</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4896</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7,52</w:t>
            </w:r>
          </w:p>
        </w:tc>
      </w:tr>
      <w:tr w:rsidR="00D432EE" w:rsidTr="00D432EE">
        <w:tc>
          <w:tcPr>
            <w:tcW w:w="2541" w:type="dxa"/>
          </w:tcPr>
          <w:p w:rsidR="00D432EE" w:rsidRPr="00D432EE" w:rsidRDefault="00D432EE" w:rsidP="008B7F05">
            <w:pPr>
              <w:rPr>
                <w:rFonts w:ascii="Calibri" w:hAnsi="Calibri" w:cs="Calibri"/>
                <w:color w:val="000000"/>
                <w:sz w:val="22"/>
                <w:szCs w:val="22"/>
              </w:rPr>
            </w:pPr>
            <w:r w:rsidRPr="00D432EE">
              <w:rPr>
                <w:rFonts w:ascii="Calibri" w:hAnsi="Calibri" w:cs="Calibri"/>
                <w:color w:val="000000"/>
                <w:sz w:val="22"/>
                <w:szCs w:val="22"/>
              </w:rPr>
              <w:t>Дополнительная заработная плата производственных рабочих</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587,52</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0,98</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587,52</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0,90</w:t>
            </w:r>
          </w:p>
        </w:tc>
      </w:tr>
      <w:tr w:rsidR="00D432EE" w:rsidTr="00D432EE">
        <w:tc>
          <w:tcPr>
            <w:tcW w:w="2541" w:type="dxa"/>
            <w:tcBorders>
              <w:bottom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 xml:space="preserve">Отчисления на </w:t>
            </w:r>
            <w:proofErr w:type="spellStart"/>
            <w:r>
              <w:rPr>
                <w:rFonts w:ascii="Calibri" w:hAnsi="Calibri" w:cs="Calibri"/>
                <w:color w:val="000000"/>
                <w:sz w:val="22"/>
                <w:szCs w:val="22"/>
              </w:rPr>
              <w:t>соцнужды</w:t>
            </w:r>
            <w:proofErr w:type="spellEnd"/>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1645,06</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2,75</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1645,06</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2,53</w:t>
            </w:r>
          </w:p>
        </w:tc>
      </w:tr>
      <w:tr w:rsidR="00D432EE" w:rsidTr="00D432EE">
        <w:tc>
          <w:tcPr>
            <w:tcW w:w="2541" w:type="dxa"/>
            <w:tcBorders>
              <w:bottom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Расходы на содержание и эксплуатацию оборудования</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42757</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71,56</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42757</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65,64</w:t>
            </w:r>
          </w:p>
        </w:tc>
      </w:tr>
      <w:tr w:rsidR="00D432EE" w:rsidTr="00D432EE">
        <w:tc>
          <w:tcPr>
            <w:tcW w:w="2541" w:type="dxa"/>
            <w:tcBorders>
              <w:top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Общепроизводственные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2348,61</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3,93</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5331,92</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8,19</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Итого цеховая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55215,19</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92,41</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58198,50</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89,35</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Общехозяйственные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1688,83</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2,83</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3834,05</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5,89</w:t>
            </w:r>
          </w:p>
        </w:tc>
      </w:tr>
      <w:tr w:rsidR="00D432EE" w:rsidTr="00D432EE">
        <w:tc>
          <w:tcPr>
            <w:tcW w:w="2541" w:type="dxa"/>
          </w:tcPr>
          <w:p w:rsidR="00D432EE" w:rsidRPr="002F172F" w:rsidRDefault="00D432EE" w:rsidP="008B7F05">
            <w:pPr>
              <w:rPr>
                <w:rFonts w:ascii="Calibri" w:hAnsi="Calibri" w:cs="Calibri"/>
                <w:color w:val="000000"/>
                <w:sz w:val="22"/>
                <w:szCs w:val="22"/>
              </w:rPr>
            </w:pPr>
            <w:r w:rsidRPr="002F172F">
              <w:rPr>
                <w:rFonts w:ascii="Calibri" w:hAnsi="Calibri" w:cs="Calibri"/>
                <w:color w:val="000000"/>
                <w:sz w:val="22"/>
                <w:szCs w:val="22"/>
              </w:rPr>
              <w:t>Итого п</w:t>
            </w:r>
            <w:r>
              <w:rPr>
                <w:rFonts w:ascii="Calibri" w:hAnsi="Calibri" w:cs="Calibri"/>
                <w:color w:val="000000"/>
                <w:sz w:val="22"/>
                <w:szCs w:val="22"/>
              </w:rPr>
              <w:t>роизводственная себестоимость</w:t>
            </w:r>
            <w:r w:rsidRPr="002F172F">
              <w:rPr>
                <w:rFonts w:ascii="Calibri" w:hAnsi="Calibri" w:cs="Calibri"/>
                <w:color w:val="000000"/>
                <w:sz w:val="22"/>
                <w:szCs w:val="22"/>
              </w:rPr>
              <w:tab/>
            </w:r>
            <w:r w:rsidRPr="002F172F">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56904,02</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95,24</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62032,55</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95,24</w:t>
            </w:r>
          </w:p>
        </w:tc>
      </w:tr>
      <w:tr w:rsidR="00D432EE" w:rsidTr="00D432EE">
        <w:tc>
          <w:tcPr>
            <w:tcW w:w="2541" w:type="dxa"/>
            <w:vAlign w:val="center"/>
          </w:tcPr>
          <w:p w:rsidR="00D432EE" w:rsidRDefault="00D432EE" w:rsidP="008B7F05">
            <w:pPr>
              <w:rPr>
                <w:rFonts w:ascii="Calibri" w:hAnsi="Calibri" w:cs="Calibri"/>
                <w:color w:val="000000"/>
                <w:sz w:val="22"/>
                <w:szCs w:val="22"/>
              </w:rPr>
            </w:pPr>
            <w:r>
              <w:rPr>
                <w:rFonts w:ascii="Calibri" w:hAnsi="Calibri" w:cs="Calibri"/>
                <w:color w:val="000000"/>
                <w:sz w:val="22"/>
                <w:szCs w:val="22"/>
              </w:rPr>
              <w:t>Коммерческие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2845,20</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4,76</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3101,63</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4,76</w:t>
            </w:r>
          </w:p>
        </w:tc>
      </w:tr>
      <w:tr w:rsidR="00D432EE" w:rsidTr="00D432EE">
        <w:tblPrEx>
          <w:tblLook w:val="0000" w:firstRow="0" w:lastRow="0" w:firstColumn="0" w:lastColumn="0" w:noHBand="0" w:noVBand="0"/>
        </w:tblPrEx>
        <w:trPr>
          <w:trHeight w:val="326"/>
        </w:trPr>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Итого полная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59749,22</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100</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65134,18</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100</w:t>
            </w:r>
          </w:p>
        </w:tc>
      </w:tr>
    </w:tbl>
    <w:p w:rsidR="00AE315A" w:rsidRPr="00B428DB" w:rsidRDefault="00AE315A" w:rsidP="00AE315A">
      <w:pPr>
        <w:ind w:firstLine="566"/>
        <w:rPr>
          <w:b/>
          <w:bCs/>
        </w:rPr>
      </w:pPr>
    </w:p>
    <w:p w:rsidR="00AE315A" w:rsidRDefault="00AE315A" w:rsidP="00AE315A">
      <w:pPr>
        <w:ind w:firstLine="566"/>
        <w:rPr>
          <w:b/>
          <w:bCs/>
        </w:rPr>
      </w:pPr>
    </w:p>
    <w:p w:rsidR="00AE315A" w:rsidRPr="00720E02" w:rsidRDefault="00AE315A" w:rsidP="002545EE">
      <w:pPr>
        <w:spacing w:line="360" w:lineRule="auto"/>
        <w:ind w:firstLine="567"/>
        <w:jc w:val="center"/>
        <w:outlineLvl w:val="1"/>
        <w:rPr>
          <w:b/>
          <w:bCs/>
        </w:rPr>
      </w:pPr>
      <w:bookmarkStart w:id="27" w:name="_Toc510500559"/>
      <w:r w:rsidRPr="00720E02">
        <w:rPr>
          <w:b/>
          <w:bCs/>
        </w:rPr>
        <w:lastRenderedPageBreak/>
        <w:t xml:space="preserve">2.4 Расчет объема продаж, </w:t>
      </w:r>
      <w:r w:rsidRPr="00720E02">
        <w:rPr>
          <w:b/>
        </w:rPr>
        <w:t>определение критической точки и точки безубыточности, расчет точки и объема безубыточности.</w:t>
      </w:r>
      <w:bookmarkEnd w:id="27"/>
    </w:p>
    <w:p w:rsidR="00AE315A" w:rsidRPr="00720E02" w:rsidRDefault="00AE315A" w:rsidP="00E3660B">
      <w:pPr>
        <w:spacing w:line="360" w:lineRule="auto"/>
        <w:ind w:firstLine="708"/>
        <w:jc w:val="both"/>
      </w:pPr>
      <w:r w:rsidRPr="00720E02">
        <w:t xml:space="preserve">После расчета полной себестоимости определим прибыль, рентабельность в процентах к затратам и выручку от реализации (цену изделия). Зададим величину рентабельности, равную 20%, рассчитаем цену каждого изделия и определим </w:t>
      </w:r>
      <w:proofErr w:type="gramStart"/>
      <w:r w:rsidRPr="00720E02">
        <w:t>прибыль</w:t>
      </w:r>
      <w:proofErr w:type="gramEnd"/>
      <w:r w:rsidRPr="00720E02">
        <w:t xml:space="preserve"> как на единицу, так и на весь объем производства. Все полученные результаты сведем в табл. 3.4.</w:t>
      </w:r>
    </w:p>
    <w:p w:rsidR="00AE315A" w:rsidRPr="00720E02" w:rsidRDefault="00AE315A" w:rsidP="0064370A">
      <w:pPr>
        <w:pStyle w:val="a6"/>
        <w:numPr>
          <w:ilvl w:val="0"/>
          <w:numId w:val="16"/>
        </w:numPr>
        <w:spacing w:line="360" w:lineRule="auto"/>
        <w:jc w:val="both"/>
      </w:pPr>
      <w:r w:rsidRPr="00720E02">
        <w:t>1-ый способ: производственных рабочих.</w:t>
      </w:r>
    </w:p>
    <w:p w:rsidR="00AE315A" w:rsidRDefault="00AE315A" w:rsidP="0064370A">
      <w:pPr>
        <w:pStyle w:val="a6"/>
        <w:numPr>
          <w:ilvl w:val="0"/>
          <w:numId w:val="16"/>
        </w:numPr>
        <w:spacing w:line="360" w:lineRule="auto"/>
        <w:jc w:val="both"/>
      </w:pPr>
      <w:r w:rsidRPr="00720E02">
        <w:t>2-ой способ: прямых затрат</w:t>
      </w:r>
    </w:p>
    <w:p w:rsidR="009C1E1C" w:rsidRPr="00720E02" w:rsidRDefault="009C1E1C" w:rsidP="009C1E1C">
      <w:pPr>
        <w:spacing w:line="360" w:lineRule="auto"/>
        <w:ind w:left="360"/>
        <w:jc w:val="both"/>
      </w:pPr>
    </w:p>
    <w:p w:rsidR="00AE315A" w:rsidRPr="009C1E1C" w:rsidRDefault="002D2BA0" w:rsidP="00AE315A">
      <w:r>
        <w:t>Таблица 2.4</w:t>
      </w:r>
      <w:r w:rsidR="009C1E1C" w:rsidRPr="009C1E1C">
        <w:t xml:space="preserve"> – </w:t>
      </w:r>
      <w:r w:rsidR="00AE315A" w:rsidRPr="009C1E1C">
        <w:t>Сводная таблица результатов расчета прибыли, рентабельности в процентах к затратам и выручки от реализации (цены и</w:t>
      </w:r>
      <w:r w:rsidR="009C1E1C" w:rsidRPr="009C1E1C">
        <w:t>зделия).</w:t>
      </w:r>
      <w:r w:rsidR="009C1E1C" w:rsidRPr="009C1E1C">
        <w:tab/>
      </w:r>
      <w:r w:rsidR="009C1E1C" w:rsidRPr="009C1E1C">
        <w:tab/>
      </w:r>
      <w:r w:rsidR="009C1E1C" w:rsidRPr="009C1E1C">
        <w:tab/>
        <w:t xml:space="preserve">          </w:t>
      </w:r>
      <w:r w:rsidR="009C1E1C" w:rsidRPr="009C1E1C">
        <w:tab/>
        <w:t xml:space="preserve">       </w:t>
      </w:r>
    </w:p>
    <w:tbl>
      <w:tblPr>
        <w:tblW w:w="9639" w:type="dxa"/>
        <w:tblLook w:val="04A0" w:firstRow="1" w:lastRow="0" w:firstColumn="1" w:lastColumn="0" w:noHBand="0" w:noVBand="1"/>
      </w:tblPr>
      <w:tblGrid>
        <w:gridCol w:w="1704"/>
        <w:gridCol w:w="1368"/>
        <w:gridCol w:w="1337"/>
        <w:gridCol w:w="1336"/>
        <w:gridCol w:w="1495"/>
        <w:gridCol w:w="1307"/>
        <w:gridCol w:w="1307"/>
      </w:tblGrid>
      <w:tr w:rsidR="00AE315A" w:rsidRPr="00720E02" w:rsidTr="009C1E1C">
        <w:trPr>
          <w:trHeight w:val="20"/>
        </w:trPr>
        <w:tc>
          <w:tcPr>
            <w:tcW w:w="1811" w:type="dxa"/>
            <w:vMerge w:val="restart"/>
            <w:tcBorders>
              <w:top w:val="single" w:sz="4" w:space="0" w:color="auto"/>
              <w:left w:val="single" w:sz="4" w:space="0" w:color="auto"/>
              <w:bottom w:val="single" w:sz="4" w:space="0" w:color="auto"/>
              <w:right w:val="single" w:sz="4" w:space="0" w:color="auto"/>
            </w:tcBorders>
            <w:noWrap/>
            <w:vAlign w:val="center"/>
            <w:hideMark/>
          </w:tcPr>
          <w:p w:rsidR="00AE315A" w:rsidRPr="00720E02" w:rsidRDefault="00AE315A" w:rsidP="00AE315A">
            <w:pPr>
              <w:ind w:left="-142"/>
              <w:jc w:val="center"/>
              <w:rPr>
                <w:sz w:val="22"/>
                <w:szCs w:val="22"/>
                <w:lang w:bidi="en-US"/>
              </w:rPr>
            </w:pPr>
            <w:r w:rsidRPr="00720E02">
              <w:rPr>
                <w:sz w:val="22"/>
                <w:szCs w:val="22"/>
              </w:rPr>
              <w:t>Элементы цены</w:t>
            </w:r>
          </w:p>
        </w:tc>
        <w:tc>
          <w:tcPr>
            <w:tcW w:w="8645" w:type="dxa"/>
            <w:gridSpan w:val="6"/>
            <w:tcBorders>
              <w:top w:val="single" w:sz="4" w:space="0" w:color="auto"/>
              <w:left w:val="nil"/>
              <w:bottom w:val="single" w:sz="4" w:space="0" w:color="auto"/>
              <w:right w:val="single" w:sz="4" w:space="0" w:color="auto"/>
            </w:tcBorders>
            <w:noWrap/>
            <w:vAlign w:val="center"/>
            <w:hideMark/>
          </w:tcPr>
          <w:p w:rsidR="00AE315A" w:rsidRPr="00720E02" w:rsidRDefault="00AE315A" w:rsidP="00AE315A">
            <w:pPr>
              <w:ind w:left="-142"/>
              <w:jc w:val="center"/>
              <w:rPr>
                <w:sz w:val="22"/>
                <w:szCs w:val="22"/>
                <w:lang w:bidi="en-US"/>
              </w:rPr>
            </w:pPr>
            <w:r w:rsidRPr="00720E02">
              <w:rPr>
                <w:sz w:val="22"/>
                <w:szCs w:val="22"/>
              </w:rPr>
              <w:t>Изделия</w:t>
            </w:r>
          </w:p>
        </w:tc>
      </w:tr>
      <w:tr w:rsidR="00AE315A" w:rsidRPr="00720E02" w:rsidTr="009C1E1C">
        <w:trPr>
          <w:trHeight w:val="20"/>
        </w:trPr>
        <w:tc>
          <w:tcPr>
            <w:tcW w:w="1811" w:type="dxa"/>
            <w:vMerge/>
            <w:tcBorders>
              <w:top w:val="single" w:sz="4" w:space="0" w:color="auto"/>
              <w:left w:val="single" w:sz="4" w:space="0" w:color="auto"/>
              <w:bottom w:val="single" w:sz="4" w:space="0" w:color="auto"/>
              <w:right w:val="single" w:sz="4" w:space="0" w:color="auto"/>
            </w:tcBorders>
            <w:vAlign w:val="center"/>
            <w:hideMark/>
          </w:tcPr>
          <w:p w:rsidR="00AE315A" w:rsidRPr="00720E02" w:rsidRDefault="00AE315A" w:rsidP="00AE315A">
            <w:pPr>
              <w:ind w:left="-142"/>
              <w:jc w:val="center"/>
              <w:rPr>
                <w:sz w:val="22"/>
                <w:szCs w:val="22"/>
                <w:lang w:bidi="en-US"/>
              </w:rPr>
            </w:pPr>
          </w:p>
        </w:tc>
        <w:tc>
          <w:tcPr>
            <w:tcW w:w="2869" w:type="dxa"/>
            <w:gridSpan w:val="2"/>
            <w:tcBorders>
              <w:top w:val="single" w:sz="4" w:space="0" w:color="auto"/>
              <w:left w:val="nil"/>
              <w:bottom w:val="single" w:sz="4" w:space="0" w:color="auto"/>
              <w:right w:val="single" w:sz="4" w:space="0" w:color="auto"/>
            </w:tcBorders>
            <w:noWrap/>
            <w:vAlign w:val="center"/>
            <w:hideMark/>
          </w:tcPr>
          <w:p w:rsidR="00AE315A" w:rsidRPr="00720E02" w:rsidRDefault="00AE315A" w:rsidP="00AE315A">
            <w:pPr>
              <w:ind w:left="-142"/>
              <w:jc w:val="center"/>
              <w:rPr>
                <w:sz w:val="22"/>
                <w:szCs w:val="22"/>
                <w:lang w:bidi="en-US"/>
              </w:rPr>
            </w:pPr>
            <w:r w:rsidRPr="00720E02">
              <w:rPr>
                <w:sz w:val="22"/>
                <w:szCs w:val="22"/>
              </w:rPr>
              <w:t>А</w:t>
            </w:r>
          </w:p>
        </w:tc>
        <w:tc>
          <w:tcPr>
            <w:tcW w:w="3004" w:type="dxa"/>
            <w:gridSpan w:val="2"/>
            <w:tcBorders>
              <w:top w:val="single" w:sz="4" w:space="0" w:color="auto"/>
              <w:left w:val="nil"/>
              <w:bottom w:val="single" w:sz="4" w:space="0" w:color="auto"/>
              <w:right w:val="single" w:sz="4" w:space="0" w:color="auto"/>
            </w:tcBorders>
            <w:noWrap/>
            <w:vAlign w:val="center"/>
            <w:hideMark/>
          </w:tcPr>
          <w:p w:rsidR="00AE315A" w:rsidRPr="00720E02" w:rsidRDefault="00AE315A" w:rsidP="00AE315A">
            <w:pPr>
              <w:ind w:left="-142"/>
              <w:jc w:val="center"/>
              <w:rPr>
                <w:sz w:val="22"/>
                <w:szCs w:val="22"/>
                <w:lang w:bidi="en-US"/>
              </w:rPr>
            </w:pPr>
            <w:r w:rsidRPr="00720E02">
              <w:rPr>
                <w:sz w:val="22"/>
                <w:szCs w:val="22"/>
              </w:rPr>
              <w:t>В</w:t>
            </w:r>
          </w:p>
        </w:tc>
        <w:tc>
          <w:tcPr>
            <w:tcW w:w="2772" w:type="dxa"/>
            <w:gridSpan w:val="2"/>
            <w:tcBorders>
              <w:top w:val="single" w:sz="4" w:space="0" w:color="auto"/>
              <w:left w:val="nil"/>
              <w:bottom w:val="single" w:sz="4" w:space="0" w:color="auto"/>
              <w:right w:val="single" w:sz="4" w:space="0" w:color="auto"/>
            </w:tcBorders>
            <w:noWrap/>
            <w:vAlign w:val="center"/>
            <w:hideMark/>
          </w:tcPr>
          <w:p w:rsidR="00AE315A" w:rsidRPr="00720E02" w:rsidRDefault="00AE315A" w:rsidP="008B7F05">
            <w:pPr>
              <w:ind w:left="-142"/>
              <w:jc w:val="center"/>
              <w:rPr>
                <w:sz w:val="22"/>
                <w:szCs w:val="22"/>
                <w:lang w:bidi="en-US"/>
              </w:rPr>
            </w:pPr>
            <w:r w:rsidRPr="00720E02">
              <w:rPr>
                <w:sz w:val="22"/>
                <w:szCs w:val="22"/>
              </w:rPr>
              <w:t>С</w:t>
            </w:r>
          </w:p>
        </w:tc>
      </w:tr>
      <w:tr w:rsidR="008B7F05" w:rsidRPr="00720E02" w:rsidTr="009C1E1C">
        <w:trPr>
          <w:trHeight w:val="20"/>
        </w:trPr>
        <w:tc>
          <w:tcPr>
            <w:tcW w:w="1811" w:type="dxa"/>
            <w:vMerge/>
            <w:tcBorders>
              <w:top w:val="single" w:sz="4" w:space="0" w:color="auto"/>
              <w:left w:val="single" w:sz="4" w:space="0" w:color="auto"/>
              <w:bottom w:val="single" w:sz="4" w:space="0" w:color="auto"/>
              <w:right w:val="single" w:sz="4" w:space="0" w:color="auto"/>
            </w:tcBorders>
            <w:vAlign w:val="center"/>
            <w:hideMark/>
          </w:tcPr>
          <w:p w:rsidR="008B7F05" w:rsidRPr="00720E02" w:rsidRDefault="008B7F05" w:rsidP="00AE315A">
            <w:pPr>
              <w:ind w:left="-142"/>
              <w:jc w:val="center"/>
              <w:rPr>
                <w:sz w:val="22"/>
                <w:szCs w:val="22"/>
                <w:lang w:bidi="en-US"/>
              </w:rPr>
            </w:pPr>
          </w:p>
        </w:tc>
        <w:tc>
          <w:tcPr>
            <w:tcW w:w="1451" w:type="dxa"/>
            <w:tcBorders>
              <w:top w:val="nil"/>
              <w:left w:val="nil"/>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1-й способ</w:t>
            </w:r>
          </w:p>
        </w:tc>
        <w:tc>
          <w:tcPr>
            <w:tcW w:w="1418" w:type="dxa"/>
            <w:tcBorders>
              <w:top w:val="nil"/>
              <w:left w:val="nil"/>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2-й способ</w:t>
            </w:r>
          </w:p>
        </w:tc>
        <w:tc>
          <w:tcPr>
            <w:tcW w:w="1417" w:type="dxa"/>
            <w:tcBorders>
              <w:top w:val="nil"/>
              <w:left w:val="nil"/>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1-й способ</w:t>
            </w:r>
          </w:p>
        </w:tc>
        <w:tc>
          <w:tcPr>
            <w:tcW w:w="1587" w:type="dxa"/>
            <w:tcBorders>
              <w:top w:val="nil"/>
              <w:left w:val="nil"/>
              <w:bottom w:val="single" w:sz="4" w:space="0" w:color="auto"/>
              <w:right w:val="single" w:sz="4" w:space="0" w:color="auto"/>
            </w:tcBorders>
            <w:vAlign w:val="center"/>
          </w:tcPr>
          <w:p w:rsidR="008B7F05" w:rsidRPr="00720E02" w:rsidRDefault="008B7F05" w:rsidP="00AE315A">
            <w:pPr>
              <w:ind w:left="-142"/>
              <w:jc w:val="center"/>
              <w:rPr>
                <w:sz w:val="22"/>
                <w:szCs w:val="22"/>
                <w:lang w:bidi="en-US"/>
              </w:rPr>
            </w:pPr>
            <w:r>
              <w:rPr>
                <w:sz w:val="22"/>
                <w:szCs w:val="22"/>
                <w:lang w:bidi="en-US"/>
              </w:rPr>
              <w:t xml:space="preserve">2-й </w:t>
            </w:r>
            <w:proofErr w:type="spellStart"/>
            <w:r>
              <w:rPr>
                <w:sz w:val="22"/>
                <w:szCs w:val="22"/>
                <w:lang w:bidi="en-US"/>
              </w:rPr>
              <w:t>спобоб</w:t>
            </w:r>
            <w:proofErr w:type="spellEnd"/>
          </w:p>
        </w:tc>
        <w:tc>
          <w:tcPr>
            <w:tcW w:w="1386" w:type="dxa"/>
            <w:tcBorders>
              <w:top w:val="nil"/>
              <w:left w:val="nil"/>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1-й способ</w:t>
            </w:r>
          </w:p>
        </w:tc>
        <w:tc>
          <w:tcPr>
            <w:tcW w:w="1386" w:type="dxa"/>
            <w:tcBorders>
              <w:top w:val="nil"/>
              <w:left w:val="nil"/>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2-й способ</w:t>
            </w:r>
          </w:p>
        </w:tc>
      </w:tr>
      <w:tr w:rsidR="008B7F05"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val="en-US" w:bidi="en-US"/>
              </w:rPr>
            </w:pPr>
            <w:r w:rsidRPr="00720E02">
              <w:rPr>
                <w:sz w:val="22"/>
                <w:szCs w:val="22"/>
              </w:rPr>
              <w:t>Прямые затраты (переменные)</w:t>
            </w:r>
            <w:proofErr w:type="gramStart"/>
            <w:r w:rsidRPr="00720E02">
              <w:rPr>
                <w:sz w:val="22"/>
                <w:szCs w:val="22"/>
              </w:rPr>
              <w:t>,р</w:t>
            </w:r>
            <w:proofErr w:type="gramEnd"/>
            <w:r w:rsidRPr="00720E02">
              <w:rPr>
                <w:sz w:val="22"/>
                <w:szCs w:val="22"/>
              </w:rPr>
              <w:t>.</w:t>
            </w:r>
          </w:p>
        </w:tc>
        <w:tc>
          <w:tcPr>
            <w:tcW w:w="2869" w:type="dxa"/>
            <w:gridSpan w:val="2"/>
            <w:tcBorders>
              <w:top w:val="single" w:sz="4" w:space="0" w:color="auto"/>
              <w:left w:val="nil"/>
              <w:bottom w:val="single" w:sz="4" w:space="0" w:color="auto"/>
              <w:right w:val="single" w:sz="4" w:space="0" w:color="000000"/>
            </w:tcBorders>
            <w:noWrap/>
            <w:vAlign w:val="center"/>
            <w:hideMark/>
          </w:tcPr>
          <w:p w:rsidR="008B7F05" w:rsidRPr="008B7F05" w:rsidRDefault="008B7F05" w:rsidP="008B7F05">
            <w:pPr>
              <w:jc w:val="center"/>
              <w:rPr>
                <w:rFonts w:ascii="Calibri" w:hAnsi="Calibri" w:cs="Calibri"/>
                <w:color w:val="000000"/>
                <w:sz w:val="22"/>
                <w:szCs w:val="22"/>
              </w:rPr>
            </w:pPr>
            <w:r>
              <w:rPr>
                <w:rFonts w:ascii="Calibri" w:hAnsi="Calibri" w:cs="Calibri"/>
                <w:color w:val="000000"/>
                <w:sz w:val="22"/>
                <w:szCs w:val="22"/>
              </w:rPr>
              <w:t>43336,06</w:t>
            </w:r>
          </w:p>
        </w:tc>
        <w:tc>
          <w:tcPr>
            <w:tcW w:w="3004" w:type="dxa"/>
            <w:gridSpan w:val="2"/>
            <w:tcBorders>
              <w:top w:val="single" w:sz="4" w:space="0" w:color="auto"/>
              <w:left w:val="nil"/>
              <w:bottom w:val="single" w:sz="4" w:space="0" w:color="auto"/>
              <w:right w:val="single" w:sz="4" w:space="0" w:color="auto"/>
            </w:tcBorders>
            <w:noWrap/>
            <w:vAlign w:val="center"/>
            <w:hideMark/>
          </w:tcPr>
          <w:p w:rsidR="008B7F05" w:rsidRPr="008B7F05" w:rsidRDefault="008B7F05" w:rsidP="008B7F05">
            <w:pPr>
              <w:jc w:val="center"/>
              <w:rPr>
                <w:rFonts w:ascii="Calibri" w:hAnsi="Calibri" w:cs="Calibri"/>
                <w:color w:val="000000"/>
                <w:sz w:val="22"/>
                <w:szCs w:val="22"/>
              </w:rPr>
            </w:pPr>
            <w:r>
              <w:rPr>
                <w:rFonts w:ascii="Calibri" w:hAnsi="Calibri" w:cs="Calibri"/>
                <w:color w:val="000000"/>
                <w:sz w:val="22"/>
                <w:szCs w:val="22"/>
              </w:rPr>
              <w:t>36215,15</w:t>
            </w:r>
          </w:p>
        </w:tc>
        <w:tc>
          <w:tcPr>
            <w:tcW w:w="2772" w:type="dxa"/>
            <w:gridSpan w:val="2"/>
            <w:tcBorders>
              <w:top w:val="single" w:sz="4" w:space="0" w:color="auto"/>
              <w:left w:val="single" w:sz="4" w:space="0" w:color="auto"/>
              <w:bottom w:val="single" w:sz="4" w:space="0" w:color="auto"/>
              <w:right w:val="single" w:sz="4" w:space="0" w:color="000000"/>
            </w:tcBorders>
            <w:noWrap/>
            <w:vAlign w:val="center"/>
          </w:tcPr>
          <w:p w:rsidR="008B7F05" w:rsidRPr="008B7F05" w:rsidRDefault="008B7F05" w:rsidP="008B7F05">
            <w:pPr>
              <w:jc w:val="center"/>
              <w:rPr>
                <w:rFonts w:ascii="Calibri" w:hAnsi="Calibri" w:cs="Calibri"/>
                <w:color w:val="000000"/>
                <w:sz w:val="22"/>
                <w:szCs w:val="22"/>
              </w:rPr>
            </w:pPr>
            <w:r>
              <w:rPr>
                <w:rFonts w:ascii="Calibri" w:hAnsi="Calibri" w:cs="Calibri"/>
                <w:color w:val="000000"/>
                <w:sz w:val="22"/>
                <w:szCs w:val="22"/>
              </w:rPr>
              <w:t>52866,58</w:t>
            </w:r>
          </w:p>
        </w:tc>
      </w:tr>
      <w:tr w:rsidR="008B7F05" w:rsidRPr="00720E02" w:rsidTr="009C1E1C">
        <w:trPr>
          <w:trHeight w:val="20"/>
        </w:trPr>
        <w:tc>
          <w:tcPr>
            <w:tcW w:w="1811" w:type="dxa"/>
            <w:tcBorders>
              <w:top w:val="single" w:sz="4" w:space="0" w:color="auto"/>
              <w:left w:val="single" w:sz="4" w:space="0" w:color="auto"/>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val="en-US" w:bidi="en-US"/>
              </w:rPr>
            </w:pPr>
            <w:r w:rsidRPr="00720E02">
              <w:rPr>
                <w:sz w:val="22"/>
                <w:szCs w:val="22"/>
              </w:rPr>
              <w:t>Косвенные затраты (постоянные)</w:t>
            </w:r>
            <w:proofErr w:type="gramStart"/>
            <w:r w:rsidRPr="00720E02">
              <w:rPr>
                <w:sz w:val="22"/>
                <w:szCs w:val="22"/>
              </w:rPr>
              <w:t>,р</w:t>
            </w:r>
            <w:proofErr w:type="gramEnd"/>
            <w:r w:rsidRPr="00720E02">
              <w:rPr>
                <w:sz w:val="22"/>
                <w:szCs w:val="22"/>
              </w:rPr>
              <w:t>.</w:t>
            </w:r>
          </w:p>
        </w:tc>
        <w:tc>
          <w:tcPr>
            <w:tcW w:w="1451" w:type="dxa"/>
            <w:tcBorders>
              <w:top w:val="single" w:sz="4" w:space="0" w:color="auto"/>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5003,40</w:t>
            </w:r>
          </w:p>
        </w:tc>
        <w:tc>
          <w:tcPr>
            <w:tcW w:w="1418" w:type="dxa"/>
            <w:tcBorders>
              <w:top w:val="single" w:sz="4" w:space="0" w:color="auto"/>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10056,06</w:t>
            </w:r>
          </w:p>
        </w:tc>
        <w:tc>
          <w:tcPr>
            <w:tcW w:w="1417" w:type="dxa"/>
            <w:tcBorders>
              <w:top w:val="single" w:sz="4" w:space="0" w:color="auto"/>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12757,12</w:t>
            </w:r>
          </w:p>
        </w:tc>
        <w:tc>
          <w:tcPr>
            <w:tcW w:w="1587" w:type="dxa"/>
            <w:tcBorders>
              <w:top w:val="single" w:sz="4" w:space="0" w:color="auto"/>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8403,67</w:t>
            </w:r>
          </w:p>
        </w:tc>
        <w:tc>
          <w:tcPr>
            <w:tcW w:w="1386" w:type="dxa"/>
            <w:tcBorders>
              <w:top w:val="single" w:sz="4" w:space="0" w:color="auto"/>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6882,64</w:t>
            </w:r>
          </w:p>
        </w:tc>
        <w:tc>
          <w:tcPr>
            <w:tcW w:w="1386" w:type="dxa"/>
            <w:tcBorders>
              <w:top w:val="single" w:sz="4" w:space="0" w:color="auto"/>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12267,60</w:t>
            </w:r>
          </w:p>
        </w:tc>
      </w:tr>
      <w:tr w:rsidR="008B7F05"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val="en-US" w:bidi="en-US"/>
              </w:rPr>
            </w:pPr>
            <w:r w:rsidRPr="00720E02">
              <w:rPr>
                <w:sz w:val="22"/>
                <w:szCs w:val="22"/>
              </w:rPr>
              <w:t>Всего затраты (себестоимость)</w:t>
            </w:r>
            <w:proofErr w:type="gramStart"/>
            <w:r w:rsidRPr="00720E02">
              <w:rPr>
                <w:sz w:val="22"/>
                <w:szCs w:val="22"/>
              </w:rPr>
              <w:t>,р</w:t>
            </w:r>
            <w:proofErr w:type="gramEnd"/>
            <w:r w:rsidRPr="00720E02">
              <w:rPr>
                <w:sz w:val="22"/>
                <w:szCs w:val="22"/>
              </w:rPr>
              <w:t>.</w:t>
            </w:r>
          </w:p>
        </w:tc>
        <w:tc>
          <w:tcPr>
            <w:tcW w:w="1451"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48339,46</w:t>
            </w:r>
          </w:p>
        </w:tc>
        <w:tc>
          <w:tcPr>
            <w:tcW w:w="1418"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53392,12</w:t>
            </w:r>
          </w:p>
        </w:tc>
        <w:tc>
          <w:tcPr>
            <w:tcW w:w="141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48972,27</w:t>
            </w:r>
          </w:p>
        </w:tc>
        <w:tc>
          <w:tcPr>
            <w:tcW w:w="158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44618,82</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59749,22</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65134,18</w:t>
            </w:r>
          </w:p>
        </w:tc>
      </w:tr>
      <w:tr w:rsidR="00AE315A"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AE315A" w:rsidRPr="00720E02" w:rsidRDefault="00AE315A" w:rsidP="00AE315A">
            <w:pPr>
              <w:ind w:left="-142"/>
              <w:jc w:val="center"/>
              <w:rPr>
                <w:sz w:val="22"/>
                <w:szCs w:val="22"/>
                <w:lang w:val="en-US" w:bidi="en-US"/>
              </w:rPr>
            </w:pPr>
            <w:r w:rsidRPr="00720E02">
              <w:rPr>
                <w:sz w:val="22"/>
                <w:szCs w:val="22"/>
              </w:rPr>
              <w:t>Рентабельность,%</w:t>
            </w:r>
          </w:p>
        </w:tc>
        <w:tc>
          <w:tcPr>
            <w:tcW w:w="2869" w:type="dxa"/>
            <w:gridSpan w:val="2"/>
            <w:tcBorders>
              <w:top w:val="single" w:sz="4" w:space="0" w:color="auto"/>
              <w:left w:val="nil"/>
              <w:bottom w:val="single" w:sz="4" w:space="0" w:color="auto"/>
              <w:right w:val="single" w:sz="4" w:space="0" w:color="000000"/>
            </w:tcBorders>
            <w:noWrap/>
            <w:vAlign w:val="center"/>
            <w:hideMark/>
          </w:tcPr>
          <w:p w:rsidR="00AE315A" w:rsidRPr="00720E02" w:rsidRDefault="00AE315A" w:rsidP="00AE315A">
            <w:pPr>
              <w:ind w:left="-142"/>
              <w:jc w:val="center"/>
              <w:rPr>
                <w:lang w:bidi="en-US"/>
              </w:rPr>
            </w:pPr>
            <w:r w:rsidRPr="00720E02">
              <w:t>20</w:t>
            </w:r>
          </w:p>
        </w:tc>
        <w:tc>
          <w:tcPr>
            <w:tcW w:w="3004" w:type="dxa"/>
            <w:gridSpan w:val="2"/>
            <w:tcBorders>
              <w:top w:val="single" w:sz="4" w:space="0" w:color="auto"/>
              <w:left w:val="nil"/>
              <w:bottom w:val="single" w:sz="4" w:space="0" w:color="auto"/>
              <w:right w:val="single" w:sz="4" w:space="0" w:color="000000"/>
            </w:tcBorders>
            <w:noWrap/>
            <w:vAlign w:val="center"/>
            <w:hideMark/>
          </w:tcPr>
          <w:p w:rsidR="00AE315A" w:rsidRPr="00720E02" w:rsidRDefault="00AE315A" w:rsidP="00AE315A">
            <w:pPr>
              <w:ind w:left="-142"/>
              <w:jc w:val="center"/>
              <w:rPr>
                <w:lang w:bidi="en-US"/>
              </w:rPr>
            </w:pPr>
            <w:r w:rsidRPr="00720E02">
              <w:t>20</w:t>
            </w:r>
          </w:p>
        </w:tc>
        <w:tc>
          <w:tcPr>
            <w:tcW w:w="2772" w:type="dxa"/>
            <w:gridSpan w:val="2"/>
            <w:tcBorders>
              <w:top w:val="single" w:sz="4" w:space="0" w:color="auto"/>
              <w:left w:val="nil"/>
              <w:bottom w:val="single" w:sz="4" w:space="0" w:color="auto"/>
              <w:right w:val="single" w:sz="4" w:space="0" w:color="000000"/>
            </w:tcBorders>
            <w:noWrap/>
            <w:vAlign w:val="center"/>
            <w:hideMark/>
          </w:tcPr>
          <w:p w:rsidR="00AE315A" w:rsidRPr="00720E02" w:rsidRDefault="00AE315A" w:rsidP="00AE315A">
            <w:pPr>
              <w:ind w:left="-142"/>
              <w:jc w:val="center"/>
              <w:rPr>
                <w:lang w:bidi="en-US"/>
              </w:rPr>
            </w:pPr>
            <w:r w:rsidRPr="00720E02">
              <w:t>20</w:t>
            </w:r>
          </w:p>
        </w:tc>
      </w:tr>
      <w:tr w:rsidR="008B7F05"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val="en-US" w:bidi="en-US"/>
              </w:rPr>
            </w:pPr>
            <w:r w:rsidRPr="00720E02">
              <w:rPr>
                <w:sz w:val="22"/>
                <w:szCs w:val="22"/>
              </w:rPr>
              <w:t>Прибыль, р.</w:t>
            </w:r>
          </w:p>
        </w:tc>
        <w:tc>
          <w:tcPr>
            <w:tcW w:w="1451"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9667,89</w:t>
            </w:r>
          </w:p>
        </w:tc>
        <w:tc>
          <w:tcPr>
            <w:tcW w:w="1418"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10678,42</w:t>
            </w:r>
          </w:p>
        </w:tc>
        <w:tc>
          <w:tcPr>
            <w:tcW w:w="141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9794,45</w:t>
            </w:r>
          </w:p>
        </w:tc>
        <w:tc>
          <w:tcPr>
            <w:tcW w:w="158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8923,76</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11949,84</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13026,84</w:t>
            </w:r>
          </w:p>
        </w:tc>
      </w:tr>
      <w:tr w:rsidR="008B7F05"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Цена изделия (выручка от реализации), р.</w:t>
            </w:r>
          </w:p>
        </w:tc>
        <w:tc>
          <w:tcPr>
            <w:tcW w:w="1451"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58007,35</w:t>
            </w:r>
          </w:p>
        </w:tc>
        <w:tc>
          <w:tcPr>
            <w:tcW w:w="1418"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64070,54</w:t>
            </w:r>
          </w:p>
        </w:tc>
        <w:tc>
          <w:tcPr>
            <w:tcW w:w="1417"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58766,73</w:t>
            </w:r>
          </w:p>
        </w:tc>
        <w:tc>
          <w:tcPr>
            <w:tcW w:w="1587"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53542,58</w:t>
            </w:r>
          </w:p>
        </w:tc>
        <w:tc>
          <w:tcPr>
            <w:tcW w:w="1386"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71699,06</w:t>
            </w:r>
          </w:p>
        </w:tc>
        <w:tc>
          <w:tcPr>
            <w:tcW w:w="1386"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78161,01</w:t>
            </w:r>
          </w:p>
        </w:tc>
      </w:tr>
      <w:tr w:rsidR="008B7F05"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8B7F05" w:rsidRPr="004E0571" w:rsidRDefault="004E0571" w:rsidP="004E0571">
            <w:pPr>
              <w:jc w:val="center"/>
              <w:rPr>
                <w:rFonts w:ascii="Calibri" w:hAnsi="Calibri" w:cs="Calibri"/>
                <w:color w:val="000000"/>
                <w:sz w:val="22"/>
                <w:szCs w:val="22"/>
              </w:rPr>
            </w:pPr>
            <w:r>
              <w:rPr>
                <w:rFonts w:ascii="Calibri" w:hAnsi="Calibri" w:cs="Calibri"/>
                <w:color w:val="000000"/>
                <w:sz w:val="22"/>
                <w:szCs w:val="22"/>
              </w:rPr>
              <w:t>c НДС 18%</w:t>
            </w:r>
          </w:p>
        </w:tc>
        <w:tc>
          <w:tcPr>
            <w:tcW w:w="1451"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68448,67</w:t>
            </w:r>
          </w:p>
        </w:tc>
        <w:tc>
          <w:tcPr>
            <w:tcW w:w="1418"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75603,23</w:t>
            </w:r>
          </w:p>
        </w:tc>
        <w:tc>
          <w:tcPr>
            <w:tcW w:w="141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69344,74</w:t>
            </w:r>
          </w:p>
        </w:tc>
        <w:tc>
          <w:tcPr>
            <w:tcW w:w="158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63180,25</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84604,89</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92229,99</w:t>
            </w:r>
          </w:p>
        </w:tc>
      </w:tr>
      <w:tr w:rsidR="00F54B51"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F54B51" w:rsidRPr="00720E02" w:rsidRDefault="00F54B51" w:rsidP="00AE315A">
            <w:pPr>
              <w:ind w:left="-142"/>
              <w:jc w:val="center"/>
              <w:rPr>
                <w:sz w:val="22"/>
                <w:szCs w:val="22"/>
                <w:lang w:val="en-US" w:bidi="en-US"/>
              </w:rPr>
            </w:pPr>
            <w:r w:rsidRPr="00720E02">
              <w:rPr>
                <w:sz w:val="22"/>
                <w:szCs w:val="22"/>
              </w:rPr>
              <w:t xml:space="preserve">Текущий объем </w:t>
            </w:r>
            <w:proofErr w:type="spellStart"/>
            <w:r w:rsidRPr="00720E02">
              <w:rPr>
                <w:sz w:val="22"/>
                <w:szCs w:val="22"/>
              </w:rPr>
              <w:t>реализации</w:t>
            </w:r>
            <w:proofErr w:type="gramStart"/>
            <w:r w:rsidRPr="00720E02">
              <w:rPr>
                <w:sz w:val="22"/>
                <w:szCs w:val="22"/>
              </w:rPr>
              <w:t>,р</w:t>
            </w:r>
            <w:proofErr w:type="spellEnd"/>
            <w:proofErr w:type="gramEnd"/>
            <w:r w:rsidRPr="00720E02">
              <w:rPr>
                <w:sz w:val="22"/>
                <w:szCs w:val="22"/>
              </w:rPr>
              <w:t>.</w:t>
            </w:r>
          </w:p>
        </w:tc>
        <w:tc>
          <w:tcPr>
            <w:tcW w:w="1451" w:type="dxa"/>
            <w:tcBorders>
              <w:top w:val="single" w:sz="4" w:space="0" w:color="auto"/>
              <w:left w:val="nil"/>
              <w:bottom w:val="single" w:sz="4" w:space="0" w:color="auto"/>
              <w:right w:val="single" w:sz="4" w:space="0" w:color="auto"/>
            </w:tcBorders>
            <w:noWrap/>
            <w:vAlign w:val="center"/>
            <w:hideMark/>
          </w:tcPr>
          <w:p w:rsidR="00F54B51" w:rsidRDefault="00F54B51">
            <w:pPr>
              <w:jc w:val="center"/>
              <w:rPr>
                <w:rFonts w:ascii="Calibri" w:hAnsi="Calibri" w:cs="Calibri"/>
                <w:color w:val="000000"/>
                <w:sz w:val="22"/>
                <w:szCs w:val="22"/>
              </w:rPr>
            </w:pPr>
            <w:r>
              <w:rPr>
                <w:rFonts w:ascii="Calibri" w:hAnsi="Calibri" w:cs="Calibri"/>
                <w:color w:val="000000"/>
                <w:sz w:val="22"/>
                <w:szCs w:val="22"/>
              </w:rPr>
              <w:t>54932960,24</w:t>
            </w:r>
          </w:p>
        </w:tc>
        <w:tc>
          <w:tcPr>
            <w:tcW w:w="1418" w:type="dxa"/>
            <w:tcBorders>
              <w:top w:val="single" w:sz="4" w:space="0" w:color="auto"/>
              <w:left w:val="single" w:sz="4" w:space="0" w:color="auto"/>
              <w:bottom w:val="single" w:sz="4" w:space="0" w:color="auto"/>
              <w:right w:val="single" w:sz="4" w:space="0" w:color="000000"/>
            </w:tcBorders>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60674799,54</w:t>
            </w:r>
          </w:p>
        </w:tc>
        <w:tc>
          <w:tcPr>
            <w:tcW w:w="1417" w:type="dxa"/>
            <w:tcBorders>
              <w:top w:val="single" w:sz="4" w:space="0" w:color="auto"/>
              <w:left w:val="nil"/>
              <w:bottom w:val="single" w:sz="4" w:space="0" w:color="auto"/>
              <w:right w:val="single" w:sz="4" w:space="0" w:color="auto"/>
            </w:tcBorders>
            <w:noWrap/>
            <w:vAlign w:val="center"/>
            <w:hideMark/>
          </w:tcPr>
          <w:p w:rsidR="00F54B51" w:rsidRDefault="00F54B51">
            <w:pPr>
              <w:jc w:val="center"/>
              <w:rPr>
                <w:rFonts w:ascii="Calibri" w:hAnsi="Calibri" w:cs="Calibri"/>
                <w:color w:val="000000"/>
                <w:sz w:val="22"/>
                <w:szCs w:val="22"/>
              </w:rPr>
            </w:pPr>
            <w:r>
              <w:rPr>
                <w:rFonts w:ascii="Calibri" w:hAnsi="Calibri" w:cs="Calibri"/>
                <w:color w:val="000000"/>
                <w:sz w:val="22"/>
                <w:szCs w:val="22"/>
              </w:rPr>
              <w:t>91558563,47</w:t>
            </w:r>
          </w:p>
        </w:tc>
        <w:tc>
          <w:tcPr>
            <w:tcW w:w="1587" w:type="dxa"/>
            <w:tcBorders>
              <w:top w:val="single" w:sz="4" w:space="0" w:color="auto"/>
              <w:left w:val="single" w:sz="4" w:space="0" w:color="auto"/>
              <w:bottom w:val="single" w:sz="4" w:space="0" w:color="auto"/>
              <w:right w:val="single" w:sz="4" w:space="0" w:color="000000"/>
            </w:tcBorders>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83419340,83</w:t>
            </w:r>
          </w:p>
        </w:tc>
        <w:tc>
          <w:tcPr>
            <w:tcW w:w="1386" w:type="dxa"/>
            <w:tcBorders>
              <w:top w:val="single" w:sz="4" w:space="0" w:color="auto"/>
              <w:left w:val="nil"/>
              <w:bottom w:val="single" w:sz="4" w:space="0" w:color="auto"/>
              <w:right w:val="single" w:sz="4" w:space="0" w:color="auto"/>
            </w:tcBorders>
            <w:noWrap/>
            <w:vAlign w:val="center"/>
            <w:hideMark/>
          </w:tcPr>
          <w:p w:rsidR="00F54B51" w:rsidRDefault="00F54B51">
            <w:pPr>
              <w:jc w:val="center"/>
              <w:rPr>
                <w:rFonts w:ascii="Calibri" w:hAnsi="Calibri" w:cs="Calibri"/>
                <w:color w:val="000000"/>
                <w:sz w:val="22"/>
                <w:szCs w:val="22"/>
              </w:rPr>
            </w:pPr>
            <w:r>
              <w:rPr>
                <w:rFonts w:ascii="Calibri" w:hAnsi="Calibri" w:cs="Calibri"/>
                <w:color w:val="000000"/>
                <w:sz w:val="22"/>
                <w:szCs w:val="22"/>
              </w:rPr>
              <w:t>26600351,91</w:t>
            </w:r>
          </w:p>
        </w:tc>
        <w:tc>
          <w:tcPr>
            <w:tcW w:w="1386" w:type="dxa"/>
            <w:tcBorders>
              <w:top w:val="single" w:sz="4" w:space="0" w:color="auto"/>
              <w:left w:val="single" w:sz="4" w:space="0" w:color="auto"/>
              <w:bottom w:val="single" w:sz="4" w:space="0" w:color="auto"/>
              <w:right w:val="single" w:sz="4" w:space="0" w:color="000000"/>
            </w:tcBorders>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28997735,25</w:t>
            </w:r>
          </w:p>
        </w:tc>
      </w:tr>
      <w:tr w:rsidR="00F54B51"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F54B51" w:rsidRPr="00720E02" w:rsidRDefault="00F54B51" w:rsidP="00AE315A">
            <w:pPr>
              <w:ind w:left="-142"/>
              <w:jc w:val="center"/>
              <w:rPr>
                <w:sz w:val="22"/>
                <w:szCs w:val="22"/>
                <w:lang w:bidi="en-US"/>
              </w:rPr>
            </w:pPr>
            <w:r w:rsidRPr="00720E02">
              <w:rPr>
                <w:sz w:val="22"/>
                <w:szCs w:val="22"/>
              </w:rPr>
              <w:t>Прибыль при текущем объеме реализации, р.</w:t>
            </w:r>
          </w:p>
        </w:tc>
        <w:tc>
          <w:tcPr>
            <w:tcW w:w="1451" w:type="dxa"/>
            <w:tcBorders>
              <w:top w:val="nil"/>
              <w:left w:val="nil"/>
              <w:bottom w:val="single" w:sz="4" w:space="0" w:color="auto"/>
              <w:right w:val="single" w:sz="4" w:space="0" w:color="auto"/>
            </w:tcBorders>
            <w:noWrap/>
            <w:vAlign w:val="center"/>
            <w:hideMark/>
          </w:tcPr>
          <w:p w:rsidR="00F54B51" w:rsidRDefault="00F54B51">
            <w:pPr>
              <w:jc w:val="center"/>
              <w:rPr>
                <w:rFonts w:ascii="Calibri" w:hAnsi="Calibri" w:cs="Calibri"/>
                <w:color w:val="000000"/>
                <w:sz w:val="22"/>
                <w:szCs w:val="22"/>
              </w:rPr>
            </w:pPr>
            <w:r>
              <w:rPr>
                <w:rFonts w:ascii="Calibri" w:hAnsi="Calibri" w:cs="Calibri"/>
                <w:color w:val="000000"/>
                <w:sz w:val="22"/>
                <w:szCs w:val="22"/>
              </w:rPr>
              <w:t>9155493,374</w:t>
            </w:r>
          </w:p>
        </w:tc>
        <w:tc>
          <w:tcPr>
            <w:tcW w:w="1418" w:type="dxa"/>
            <w:tcBorders>
              <w:top w:val="nil"/>
              <w:left w:val="nil"/>
              <w:bottom w:val="single" w:sz="4" w:space="0" w:color="auto"/>
              <w:right w:val="single" w:sz="4" w:space="0" w:color="auto"/>
            </w:tcBorders>
            <w:noWrap/>
            <w:vAlign w:val="center"/>
            <w:hideMark/>
          </w:tcPr>
          <w:p w:rsidR="00F54B51" w:rsidRDefault="00F54B51">
            <w:pPr>
              <w:jc w:val="center"/>
              <w:rPr>
                <w:rFonts w:ascii="Calibri" w:hAnsi="Calibri" w:cs="Calibri"/>
                <w:color w:val="000000"/>
                <w:sz w:val="22"/>
                <w:szCs w:val="22"/>
              </w:rPr>
            </w:pPr>
            <w:r>
              <w:rPr>
                <w:rFonts w:ascii="Calibri" w:hAnsi="Calibri" w:cs="Calibri"/>
                <w:color w:val="000000"/>
                <w:sz w:val="22"/>
                <w:szCs w:val="22"/>
              </w:rPr>
              <w:t>10112466,59</w:t>
            </w:r>
          </w:p>
        </w:tc>
        <w:tc>
          <w:tcPr>
            <w:tcW w:w="1417" w:type="dxa"/>
            <w:tcBorders>
              <w:top w:val="nil"/>
              <w:left w:val="nil"/>
              <w:bottom w:val="single" w:sz="4" w:space="0" w:color="auto"/>
              <w:right w:val="single" w:sz="4" w:space="0" w:color="auto"/>
            </w:tcBorders>
            <w:noWrap/>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15259760,58</w:t>
            </w:r>
          </w:p>
        </w:tc>
        <w:tc>
          <w:tcPr>
            <w:tcW w:w="1587" w:type="dxa"/>
            <w:tcBorders>
              <w:top w:val="nil"/>
              <w:left w:val="nil"/>
              <w:bottom w:val="single" w:sz="4" w:space="0" w:color="auto"/>
              <w:right w:val="single" w:sz="4" w:space="0" w:color="auto"/>
            </w:tcBorders>
            <w:noWrap/>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13903223,47</w:t>
            </w:r>
          </w:p>
        </w:tc>
        <w:tc>
          <w:tcPr>
            <w:tcW w:w="1386" w:type="dxa"/>
            <w:tcBorders>
              <w:top w:val="nil"/>
              <w:left w:val="nil"/>
              <w:bottom w:val="single" w:sz="4" w:space="0" w:color="auto"/>
              <w:right w:val="single" w:sz="4" w:space="0" w:color="auto"/>
            </w:tcBorders>
            <w:noWrap/>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4433391,986</w:t>
            </w:r>
          </w:p>
        </w:tc>
        <w:tc>
          <w:tcPr>
            <w:tcW w:w="1386" w:type="dxa"/>
            <w:tcBorders>
              <w:top w:val="nil"/>
              <w:left w:val="nil"/>
              <w:bottom w:val="single" w:sz="4" w:space="0" w:color="auto"/>
              <w:right w:val="single" w:sz="4" w:space="0" w:color="auto"/>
            </w:tcBorders>
            <w:noWrap/>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4832955,875</w:t>
            </w:r>
          </w:p>
        </w:tc>
      </w:tr>
    </w:tbl>
    <w:p w:rsidR="00AE315A" w:rsidRPr="00720E02" w:rsidRDefault="00AE315A" w:rsidP="00AE315A">
      <w:pPr>
        <w:ind w:left="-142"/>
        <w:rPr>
          <w:b/>
          <w:lang w:val="en-US"/>
        </w:rPr>
      </w:pPr>
    </w:p>
    <w:p w:rsidR="00AE315A" w:rsidRPr="00720E02" w:rsidRDefault="00AE315A" w:rsidP="004E0571">
      <w:pPr>
        <w:spacing w:line="360" w:lineRule="auto"/>
        <w:jc w:val="both"/>
        <w:rPr>
          <w:b/>
          <w:lang w:val="en-US"/>
        </w:rPr>
      </w:pPr>
      <w:r w:rsidRPr="00720E02">
        <w:rPr>
          <w:b/>
        </w:rPr>
        <w:t xml:space="preserve">Для изделия </w:t>
      </w:r>
      <w:r w:rsidRPr="00720E02">
        <w:rPr>
          <w:b/>
          <w:lang w:val="en-US"/>
        </w:rPr>
        <w:t>A</w:t>
      </w:r>
      <w:r w:rsidRPr="00720E02">
        <w:rPr>
          <w:b/>
        </w:rPr>
        <w:t>:</w:t>
      </w:r>
    </w:p>
    <w:p w:rsidR="00AE315A" w:rsidRPr="00720E02" w:rsidRDefault="00AE315A" w:rsidP="0064370A">
      <w:pPr>
        <w:pStyle w:val="a6"/>
        <w:numPr>
          <w:ilvl w:val="0"/>
          <w:numId w:val="17"/>
        </w:numPr>
        <w:spacing w:after="200" w:line="360" w:lineRule="auto"/>
        <w:jc w:val="both"/>
      </w:pPr>
      <w:r w:rsidRPr="00720E02">
        <w:t>Рассчитаем прибыль:</w:t>
      </w:r>
    </w:p>
    <w:p w:rsidR="00AE315A" w:rsidRPr="00720E02" w:rsidRDefault="00AE315A" w:rsidP="0064370A">
      <w:pPr>
        <w:pStyle w:val="a6"/>
        <w:numPr>
          <w:ilvl w:val="0"/>
          <w:numId w:val="23"/>
        </w:numPr>
        <w:tabs>
          <w:tab w:val="center" w:pos="4819"/>
        </w:tabs>
        <w:spacing w:line="360" w:lineRule="auto"/>
        <w:jc w:val="both"/>
      </w:pPr>
      <w:r w:rsidRPr="00720E02">
        <w:t xml:space="preserve">1-ый способ: </w:t>
      </w:r>
      <w:r w:rsidRPr="00720E02">
        <w:tab/>
      </w:r>
    </w:p>
    <w:p w:rsidR="00AE315A" w:rsidRPr="00720E02" w:rsidRDefault="00765700" w:rsidP="004E0571">
      <w:pPr>
        <w:spacing w:line="360" w:lineRule="auto"/>
        <w:jc w:val="both"/>
        <w:rPr>
          <w:color w:val="000000"/>
        </w:rPr>
      </w:pPr>
      <w:r w:rsidRPr="00720E02">
        <w:rPr>
          <w:position w:val="-24"/>
        </w:rPr>
        <w:object w:dxaOrig="4020" w:dyaOrig="620">
          <v:shape id="_x0000_i1095" type="#_x0000_t75" style="width:203.1pt;height:31.25pt" o:ole="">
            <v:imagedata r:id="rId159" o:title=""/>
          </v:shape>
          <o:OLEObject Type="Embed" ProgID="Equation.DSMT4" ShapeID="_x0000_i1095" DrawAspect="Content" ObjectID="_1584243222" r:id="rId160"/>
        </w:object>
      </w:r>
      <w:r w:rsidR="008B7F05">
        <w:t>(руб.)</w:t>
      </w:r>
    </w:p>
    <w:p w:rsidR="00AE315A" w:rsidRPr="00720E02" w:rsidRDefault="00AE315A" w:rsidP="0064370A">
      <w:pPr>
        <w:pStyle w:val="a6"/>
        <w:numPr>
          <w:ilvl w:val="0"/>
          <w:numId w:val="23"/>
        </w:numPr>
        <w:spacing w:line="360" w:lineRule="auto"/>
        <w:jc w:val="both"/>
      </w:pPr>
      <w:r w:rsidRPr="00720E02">
        <w:t xml:space="preserve">2-ой способ: </w:t>
      </w:r>
    </w:p>
    <w:p w:rsidR="00AE315A" w:rsidRPr="00720E02" w:rsidRDefault="00765700" w:rsidP="004E0571">
      <w:pPr>
        <w:spacing w:line="360" w:lineRule="auto"/>
        <w:jc w:val="both"/>
        <w:rPr>
          <w:color w:val="000000"/>
        </w:rPr>
      </w:pPr>
      <w:r w:rsidRPr="00720E02">
        <w:rPr>
          <w:position w:val="-24"/>
        </w:rPr>
        <w:object w:dxaOrig="4080" w:dyaOrig="620">
          <v:shape id="_x0000_i1096" type="#_x0000_t75" style="width:205.8pt;height:31.25pt" o:ole="">
            <v:imagedata r:id="rId161" o:title=""/>
          </v:shape>
          <o:OLEObject Type="Embed" ProgID="Equation.DSMT4" ShapeID="_x0000_i1096" DrawAspect="Content" ObjectID="_1584243223" r:id="rId162"/>
        </w:object>
      </w:r>
      <w:r w:rsidR="008B7F05">
        <w:t>(руб.)</w:t>
      </w:r>
    </w:p>
    <w:p w:rsidR="00AE315A" w:rsidRPr="00720E02" w:rsidRDefault="00AE315A" w:rsidP="0064370A">
      <w:pPr>
        <w:pStyle w:val="a6"/>
        <w:numPr>
          <w:ilvl w:val="0"/>
          <w:numId w:val="17"/>
        </w:numPr>
        <w:spacing w:after="200" w:line="360" w:lineRule="auto"/>
        <w:jc w:val="both"/>
      </w:pPr>
      <w:r w:rsidRPr="00720E02">
        <w:t>Рассчитаем цену изделия:</w:t>
      </w:r>
    </w:p>
    <w:p w:rsidR="00AE315A" w:rsidRPr="00720E02" w:rsidRDefault="00AE315A" w:rsidP="0064370A">
      <w:pPr>
        <w:pStyle w:val="a6"/>
        <w:numPr>
          <w:ilvl w:val="0"/>
          <w:numId w:val="22"/>
        </w:numPr>
        <w:spacing w:line="360" w:lineRule="auto"/>
        <w:jc w:val="both"/>
      </w:pPr>
      <w:r w:rsidRPr="00720E02">
        <w:lastRenderedPageBreak/>
        <w:t xml:space="preserve">1-ый способ: </w:t>
      </w:r>
    </w:p>
    <w:p w:rsidR="00AE315A" w:rsidRPr="00DD3A0C" w:rsidRDefault="004E0571" w:rsidP="004E0571">
      <w:pPr>
        <w:spacing w:line="360" w:lineRule="auto"/>
        <w:jc w:val="both"/>
      </w:pPr>
      <w:r w:rsidRPr="00720E02">
        <w:rPr>
          <w:position w:val="-12"/>
          <w:lang w:val="en-US"/>
        </w:rPr>
        <w:object w:dxaOrig="4720" w:dyaOrig="440">
          <v:shape id="_x0000_i1097" type="#_x0000_t75" style="width:234.35pt;height:22.4pt" o:ole="">
            <v:imagedata r:id="rId163" o:title=""/>
          </v:shape>
          <o:OLEObject Type="Embed" ProgID="Equation.DSMT4" ShapeID="_x0000_i1097" DrawAspect="Content" ObjectID="_1584243224" r:id="rId164"/>
        </w:object>
      </w:r>
      <w:r>
        <w:t>(руб.)</w:t>
      </w:r>
    </w:p>
    <w:p w:rsidR="00AE315A" w:rsidRPr="00720E02" w:rsidRDefault="00AE315A" w:rsidP="0064370A">
      <w:pPr>
        <w:pStyle w:val="a6"/>
        <w:numPr>
          <w:ilvl w:val="0"/>
          <w:numId w:val="22"/>
        </w:numPr>
        <w:spacing w:line="360" w:lineRule="auto"/>
        <w:jc w:val="both"/>
      </w:pPr>
      <w:r w:rsidRPr="00720E02">
        <w:t xml:space="preserve">2-ой способ: </w:t>
      </w:r>
    </w:p>
    <w:p w:rsidR="00AE315A" w:rsidRPr="00DD3A0C" w:rsidRDefault="004E0571" w:rsidP="004E0571">
      <w:pPr>
        <w:spacing w:line="360" w:lineRule="auto"/>
        <w:jc w:val="both"/>
      </w:pPr>
      <w:r w:rsidRPr="004E0571">
        <w:rPr>
          <w:position w:val="-12"/>
        </w:rPr>
        <w:object w:dxaOrig="4780" w:dyaOrig="440">
          <v:shape id="_x0000_i1098" type="#_x0000_t75" style="width:237.05pt;height:22.4pt" o:ole="">
            <v:imagedata r:id="rId165" o:title=""/>
          </v:shape>
          <o:OLEObject Type="Embed" ProgID="Equation.DSMT4" ShapeID="_x0000_i1098" DrawAspect="Content" ObjectID="_1584243225" r:id="rId166"/>
        </w:object>
      </w:r>
      <w:r>
        <w:t>(руб.)</w:t>
      </w:r>
    </w:p>
    <w:p w:rsidR="00AE315A" w:rsidRPr="00720E02" w:rsidRDefault="00AE315A" w:rsidP="0064370A">
      <w:pPr>
        <w:pStyle w:val="a6"/>
        <w:numPr>
          <w:ilvl w:val="0"/>
          <w:numId w:val="17"/>
        </w:numPr>
        <w:spacing w:after="200" w:line="360" w:lineRule="auto"/>
        <w:jc w:val="both"/>
      </w:pPr>
      <w:r w:rsidRPr="00720E02">
        <w:t>Рассчитаем НДС:</w:t>
      </w:r>
    </w:p>
    <w:p w:rsidR="004E0571" w:rsidRDefault="00AE315A" w:rsidP="0064370A">
      <w:pPr>
        <w:pStyle w:val="a6"/>
        <w:numPr>
          <w:ilvl w:val="0"/>
          <w:numId w:val="21"/>
        </w:numPr>
        <w:spacing w:line="360" w:lineRule="auto"/>
        <w:jc w:val="both"/>
      </w:pPr>
      <w:r w:rsidRPr="00720E02">
        <w:t xml:space="preserve">1-ый способ: </w:t>
      </w:r>
    </w:p>
    <w:p w:rsidR="004E0571" w:rsidRPr="00720E02" w:rsidRDefault="004E0571" w:rsidP="004E0571">
      <w:pPr>
        <w:spacing w:line="360" w:lineRule="auto"/>
        <w:jc w:val="both"/>
      </w:pPr>
      <w:r w:rsidRPr="004E0571">
        <w:rPr>
          <w:position w:val="-10"/>
        </w:rPr>
        <w:object w:dxaOrig="4280" w:dyaOrig="320">
          <v:shape id="_x0000_i1099" type="#_x0000_t75" style="width:213.95pt;height:16.3pt" o:ole="">
            <v:imagedata r:id="rId167" o:title=""/>
          </v:shape>
          <o:OLEObject Type="Embed" ProgID="Equation.DSMT4" ShapeID="_x0000_i1099" DrawAspect="Content" ObjectID="_1584243226" r:id="rId168"/>
        </w:object>
      </w:r>
      <w:r w:rsidR="00F54B51">
        <w:t>(руб.)</w:t>
      </w:r>
    </w:p>
    <w:p w:rsidR="00AE315A" w:rsidRPr="00720E02" w:rsidRDefault="00AE315A" w:rsidP="0064370A">
      <w:pPr>
        <w:pStyle w:val="a6"/>
        <w:numPr>
          <w:ilvl w:val="0"/>
          <w:numId w:val="21"/>
        </w:numPr>
        <w:spacing w:line="360" w:lineRule="auto"/>
        <w:jc w:val="both"/>
      </w:pPr>
      <w:r w:rsidRPr="00720E02">
        <w:t xml:space="preserve">2-ой способ: </w:t>
      </w:r>
    </w:p>
    <w:p w:rsidR="00AE315A" w:rsidRPr="00720E02" w:rsidRDefault="004E0571" w:rsidP="004E0571">
      <w:pPr>
        <w:spacing w:line="360" w:lineRule="auto"/>
        <w:jc w:val="both"/>
        <w:rPr>
          <w:color w:val="000000"/>
        </w:rPr>
      </w:pPr>
      <w:r w:rsidRPr="004E0571">
        <w:rPr>
          <w:position w:val="-10"/>
        </w:rPr>
        <w:object w:dxaOrig="4260" w:dyaOrig="320">
          <v:shape id="_x0000_i1100" type="#_x0000_t75" style="width:213.3pt;height:16.3pt" o:ole="">
            <v:imagedata r:id="rId169" o:title=""/>
          </v:shape>
          <o:OLEObject Type="Embed" ProgID="Equation.DSMT4" ShapeID="_x0000_i1100" DrawAspect="Content" ObjectID="_1584243227" r:id="rId170"/>
        </w:object>
      </w:r>
      <w:r w:rsidR="00F54B51">
        <w:t>(руб.)</w:t>
      </w:r>
    </w:p>
    <w:p w:rsidR="00AE315A" w:rsidRPr="00720E02" w:rsidRDefault="00AE315A" w:rsidP="0064370A">
      <w:pPr>
        <w:pStyle w:val="a6"/>
        <w:numPr>
          <w:ilvl w:val="0"/>
          <w:numId w:val="17"/>
        </w:numPr>
        <w:spacing w:after="200" w:line="360" w:lineRule="auto"/>
        <w:jc w:val="both"/>
      </w:pPr>
      <w:r w:rsidRPr="00720E02">
        <w:t>Рассчитаем текущий объем реализации:</w:t>
      </w:r>
    </w:p>
    <w:p w:rsidR="00AE315A" w:rsidRPr="00720E02" w:rsidRDefault="00AE315A" w:rsidP="0064370A">
      <w:pPr>
        <w:pStyle w:val="a6"/>
        <w:numPr>
          <w:ilvl w:val="0"/>
          <w:numId w:val="20"/>
        </w:numPr>
        <w:spacing w:line="360" w:lineRule="auto"/>
        <w:jc w:val="both"/>
      </w:pPr>
      <w:r w:rsidRPr="00720E02">
        <w:t>1-ый способ:</w:t>
      </w:r>
    </w:p>
    <w:p w:rsidR="00AE315A" w:rsidRPr="00720E02" w:rsidRDefault="00F54B51" w:rsidP="004E0571">
      <w:pPr>
        <w:pStyle w:val="a6"/>
        <w:spacing w:line="360" w:lineRule="auto"/>
        <w:ind w:left="0"/>
        <w:jc w:val="both"/>
      </w:pPr>
      <w:r w:rsidRPr="00F54B51">
        <w:rPr>
          <w:position w:val="-16"/>
        </w:rPr>
        <w:object w:dxaOrig="4380" w:dyaOrig="400">
          <v:shape id="_x0000_i1101" type="#_x0000_t75" style="width:218.7pt;height:20.4pt" o:ole="">
            <v:imagedata r:id="rId171" o:title=""/>
          </v:shape>
          <o:OLEObject Type="Embed" ProgID="Equation.DSMT4" ShapeID="_x0000_i1101" DrawAspect="Content" ObjectID="_1584243228" r:id="rId172"/>
        </w:object>
      </w:r>
      <w:r>
        <w:t>(руб.)</w:t>
      </w:r>
    </w:p>
    <w:p w:rsidR="00AE315A" w:rsidRPr="00720E02" w:rsidRDefault="00AE315A" w:rsidP="0064370A">
      <w:pPr>
        <w:pStyle w:val="a6"/>
        <w:numPr>
          <w:ilvl w:val="0"/>
          <w:numId w:val="19"/>
        </w:numPr>
        <w:spacing w:line="360" w:lineRule="auto"/>
        <w:jc w:val="both"/>
      </w:pPr>
      <w:r w:rsidRPr="00720E02">
        <w:t xml:space="preserve">2-ой способ: </w:t>
      </w:r>
    </w:p>
    <w:p w:rsidR="00AE315A" w:rsidRPr="00720E02" w:rsidRDefault="00F54B51" w:rsidP="004E0571">
      <w:pPr>
        <w:pStyle w:val="a6"/>
        <w:spacing w:line="360" w:lineRule="auto"/>
        <w:ind w:left="0"/>
        <w:jc w:val="both"/>
      </w:pPr>
      <w:r w:rsidRPr="00F54B51">
        <w:rPr>
          <w:position w:val="-16"/>
        </w:rPr>
        <w:object w:dxaOrig="4260" w:dyaOrig="400">
          <v:shape id="_x0000_i1102" type="#_x0000_t75" style="width:213.3pt;height:20.4pt" o:ole="">
            <v:imagedata r:id="rId173" o:title=""/>
          </v:shape>
          <o:OLEObject Type="Embed" ProgID="Equation.DSMT4" ShapeID="_x0000_i1102" DrawAspect="Content" ObjectID="_1584243229" r:id="rId174"/>
        </w:object>
      </w:r>
      <w:r>
        <w:t>(руб.)</w:t>
      </w:r>
    </w:p>
    <w:p w:rsidR="00AE315A" w:rsidRPr="00720E02" w:rsidRDefault="00AE315A" w:rsidP="0064370A">
      <w:pPr>
        <w:pStyle w:val="a6"/>
        <w:numPr>
          <w:ilvl w:val="0"/>
          <w:numId w:val="17"/>
        </w:numPr>
        <w:spacing w:after="200" w:line="360" w:lineRule="auto"/>
        <w:jc w:val="both"/>
      </w:pPr>
      <w:r w:rsidRPr="00720E02">
        <w:t xml:space="preserve">Рассчитаем  </w:t>
      </w:r>
      <w:r w:rsidRPr="004E0571">
        <w:rPr>
          <w:color w:val="000000"/>
        </w:rPr>
        <w:t>прибыль при текущем объеме реализации:</w:t>
      </w:r>
    </w:p>
    <w:p w:rsidR="00AE315A" w:rsidRPr="00720E02" w:rsidRDefault="00AE315A" w:rsidP="0064370A">
      <w:pPr>
        <w:pStyle w:val="a6"/>
        <w:numPr>
          <w:ilvl w:val="0"/>
          <w:numId w:val="18"/>
        </w:numPr>
        <w:spacing w:line="360" w:lineRule="auto"/>
        <w:jc w:val="both"/>
      </w:pPr>
      <w:r w:rsidRPr="00720E02">
        <w:t>1-ый способ:</w:t>
      </w:r>
    </w:p>
    <w:p w:rsidR="00AE315A" w:rsidRPr="00720E02" w:rsidRDefault="00F54B51" w:rsidP="004E0571">
      <w:pPr>
        <w:pStyle w:val="a6"/>
        <w:spacing w:line="360" w:lineRule="auto"/>
        <w:ind w:left="0"/>
        <w:jc w:val="both"/>
      </w:pPr>
      <w:r w:rsidRPr="00F54B51">
        <w:rPr>
          <w:position w:val="-22"/>
        </w:rPr>
        <w:object w:dxaOrig="4580" w:dyaOrig="540">
          <v:shape id="_x0000_i1103" type="#_x0000_t75" style="width:226.85pt;height:27.85pt" o:ole="">
            <v:imagedata r:id="rId175" o:title=""/>
          </v:shape>
          <o:OLEObject Type="Embed" ProgID="Equation.DSMT4" ShapeID="_x0000_i1103" DrawAspect="Content" ObjectID="_1584243230" r:id="rId176"/>
        </w:object>
      </w:r>
      <w:r>
        <w:t>(руб.)</w:t>
      </w:r>
    </w:p>
    <w:p w:rsidR="00AE315A" w:rsidRPr="00720E02" w:rsidRDefault="00AE315A" w:rsidP="0064370A">
      <w:pPr>
        <w:pStyle w:val="a6"/>
        <w:numPr>
          <w:ilvl w:val="0"/>
          <w:numId w:val="18"/>
        </w:numPr>
        <w:spacing w:line="360" w:lineRule="auto"/>
        <w:jc w:val="both"/>
      </w:pPr>
      <w:r w:rsidRPr="00720E02">
        <w:t xml:space="preserve">2-ой способ: </w:t>
      </w:r>
    </w:p>
    <w:p w:rsidR="00AE315A" w:rsidRPr="00720E02" w:rsidRDefault="00F54B51" w:rsidP="004E0571">
      <w:pPr>
        <w:pStyle w:val="a6"/>
        <w:spacing w:line="360" w:lineRule="auto"/>
        <w:ind w:left="0"/>
        <w:jc w:val="both"/>
      </w:pPr>
      <w:r w:rsidRPr="00F54B51">
        <w:rPr>
          <w:position w:val="-22"/>
        </w:rPr>
        <w:object w:dxaOrig="4680" w:dyaOrig="540">
          <v:shape id="_x0000_i1104" type="#_x0000_t75" style="width:232.3pt;height:27.85pt" o:ole="">
            <v:imagedata r:id="rId177" o:title=""/>
          </v:shape>
          <o:OLEObject Type="Embed" ProgID="Equation.DSMT4" ShapeID="_x0000_i1104" DrawAspect="Content" ObjectID="_1584243231" r:id="rId178"/>
        </w:object>
      </w:r>
      <w:r>
        <w:t>(руб.)</w:t>
      </w:r>
    </w:p>
    <w:p w:rsidR="00AE315A" w:rsidRPr="00720E02" w:rsidRDefault="000411C9" w:rsidP="002545EE">
      <w:pPr>
        <w:jc w:val="center"/>
        <w:outlineLvl w:val="1"/>
        <w:rPr>
          <w:b/>
        </w:rPr>
      </w:pPr>
      <w:bookmarkStart w:id="28" w:name="_Toc510500560"/>
      <w:r>
        <w:rPr>
          <w:b/>
        </w:rPr>
        <w:t xml:space="preserve">2.5 </w:t>
      </w:r>
      <w:r w:rsidR="00AE315A" w:rsidRPr="00720E02">
        <w:rPr>
          <w:b/>
        </w:rPr>
        <w:t>Определение критической точки и точки безубыточности</w:t>
      </w:r>
      <w:bookmarkEnd w:id="28"/>
    </w:p>
    <w:p w:rsidR="00AE315A" w:rsidRPr="00720E02" w:rsidRDefault="00AE315A" w:rsidP="00AE315A">
      <w:pPr>
        <w:ind w:firstLine="720"/>
        <w:jc w:val="center"/>
        <w:rPr>
          <w:b/>
        </w:rPr>
      </w:pPr>
    </w:p>
    <w:p w:rsidR="009C1E1C" w:rsidRPr="00BD5DCB" w:rsidRDefault="00BD5DCB" w:rsidP="00BD5DCB">
      <w:r>
        <w:t>Таблица 2.5</w:t>
      </w:r>
      <w:r w:rsidR="008A6ED6">
        <w:t>.1</w:t>
      </w:r>
      <w:r>
        <w:t xml:space="preserve"> – Определение точки безубыточности</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077"/>
        <w:gridCol w:w="2313"/>
        <w:gridCol w:w="3464"/>
      </w:tblGrid>
      <w:tr w:rsidR="009C1E1C" w:rsidRPr="00F82EC0" w:rsidTr="00BD5DCB">
        <w:tc>
          <w:tcPr>
            <w:tcW w:w="4077" w:type="dxa"/>
            <w:vAlign w:val="center"/>
            <w:hideMark/>
          </w:tcPr>
          <w:p w:rsidR="009C1E1C" w:rsidRPr="00F82EC0" w:rsidRDefault="009C1E1C" w:rsidP="002D2BA0">
            <w:pPr>
              <w:jc w:val="center"/>
            </w:pPr>
            <w:r w:rsidRPr="00F82EC0">
              <w:t>Показатель</w:t>
            </w:r>
          </w:p>
        </w:tc>
        <w:tc>
          <w:tcPr>
            <w:tcW w:w="2313" w:type="dxa"/>
            <w:vAlign w:val="center"/>
            <w:hideMark/>
          </w:tcPr>
          <w:p w:rsidR="009C1E1C" w:rsidRPr="00F82EC0" w:rsidRDefault="009C1E1C" w:rsidP="002D2BA0">
            <w:pPr>
              <w:jc w:val="center"/>
            </w:pPr>
            <w:r w:rsidRPr="00F82EC0">
              <w:t>Единица измерения</w:t>
            </w:r>
          </w:p>
        </w:tc>
        <w:tc>
          <w:tcPr>
            <w:tcW w:w="3464" w:type="dxa"/>
            <w:vAlign w:val="center"/>
            <w:hideMark/>
          </w:tcPr>
          <w:p w:rsidR="009C1E1C" w:rsidRPr="00F82EC0" w:rsidRDefault="009C1E1C" w:rsidP="002D2BA0">
            <w:pPr>
              <w:jc w:val="center"/>
            </w:pPr>
            <w:r w:rsidRPr="00F82EC0">
              <w:t>Значение</w:t>
            </w:r>
          </w:p>
        </w:tc>
      </w:tr>
      <w:tr w:rsidR="009C1E1C" w:rsidRPr="00F82EC0" w:rsidTr="00BD5DCB">
        <w:trPr>
          <w:trHeight w:val="177"/>
        </w:trPr>
        <w:tc>
          <w:tcPr>
            <w:tcW w:w="4077" w:type="dxa"/>
            <w:vAlign w:val="center"/>
            <w:hideMark/>
          </w:tcPr>
          <w:p w:rsidR="009C1E1C" w:rsidRPr="00F82EC0" w:rsidRDefault="009C1E1C" w:rsidP="002D2BA0">
            <w:pPr>
              <w:jc w:val="center"/>
            </w:pPr>
            <w:r w:rsidRPr="00F82EC0">
              <w:t>Прибыль изделия А</w:t>
            </w:r>
            <w:proofErr w:type="gramStart"/>
            <w:r w:rsidRPr="00F82EC0">
              <w:rPr>
                <w:vertAlign w:val="subscript"/>
              </w:rPr>
              <w:t>1</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tcPr>
          <w:p w:rsidR="009C1E1C" w:rsidRPr="00CC0654" w:rsidRDefault="004079F8" w:rsidP="002D2BA0">
            <w:pPr>
              <w:jc w:val="center"/>
              <w:rPr>
                <w:color w:val="000000"/>
              </w:rPr>
            </w:pPr>
            <w:r w:rsidRPr="004079F8">
              <w:rPr>
                <w:color w:val="000000"/>
              </w:rPr>
              <w:t>9667,89</w:t>
            </w:r>
          </w:p>
        </w:tc>
      </w:tr>
      <w:tr w:rsidR="009C1E1C" w:rsidRPr="00F82EC0" w:rsidTr="00BD5DCB">
        <w:trPr>
          <w:trHeight w:val="188"/>
        </w:trPr>
        <w:tc>
          <w:tcPr>
            <w:tcW w:w="4077" w:type="dxa"/>
            <w:vAlign w:val="center"/>
            <w:hideMark/>
          </w:tcPr>
          <w:p w:rsidR="009C1E1C" w:rsidRPr="00F82EC0" w:rsidRDefault="009C1E1C" w:rsidP="002D2BA0">
            <w:pPr>
              <w:jc w:val="center"/>
            </w:pPr>
            <w:r w:rsidRPr="00F82EC0">
              <w:t>Прибыль изделия А</w:t>
            </w:r>
            <w:proofErr w:type="gramStart"/>
            <w:r w:rsidRPr="00F82EC0">
              <w:rPr>
                <w:vertAlign w:val="subscript"/>
              </w:rPr>
              <w:t>2</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tcPr>
          <w:p w:rsidR="009C1E1C" w:rsidRPr="00CC0654" w:rsidRDefault="004079F8" w:rsidP="002D2BA0">
            <w:pPr>
              <w:jc w:val="center"/>
              <w:rPr>
                <w:color w:val="000000"/>
              </w:rPr>
            </w:pPr>
            <w:r w:rsidRPr="004079F8">
              <w:rPr>
                <w:color w:val="000000"/>
              </w:rPr>
              <w:t>10678,42</w:t>
            </w:r>
          </w:p>
        </w:tc>
      </w:tr>
      <w:tr w:rsidR="009C1E1C" w:rsidRPr="00F82EC0" w:rsidTr="00BD5DCB">
        <w:tc>
          <w:tcPr>
            <w:tcW w:w="4077" w:type="dxa"/>
            <w:vAlign w:val="center"/>
            <w:hideMark/>
          </w:tcPr>
          <w:p w:rsidR="009C1E1C" w:rsidRPr="00F82EC0" w:rsidRDefault="009C1E1C" w:rsidP="002D2BA0">
            <w:pPr>
              <w:jc w:val="center"/>
            </w:pPr>
            <w:r w:rsidRPr="00F82EC0">
              <w:t>Прибыль изделия В</w:t>
            </w:r>
            <w:proofErr w:type="gramStart"/>
            <w:r w:rsidRPr="00F82EC0">
              <w:rPr>
                <w:vertAlign w:val="subscript"/>
              </w:rPr>
              <w:t>1</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tcPr>
          <w:p w:rsidR="009C1E1C" w:rsidRPr="00CC0654" w:rsidRDefault="004079F8" w:rsidP="002D2BA0">
            <w:pPr>
              <w:jc w:val="center"/>
              <w:rPr>
                <w:color w:val="000000"/>
              </w:rPr>
            </w:pPr>
            <w:r w:rsidRPr="004079F8">
              <w:rPr>
                <w:color w:val="000000"/>
              </w:rPr>
              <w:t>9794,45</w:t>
            </w:r>
          </w:p>
        </w:tc>
      </w:tr>
      <w:tr w:rsidR="009C1E1C" w:rsidRPr="00F82EC0" w:rsidTr="00BD5DCB">
        <w:tc>
          <w:tcPr>
            <w:tcW w:w="4077" w:type="dxa"/>
            <w:vAlign w:val="center"/>
            <w:hideMark/>
          </w:tcPr>
          <w:p w:rsidR="009C1E1C" w:rsidRPr="00F82EC0" w:rsidRDefault="009C1E1C" w:rsidP="002D2BA0">
            <w:pPr>
              <w:jc w:val="center"/>
            </w:pPr>
            <w:r w:rsidRPr="00F82EC0">
              <w:t>Прибыль изделия В</w:t>
            </w:r>
            <w:proofErr w:type="gramStart"/>
            <w:r w:rsidRPr="00F82EC0">
              <w:rPr>
                <w:vertAlign w:val="subscript"/>
              </w:rPr>
              <w:t>2</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hideMark/>
          </w:tcPr>
          <w:p w:rsidR="009C1E1C" w:rsidRPr="00F82EC0" w:rsidRDefault="004079F8" w:rsidP="002D2BA0">
            <w:pPr>
              <w:jc w:val="center"/>
            </w:pPr>
            <w:r w:rsidRPr="004079F8">
              <w:rPr>
                <w:color w:val="000000"/>
              </w:rPr>
              <w:t>8923,76</w:t>
            </w:r>
          </w:p>
        </w:tc>
      </w:tr>
      <w:tr w:rsidR="009C1E1C" w:rsidRPr="00F82EC0" w:rsidTr="00BD5DCB">
        <w:tc>
          <w:tcPr>
            <w:tcW w:w="4077" w:type="dxa"/>
            <w:vAlign w:val="center"/>
            <w:hideMark/>
          </w:tcPr>
          <w:p w:rsidR="009C1E1C" w:rsidRPr="00F82EC0" w:rsidRDefault="009C1E1C" w:rsidP="002D2BA0">
            <w:pPr>
              <w:jc w:val="center"/>
            </w:pPr>
            <w:r w:rsidRPr="00F82EC0">
              <w:t>Прибыль изделия С</w:t>
            </w:r>
            <w:proofErr w:type="gramStart"/>
            <w:r w:rsidRPr="00F82EC0">
              <w:rPr>
                <w:vertAlign w:val="subscript"/>
              </w:rPr>
              <w:t>1</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tcPr>
          <w:p w:rsidR="009C1E1C" w:rsidRPr="00CC0654" w:rsidRDefault="004079F8" w:rsidP="002D2BA0">
            <w:pPr>
              <w:jc w:val="center"/>
              <w:rPr>
                <w:color w:val="000000"/>
              </w:rPr>
            </w:pPr>
            <w:r w:rsidRPr="004079F8">
              <w:rPr>
                <w:color w:val="000000"/>
              </w:rPr>
              <w:t>11949,84</w:t>
            </w:r>
          </w:p>
        </w:tc>
      </w:tr>
      <w:tr w:rsidR="009C1E1C" w:rsidRPr="00F82EC0" w:rsidTr="00BD5DCB">
        <w:tc>
          <w:tcPr>
            <w:tcW w:w="4077" w:type="dxa"/>
            <w:vAlign w:val="center"/>
            <w:hideMark/>
          </w:tcPr>
          <w:p w:rsidR="009C1E1C" w:rsidRPr="00F82EC0" w:rsidRDefault="009C1E1C" w:rsidP="002D2BA0">
            <w:pPr>
              <w:jc w:val="center"/>
            </w:pPr>
            <w:r w:rsidRPr="00F82EC0">
              <w:t>Прибыль изделия С</w:t>
            </w:r>
            <w:proofErr w:type="gramStart"/>
            <w:r w:rsidRPr="00F82EC0">
              <w:rPr>
                <w:vertAlign w:val="subscript"/>
              </w:rPr>
              <w:t>2</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tcPr>
          <w:p w:rsidR="008364D5" w:rsidRPr="00CC0654" w:rsidRDefault="004079F8" w:rsidP="002D2BA0">
            <w:pPr>
              <w:jc w:val="center"/>
              <w:rPr>
                <w:color w:val="000000"/>
              </w:rPr>
            </w:pPr>
            <w:r w:rsidRPr="004079F8">
              <w:rPr>
                <w:color w:val="000000"/>
              </w:rPr>
              <w:t>13026,84</w:t>
            </w:r>
          </w:p>
        </w:tc>
      </w:tr>
      <w:tr w:rsidR="00BD5DCB" w:rsidRPr="00F82EC0" w:rsidTr="00BD5DCB">
        <w:tc>
          <w:tcPr>
            <w:tcW w:w="4077" w:type="dxa"/>
            <w:vAlign w:val="center"/>
          </w:tcPr>
          <w:p w:rsidR="00BD5DCB" w:rsidRPr="008364D5" w:rsidRDefault="00BD5DCB" w:rsidP="00BD5DCB">
            <w:pPr>
              <w:jc w:val="center"/>
              <w:rPr>
                <w:rFonts w:ascii="Calibri" w:hAnsi="Calibri" w:cs="Calibri"/>
                <w:color w:val="000000"/>
              </w:rPr>
            </w:pPr>
            <w:r>
              <w:rPr>
                <w:rFonts w:ascii="Calibri" w:hAnsi="Calibri" w:cs="Calibri"/>
                <w:color w:val="000000"/>
              </w:rPr>
              <w:t>Точка безубыточности по изделию А</w:t>
            </w:r>
            <w:proofErr w:type="gramStart"/>
            <w:r>
              <w:rPr>
                <w:rFonts w:ascii="Calibri" w:hAnsi="Calibri" w:cs="Calibri"/>
                <w:color w:val="000000"/>
                <w:vertAlign w:val="subscript"/>
              </w:rPr>
              <w:t>1</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322,96</w:t>
            </w:r>
          </w:p>
        </w:tc>
      </w:tr>
      <w:tr w:rsidR="00BD5DCB" w:rsidRPr="00F82EC0" w:rsidTr="00BD5DCB">
        <w:tc>
          <w:tcPr>
            <w:tcW w:w="4077" w:type="dxa"/>
            <w:vAlign w:val="center"/>
          </w:tcPr>
          <w:p w:rsidR="00BD5DCB" w:rsidRDefault="00BD5DCB" w:rsidP="00BD5DCB">
            <w:pPr>
              <w:jc w:val="center"/>
              <w:rPr>
                <w:rFonts w:ascii="Calibri" w:hAnsi="Calibri" w:cs="Calibri"/>
                <w:color w:val="000000"/>
              </w:rPr>
            </w:pPr>
            <w:r>
              <w:rPr>
                <w:rFonts w:ascii="Calibri" w:hAnsi="Calibri" w:cs="Calibri"/>
                <w:color w:val="000000"/>
              </w:rPr>
              <w:t>Точка безубыточности по изделию А</w:t>
            </w:r>
            <w:proofErr w:type="gramStart"/>
            <w:r>
              <w:rPr>
                <w:rFonts w:ascii="Calibri" w:hAnsi="Calibri" w:cs="Calibri"/>
                <w:color w:val="000000"/>
                <w:vertAlign w:val="subscript"/>
              </w:rPr>
              <w:t>2</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459,29</w:t>
            </w:r>
          </w:p>
        </w:tc>
      </w:tr>
      <w:tr w:rsidR="00BD5DCB" w:rsidRPr="00F82EC0" w:rsidTr="00BD5DCB">
        <w:tc>
          <w:tcPr>
            <w:tcW w:w="4077" w:type="dxa"/>
            <w:vAlign w:val="center"/>
          </w:tcPr>
          <w:p w:rsidR="00BD5DCB" w:rsidRDefault="00BD5DCB" w:rsidP="00BD5DCB">
            <w:pPr>
              <w:jc w:val="center"/>
              <w:rPr>
                <w:rFonts w:ascii="Calibri" w:hAnsi="Calibri" w:cs="Calibri"/>
                <w:color w:val="000000"/>
              </w:rPr>
            </w:pPr>
            <w:r>
              <w:rPr>
                <w:rFonts w:ascii="Calibri" w:hAnsi="Calibri" w:cs="Calibri"/>
                <w:color w:val="000000"/>
              </w:rPr>
              <w:t>Точка безубыточности по изделию В</w:t>
            </w:r>
            <w:proofErr w:type="gramStart"/>
            <w:r>
              <w:rPr>
                <w:rFonts w:ascii="Calibri" w:hAnsi="Calibri" w:cs="Calibri"/>
                <w:color w:val="000000"/>
                <w:vertAlign w:val="subscript"/>
              </w:rPr>
              <w:t>1</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881,34</w:t>
            </w:r>
          </w:p>
        </w:tc>
      </w:tr>
      <w:tr w:rsidR="00BD5DCB" w:rsidRPr="00F82EC0" w:rsidTr="00BD5DCB">
        <w:tc>
          <w:tcPr>
            <w:tcW w:w="4077" w:type="dxa"/>
            <w:vAlign w:val="center"/>
          </w:tcPr>
          <w:p w:rsidR="00BD5DCB" w:rsidRPr="00BD5DCB" w:rsidRDefault="00BD5DCB" w:rsidP="00BD5DCB">
            <w:pPr>
              <w:jc w:val="center"/>
              <w:rPr>
                <w:rFonts w:ascii="Calibri" w:hAnsi="Calibri" w:cs="Calibri"/>
                <w:color w:val="000000"/>
                <w:vertAlign w:val="subscript"/>
              </w:rPr>
            </w:pPr>
            <w:r>
              <w:rPr>
                <w:rFonts w:ascii="Calibri" w:hAnsi="Calibri" w:cs="Calibri"/>
                <w:color w:val="000000"/>
              </w:rPr>
              <w:t>Точка безубыточности по изделию В</w:t>
            </w:r>
            <w:proofErr w:type="gramStart"/>
            <w:r>
              <w:rPr>
                <w:rFonts w:ascii="Calibri" w:hAnsi="Calibri" w:cs="Calibri"/>
                <w:color w:val="000000"/>
                <w:vertAlign w:val="subscript"/>
              </w:rPr>
              <w:t>2</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755,62</w:t>
            </w:r>
          </w:p>
        </w:tc>
      </w:tr>
      <w:tr w:rsidR="00BD5DCB" w:rsidRPr="00F82EC0" w:rsidTr="00BD5DCB">
        <w:tc>
          <w:tcPr>
            <w:tcW w:w="4077" w:type="dxa"/>
            <w:vAlign w:val="center"/>
          </w:tcPr>
          <w:p w:rsidR="00BD5DCB" w:rsidRDefault="00BD5DCB" w:rsidP="00BD5DCB">
            <w:pPr>
              <w:jc w:val="center"/>
              <w:rPr>
                <w:rFonts w:ascii="Calibri" w:hAnsi="Calibri" w:cs="Calibri"/>
                <w:color w:val="000000"/>
              </w:rPr>
            </w:pPr>
            <w:r>
              <w:rPr>
                <w:rFonts w:ascii="Calibri" w:hAnsi="Calibri" w:cs="Calibri"/>
                <w:color w:val="000000"/>
              </w:rPr>
              <w:t>Точка безубыточности по изделию С</w:t>
            </w:r>
            <w:proofErr w:type="gramStart"/>
            <w:r>
              <w:rPr>
                <w:rFonts w:ascii="Calibri" w:hAnsi="Calibri" w:cs="Calibri"/>
                <w:color w:val="000000"/>
                <w:vertAlign w:val="subscript"/>
              </w:rPr>
              <w:t>1</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135,59</w:t>
            </w:r>
          </w:p>
        </w:tc>
      </w:tr>
      <w:tr w:rsidR="00BD5DCB" w:rsidRPr="00F82EC0" w:rsidTr="00BD5DCB">
        <w:tc>
          <w:tcPr>
            <w:tcW w:w="4077" w:type="dxa"/>
            <w:vAlign w:val="center"/>
          </w:tcPr>
          <w:p w:rsidR="00BD5DCB" w:rsidRDefault="00BD5DCB" w:rsidP="00BD5DCB">
            <w:pPr>
              <w:jc w:val="center"/>
              <w:rPr>
                <w:rFonts w:ascii="Calibri" w:hAnsi="Calibri" w:cs="Calibri"/>
                <w:color w:val="000000"/>
              </w:rPr>
            </w:pPr>
            <w:r>
              <w:rPr>
                <w:rFonts w:ascii="Calibri" w:hAnsi="Calibri" w:cs="Calibri"/>
                <w:color w:val="000000"/>
              </w:rPr>
              <w:t>Точка безубыточности по изделию С</w:t>
            </w:r>
            <w:proofErr w:type="gramStart"/>
            <w:r>
              <w:rPr>
                <w:rFonts w:ascii="Calibri" w:hAnsi="Calibri" w:cs="Calibri"/>
                <w:color w:val="000000"/>
                <w:vertAlign w:val="subscript"/>
              </w:rPr>
              <w:t>2</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179,93</w:t>
            </w:r>
          </w:p>
        </w:tc>
      </w:tr>
    </w:tbl>
    <w:p w:rsidR="009C1E1C" w:rsidRPr="009C1E1C" w:rsidRDefault="009C1E1C" w:rsidP="009C1E1C">
      <w:pPr>
        <w:ind w:firstLine="720"/>
      </w:pPr>
    </w:p>
    <w:p w:rsidR="00BD5DCB" w:rsidRDefault="00BD5DCB" w:rsidP="00BD5DCB">
      <w:pPr>
        <w:ind w:firstLine="720"/>
        <w:jc w:val="both"/>
      </w:pPr>
      <w:r w:rsidRPr="00F82EC0">
        <w:lastRenderedPageBreak/>
        <w:t>Расчет точки безубыточности по изделию А</w:t>
      </w:r>
      <w:proofErr w:type="gramStart"/>
      <w:r w:rsidRPr="00F82EC0">
        <w:rPr>
          <w:vertAlign w:val="subscript"/>
        </w:rPr>
        <w:t>1</w:t>
      </w:r>
      <w:proofErr w:type="gramEnd"/>
      <w:r w:rsidRPr="00F82EC0">
        <w:t>:</w:t>
      </w:r>
    </w:p>
    <w:p w:rsidR="00DE0BC1" w:rsidRDefault="00AA7647" w:rsidP="00BD5DCB">
      <w:pPr>
        <w:ind w:firstLine="720"/>
        <w:jc w:val="both"/>
      </w:pPr>
      <w:r w:rsidRPr="00AA7647">
        <w:rPr>
          <w:position w:val="-34"/>
        </w:rPr>
        <w:object w:dxaOrig="4680" w:dyaOrig="720">
          <v:shape id="_x0000_i1105" type="#_x0000_t75" style="width:234.35pt;height:36pt" o:ole="">
            <v:imagedata r:id="rId179" o:title=""/>
          </v:shape>
          <o:OLEObject Type="Embed" ProgID="Equation.DSMT4" ShapeID="_x0000_i1105" DrawAspect="Content" ObjectID="_1584243232" r:id="rId180"/>
        </w:object>
      </w:r>
      <w:r w:rsidR="00DE0BC1">
        <w:t>(шт./год)</w:t>
      </w:r>
    </w:p>
    <w:p w:rsidR="00BD5DCB" w:rsidRDefault="00BD5DCB" w:rsidP="00DE0BC1">
      <w:pPr>
        <w:pStyle w:val="a"/>
        <w:numPr>
          <w:ilvl w:val="0"/>
          <w:numId w:val="0"/>
        </w:numPr>
        <w:shd w:val="clear" w:color="auto" w:fill="FFFFFF"/>
        <w:spacing w:before="0" w:beforeAutospacing="0" w:after="0" w:afterAutospacing="0" w:line="360" w:lineRule="auto"/>
        <w:ind w:left="720"/>
        <w:jc w:val="both"/>
      </w:pPr>
      <w:r w:rsidRPr="00F82EC0">
        <w:t xml:space="preserve">Для построения графика безубыточности определим </w:t>
      </w:r>
      <w:r w:rsidR="00AA7647" w:rsidRPr="00DE0BC1">
        <w:rPr>
          <w:position w:val="-12"/>
        </w:rPr>
        <w:object w:dxaOrig="900" w:dyaOrig="360">
          <v:shape id="_x0000_i1106" type="#_x0000_t75" style="width:44.85pt;height:18.35pt" o:ole="">
            <v:imagedata r:id="rId181" o:title=""/>
          </v:shape>
          <o:OLEObject Type="Embed" ProgID="Equation.DSMT4" ShapeID="_x0000_i1106" DrawAspect="Content" ObjectID="_1584243233" r:id="rId182"/>
        </w:object>
      </w:r>
      <w:r w:rsidR="00DE0BC1">
        <w:t xml:space="preserve"> </w:t>
      </w:r>
      <w:r w:rsidRPr="00F82EC0">
        <w:t>и</w:t>
      </w:r>
      <w:r w:rsidR="00DE0BC1">
        <w:t xml:space="preserve"> </w:t>
      </w:r>
      <w:r w:rsidR="00AA7647" w:rsidRPr="00DE0BC1">
        <w:rPr>
          <w:position w:val="-16"/>
        </w:rPr>
        <w:object w:dxaOrig="1240" w:dyaOrig="400">
          <v:shape id="_x0000_i1107" type="#_x0000_t75" style="width:61.8pt;height:19.7pt" o:ole="">
            <v:imagedata r:id="rId183" o:title=""/>
          </v:shape>
          <o:OLEObject Type="Embed" ProgID="Equation.DSMT4" ShapeID="_x0000_i1107" DrawAspect="Content" ObjectID="_1584243234" r:id="rId184"/>
        </w:object>
      </w:r>
      <w:r w:rsidRPr="00F82EC0">
        <w:rPr>
          <w:vertAlign w:val="subscript"/>
        </w:rPr>
        <w:t>.</w:t>
      </w:r>
    </w:p>
    <w:p w:rsidR="00BD5DCB" w:rsidRDefault="00BD5DCB" w:rsidP="00DE0BC1">
      <w:pPr>
        <w:pStyle w:val="a"/>
        <w:numPr>
          <w:ilvl w:val="0"/>
          <w:numId w:val="0"/>
        </w:numPr>
        <w:shd w:val="clear" w:color="auto" w:fill="FFFFFF"/>
        <w:spacing w:before="0" w:beforeAutospacing="0" w:after="0" w:afterAutospacing="0" w:line="360" w:lineRule="auto"/>
        <w:ind w:left="720"/>
        <w:jc w:val="both"/>
      </w:pPr>
      <w:r>
        <w:t>Для изделия А</w:t>
      </w:r>
      <w:proofErr w:type="gramStart"/>
      <w:r>
        <w:rPr>
          <w:vertAlign w:val="subscript"/>
        </w:rPr>
        <w:t>1</w:t>
      </w:r>
      <w:proofErr w:type="gramEnd"/>
      <w:r>
        <w:t>:</w:t>
      </w:r>
    </w:p>
    <w:p w:rsidR="00DE0BC1" w:rsidRDefault="00AA7647" w:rsidP="00DE0BC1">
      <w:pPr>
        <w:pStyle w:val="a"/>
        <w:numPr>
          <w:ilvl w:val="0"/>
          <w:numId w:val="0"/>
        </w:numPr>
        <w:shd w:val="clear" w:color="auto" w:fill="FFFFFF"/>
        <w:spacing w:before="0" w:beforeAutospacing="0" w:after="0" w:afterAutospacing="0" w:line="360" w:lineRule="auto"/>
        <w:ind w:left="720"/>
        <w:jc w:val="both"/>
      </w:pPr>
      <w:r w:rsidRPr="008A6ED6">
        <w:rPr>
          <w:position w:val="-12"/>
        </w:rPr>
        <w:object w:dxaOrig="3480" w:dyaOrig="360">
          <v:shape id="_x0000_i1108" type="#_x0000_t75" style="width:173.9pt;height:18.35pt" o:ole="">
            <v:imagedata r:id="rId185" o:title=""/>
          </v:shape>
          <o:OLEObject Type="Embed" ProgID="Equation.DSMT4" ShapeID="_x0000_i1108" DrawAspect="Content" ObjectID="_1584243235" r:id="rId186"/>
        </w:object>
      </w:r>
      <w:r w:rsidR="008A6ED6">
        <w:t>(руб.)</w:t>
      </w:r>
    </w:p>
    <w:p w:rsidR="008A6ED6" w:rsidRPr="00E376E3" w:rsidRDefault="00AA7647" w:rsidP="00DE0BC1">
      <w:pPr>
        <w:pStyle w:val="a"/>
        <w:numPr>
          <w:ilvl w:val="0"/>
          <w:numId w:val="0"/>
        </w:numPr>
        <w:shd w:val="clear" w:color="auto" w:fill="FFFFFF"/>
        <w:spacing w:before="0" w:beforeAutospacing="0" w:after="0" w:afterAutospacing="0" w:line="360" w:lineRule="auto"/>
        <w:ind w:left="720"/>
        <w:jc w:val="both"/>
      </w:pPr>
      <w:r w:rsidRPr="008A6ED6">
        <w:rPr>
          <w:position w:val="-16"/>
        </w:rPr>
        <w:object w:dxaOrig="3660" w:dyaOrig="400">
          <v:shape id="_x0000_i1109" type="#_x0000_t75" style="width:182.7pt;height:19.7pt" o:ole="">
            <v:imagedata r:id="rId187" o:title=""/>
          </v:shape>
          <o:OLEObject Type="Embed" ProgID="Equation.DSMT4" ShapeID="_x0000_i1109" DrawAspect="Content" ObjectID="_1584243236" r:id="rId188"/>
        </w:object>
      </w:r>
      <w:r w:rsidR="008A6ED6">
        <w:t>(руб.)</w:t>
      </w:r>
    </w:p>
    <w:p w:rsidR="009C1E1C" w:rsidRPr="008A6ED6" w:rsidRDefault="00BD5DCB" w:rsidP="008A6ED6">
      <w:pPr>
        <w:spacing w:after="240"/>
        <w:ind w:firstLine="709"/>
        <w:jc w:val="both"/>
        <w:rPr>
          <w:color w:val="000000"/>
        </w:rPr>
      </w:pPr>
      <w:r>
        <w:rPr>
          <w:color w:val="000000"/>
        </w:rPr>
        <w:t>Все необходимые данные для пост</w:t>
      </w:r>
      <w:r w:rsidR="008A6ED6">
        <w:rPr>
          <w:color w:val="000000"/>
        </w:rPr>
        <w:t>роения графиков сведем в табл. 2.5.2</w:t>
      </w:r>
      <w:r>
        <w:rPr>
          <w:color w:val="000000"/>
        </w:rPr>
        <w:t>. Сами графики представлены</w:t>
      </w:r>
      <w:r w:rsidR="00AA7647">
        <w:rPr>
          <w:color w:val="000000"/>
        </w:rPr>
        <w:t xml:space="preserve"> в приложении</w:t>
      </w:r>
      <w:r>
        <w:rPr>
          <w:color w:val="000000"/>
        </w:rPr>
        <w:t xml:space="preserve"> на рис. 1 – 6.</w:t>
      </w:r>
    </w:p>
    <w:p w:rsidR="00AE315A" w:rsidRPr="008A6ED6" w:rsidRDefault="008A6ED6" w:rsidP="008A6ED6">
      <w:r w:rsidRPr="008A6ED6">
        <w:t xml:space="preserve">Таблица 2.5.2 – </w:t>
      </w:r>
      <w:r>
        <w:t>Данные по критическим точкам и точкам безубыточности</w:t>
      </w:r>
      <w:r w:rsidR="00AE315A" w:rsidRPr="008A6ED6">
        <w:tab/>
      </w:r>
    </w:p>
    <w:tbl>
      <w:tblPr>
        <w:tblStyle w:val="af7"/>
        <w:tblW w:w="0" w:type="auto"/>
        <w:tblLook w:val="04A0" w:firstRow="1" w:lastRow="0" w:firstColumn="1" w:lastColumn="0" w:noHBand="0" w:noVBand="1"/>
      </w:tblPr>
      <w:tblGrid>
        <w:gridCol w:w="1437"/>
        <w:gridCol w:w="1402"/>
        <w:gridCol w:w="1403"/>
        <w:gridCol w:w="1403"/>
        <w:gridCol w:w="1403"/>
        <w:gridCol w:w="1403"/>
        <w:gridCol w:w="1403"/>
      </w:tblGrid>
      <w:tr w:rsidR="00293477" w:rsidRPr="00293477" w:rsidTr="00293477">
        <w:tc>
          <w:tcPr>
            <w:tcW w:w="1437" w:type="dxa"/>
          </w:tcPr>
          <w:p w:rsidR="00293477" w:rsidRPr="00293477" w:rsidRDefault="00293477" w:rsidP="00AE315A"/>
        </w:tc>
        <w:tc>
          <w:tcPr>
            <w:tcW w:w="2805" w:type="dxa"/>
            <w:gridSpan w:val="2"/>
            <w:vAlign w:val="center"/>
          </w:tcPr>
          <w:p w:rsidR="00293477" w:rsidRDefault="00293477">
            <w:pPr>
              <w:jc w:val="center"/>
              <w:rPr>
                <w:rFonts w:ascii="Calibri" w:hAnsi="Calibri" w:cs="Calibri"/>
                <w:sz w:val="22"/>
                <w:szCs w:val="22"/>
              </w:rPr>
            </w:pPr>
            <w:r>
              <w:rPr>
                <w:rFonts w:ascii="Calibri" w:hAnsi="Calibri" w:cs="Calibri"/>
                <w:sz w:val="22"/>
                <w:szCs w:val="22"/>
              </w:rPr>
              <w:t>Изделие</w:t>
            </w:r>
            <w:proofErr w:type="gramStart"/>
            <w:r>
              <w:rPr>
                <w:rFonts w:ascii="Calibri" w:hAnsi="Calibri" w:cs="Calibri"/>
                <w:sz w:val="22"/>
                <w:szCs w:val="22"/>
              </w:rPr>
              <w:t xml:space="preserve"> А</w:t>
            </w:r>
            <w:proofErr w:type="gramEnd"/>
          </w:p>
        </w:tc>
        <w:tc>
          <w:tcPr>
            <w:tcW w:w="2806" w:type="dxa"/>
            <w:gridSpan w:val="2"/>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Изделие</w:t>
            </w:r>
            <w:proofErr w:type="gramStart"/>
            <w:r>
              <w:rPr>
                <w:rFonts w:ascii="Calibri" w:hAnsi="Calibri" w:cs="Calibri"/>
                <w:color w:val="000000"/>
                <w:sz w:val="22"/>
                <w:szCs w:val="22"/>
              </w:rPr>
              <w:t xml:space="preserve"> В</w:t>
            </w:r>
            <w:proofErr w:type="gramEnd"/>
          </w:p>
        </w:tc>
        <w:tc>
          <w:tcPr>
            <w:tcW w:w="2806" w:type="dxa"/>
            <w:gridSpan w:val="2"/>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Изделие</w:t>
            </w:r>
            <w:proofErr w:type="gramStart"/>
            <w:r>
              <w:rPr>
                <w:rFonts w:ascii="Calibri" w:hAnsi="Calibri" w:cs="Calibri"/>
                <w:color w:val="000000"/>
                <w:sz w:val="22"/>
                <w:szCs w:val="22"/>
              </w:rPr>
              <w:t xml:space="preserve"> С</w:t>
            </w:r>
            <w:proofErr w:type="gramEnd"/>
          </w:p>
        </w:tc>
      </w:tr>
      <w:tr w:rsidR="00293477" w:rsidRPr="00293477" w:rsidTr="00477084">
        <w:tc>
          <w:tcPr>
            <w:tcW w:w="1437" w:type="dxa"/>
          </w:tcPr>
          <w:p w:rsidR="00293477" w:rsidRPr="00293477" w:rsidRDefault="00293477" w:rsidP="00293477">
            <w:pPr>
              <w:jc w:val="center"/>
              <w:rPr>
                <w:rFonts w:ascii="Calibri" w:hAnsi="Calibri" w:cs="Calibri"/>
                <w:sz w:val="22"/>
                <w:szCs w:val="22"/>
              </w:rPr>
            </w:pPr>
            <w:r w:rsidRPr="00293477">
              <w:rPr>
                <w:rFonts w:ascii="Calibri" w:hAnsi="Calibri" w:cs="Calibri"/>
                <w:sz w:val="22"/>
                <w:szCs w:val="22"/>
              </w:rPr>
              <w:t>Q</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947</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1558</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371</w:t>
            </w:r>
          </w:p>
        </w:tc>
      </w:tr>
      <w:tr w:rsidR="00293477" w:rsidRPr="00293477" w:rsidTr="00477084">
        <w:tc>
          <w:tcPr>
            <w:tcW w:w="1437" w:type="dxa"/>
            <w:vAlign w:val="bottom"/>
          </w:tcPr>
          <w:p w:rsidR="00293477" w:rsidRPr="00293477" w:rsidRDefault="00293477" w:rsidP="00293477">
            <w:pPr>
              <w:jc w:val="center"/>
              <w:rPr>
                <w:rFonts w:ascii="Calibri" w:hAnsi="Calibri" w:cs="Calibri"/>
                <w:sz w:val="22"/>
                <w:szCs w:val="22"/>
              </w:rPr>
            </w:pPr>
            <w:r w:rsidRPr="00293477">
              <w:rPr>
                <w:rFonts w:ascii="Calibri" w:hAnsi="Calibri" w:cs="Calibri"/>
                <w:sz w:val="22"/>
                <w:szCs w:val="22"/>
              </w:rPr>
              <w:t>Общие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5003,40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48 339,46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12757,12</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48972,27</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6882,64</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59749,22</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Общие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10056,06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53 392,12</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8403,67</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44618,82</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12267,60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65134,18</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Переменные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43 336,06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36215,15</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52866,58</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Переменные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43 336,06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36215,15</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52866,58</w:t>
            </w:r>
          </w:p>
        </w:tc>
      </w:tr>
      <w:tr w:rsidR="00293477" w:rsidRPr="00293477" w:rsidTr="00477084">
        <w:tc>
          <w:tcPr>
            <w:tcW w:w="1437" w:type="dxa"/>
            <w:vAlign w:val="bottom"/>
          </w:tcPr>
          <w:p w:rsidR="00293477" w:rsidRPr="00293477" w:rsidRDefault="00293477" w:rsidP="00293477">
            <w:pPr>
              <w:jc w:val="center"/>
              <w:rPr>
                <w:rFonts w:ascii="Calibri" w:hAnsi="Calibri" w:cs="Calibri"/>
                <w:sz w:val="22"/>
                <w:szCs w:val="22"/>
              </w:rPr>
            </w:pPr>
            <w:r w:rsidRPr="00293477">
              <w:rPr>
                <w:rFonts w:ascii="Calibri" w:hAnsi="Calibri" w:cs="Calibri"/>
                <w:sz w:val="22"/>
                <w:szCs w:val="22"/>
              </w:rPr>
              <w:t>Постоянные издержки</w:t>
            </w:r>
          </w:p>
        </w:tc>
        <w:tc>
          <w:tcPr>
            <w:tcW w:w="1402" w:type="dxa"/>
            <w:vAlign w:val="center"/>
          </w:tcPr>
          <w:p w:rsidR="00293477" w:rsidRDefault="00D6152D">
            <w:pPr>
              <w:jc w:val="center"/>
              <w:rPr>
                <w:rFonts w:ascii="Calibri" w:hAnsi="Calibri" w:cs="Calibri"/>
                <w:color w:val="000000"/>
                <w:sz w:val="22"/>
                <w:szCs w:val="22"/>
              </w:rPr>
            </w:pPr>
            <w:r>
              <w:rPr>
                <w:rFonts w:ascii="Calibri" w:hAnsi="Calibri" w:cs="Calibri"/>
                <w:color w:val="000000"/>
                <w:sz w:val="22"/>
                <w:szCs w:val="22"/>
              </w:rPr>
              <w:t>5003,4</w:t>
            </w:r>
          </w:p>
        </w:tc>
        <w:tc>
          <w:tcPr>
            <w:tcW w:w="1403" w:type="dxa"/>
            <w:vAlign w:val="center"/>
          </w:tcPr>
          <w:p w:rsidR="00293477" w:rsidRDefault="00D6152D">
            <w:pPr>
              <w:jc w:val="center"/>
              <w:rPr>
                <w:rFonts w:ascii="Calibri" w:hAnsi="Calibri" w:cs="Calibri"/>
                <w:color w:val="000000"/>
                <w:sz w:val="22"/>
                <w:szCs w:val="22"/>
              </w:rPr>
            </w:pPr>
            <w:r>
              <w:rPr>
                <w:rFonts w:ascii="Calibri" w:hAnsi="Calibri" w:cs="Calibri"/>
                <w:color w:val="000000"/>
                <w:sz w:val="22"/>
                <w:szCs w:val="22"/>
              </w:rPr>
              <w:t>5003,4</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12757,12</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12757,12</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6882,64</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6882,64</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Постоянные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10056,06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10056,06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8403,67</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8403,67</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12267,60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12267,60</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Выручка</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58007,35</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58766,73</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71699,06</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Выручка</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64070,54</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53542,58</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78161,01</w:t>
            </w:r>
          </w:p>
        </w:tc>
      </w:tr>
    </w:tbl>
    <w:p w:rsidR="00AE315A" w:rsidRPr="00BD5DCB" w:rsidRDefault="00AE315A" w:rsidP="00AE315A">
      <w:pPr>
        <w:ind w:left="-142"/>
        <w:rPr>
          <w:b/>
        </w:rPr>
      </w:pPr>
    </w:p>
    <w:p w:rsidR="009475D9" w:rsidRDefault="009475D9" w:rsidP="00351BF2">
      <w:pPr>
        <w:pStyle w:val="1"/>
        <w:numPr>
          <w:ilvl w:val="0"/>
          <w:numId w:val="7"/>
        </w:numPr>
        <w:ind w:left="1060" w:hanging="357"/>
      </w:pPr>
      <w:r w:rsidRPr="007A6354">
        <w:br w:type="page"/>
      </w:r>
      <w:bookmarkStart w:id="29" w:name="_Toc506729035"/>
      <w:bookmarkStart w:id="30" w:name="_Toc506729056"/>
      <w:bookmarkStart w:id="31" w:name="_Toc506729065"/>
      <w:bookmarkStart w:id="32" w:name="_Toc507966196"/>
      <w:bookmarkStart w:id="33" w:name="_Toc510500561"/>
      <w:r w:rsidRPr="007A6354">
        <w:lastRenderedPageBreak/>
        <w:t>Анализ себестоимости продукции</w:t>
      </w:r>
      <w:bookmarkEnd w:id="29"/>
      <w:bookmarkEnd w:id="30"/>
      <w:bookmarkEnd w:id="31"/>
      <w:bookmarkEnd w:id="32"/>
      <w:bookmarkEnd w:id="33"/>
    </w:p>
    <w:p w:rsidR="00E70424" w:rsidRPr="00E70424" w:rsidRDefault="00E70424" w:rsidP="00E70424">
      <w:pPr>
        <w:ind w:left="705"/>
        <w:jc w:val="center"/>
      </w:pPr>
    </w:p>
    <w:p w:rsidR="00E70424" w:rsidRPr="00720E02" w:rsidRDefault="00E70424" w:rsidP="00351BF2">
      <w:pPr>
        <w:jc w:val="center"/>
        <w:outlineLvl w:val="1"/>
        <w:rPr>
          <w:b/>
        </w:rPr>
      </w:pPr>
      <w:bookmarkStart w:id="34" w:name="_Toc510500562"/>
      <w:r w:rsidRPr="00720E02">
        <w:rPr>
          <w:b/>
        </w:rPr>
        <w:t>3.1 Анализ структуры себестоимости и расчет объема продаж</w:t>
      </w:r>
      <w:bookmarkEnd w:id="34"/>
    </w:p>
    <w:p w:rsidR="00E70424" w:rsidRDefault="00E70424" w:rsidP="00E70424">
      <w:r>
        <w:tab/>
      </w:r>
    </w:p>
    <w:p w:rsidR="00E70424" w:rsidRPr="00720E02" w:rsidRDefault="00E70424" w:rsidP="003B2B4F">
      <w:pPr>
        <w:spacing w:line="360" w:lineRule="auto"/>
        <w:jc w:val="both"/>
      </w:pPr>
      <w:r>
        <w:tab/>
      </w:r>
      <w:r w:rsidRPr="00720E02">
        <w:t>Сделаем выводы по проведенным расчетам:</w:t>
      </w:r>
    </w:p>
    <w:p w:rsidR="00E70424" w:rsidRPr="003B2B4F" w:rsidRDefault="00E70424" w:rsidP="003B2B4F">
      <w:pPr>
        <w:spacing w:line="360" w:lineRule="auto"/>
        <w:jc w:val="both"/>
        <w:rPr>
          <w:b/>
        </w:rPr>
      </w:pPr>
      <w:r>
        <w:tab/>
      </w:r>
      <w:r w:rsidRPr="003B2B4F">
        <w:rPr>
          <w:b/>
        </w:rPr>
        <w:t>Изделие</w:t>
      </w:r>
      <w:proofErr w:type="gramStart"/>
      <w:r w:rsidRPr="003B2B4F">
        <w:rPr>
          <w:b/>
        </w:rPr>
        <w:t xml:space="preserve"> А</w:t>
      </w:r>
      <w:proofErr w:type="gramEnd"/>
      <w:r w:rsidRPr="003B2B4F">
        <w:rPr>
          <w:b/>
        </w:rPr>
        <w:t>:</w:t>
      </w:r>
    </w:p>
    <w:p w:rsidR="00E70424" w:rsidRPr="000F0C2E" w:rsidRDefault="00E70424" w:rsidP="003B2B4F">
      <w:pPr>
        <w:spacing w:line="360" w:lineRule="auto"/>
        <w:jc w:val="both"/>
      </w:pPr>
      <w:r>
        <w:tab/>
      </w:r>
      <w:r w:rsidRPr="00720E02">
        <w:t xml:space="preserve">Общепроизводственные расходы, рассчитанные в </w:t>
      </w:r>
      <w:r w:rsidR="00FD4B28">
        <w:t>процентах</w:t>
      </w:r>
      <w:r w:rsidRPr="00720E02">
        <w:t xml:space="preserve"> от заработной платы производственных рабочих и в </w:t>
      </w:r>
      <w:r w:rsidR="00FD4B28">
        <w:t>процентах</w:t>
      </w:r>
      <w:r w:rsidRPr="00720E02">
        <w:t xml:space="preserve"> от прямых затрат равны </w:t>
      </w:r>
      <w:r>
        <w:t>1571,5</w:t>
      </w:r>
      <w:r w:rsidRPr="000F0C2E">
        <w:t xml:space="preserve"> </w:t>
      </w:r>
      <w:r w:rsidRPr="00720E02">
        <w:t xml:space="preserve">руб. и </w:t>
      </w:r>
      <w:r>
        <w:t>4370,71</w:t>
      </w:r>
      <w:r w:rsidRPr="000F0C2E">
        <w:t xml:space="preserve"> </w:t>
      </w:r>
      <w:r w:rsidRPr="00720E02">
        <w:t xml:space="preserve">руб. соответственно. Общехозяйственные расходы в первом случае расчета  равны </w:t>
      </w:r>
      <w:r>
        <w:t>1130,02</w:t>
      </w:r>
      <w:r w:rsidRPr="000F0C2E">
        <w:t xml:space="preserve"> </w:t>
      </w:r>
      <w:r w:rsidRPr="00720E02">
        <w:t xml:space="preserve">руб. и </w:t>
      </w:r>
      <w:r>
        <w:t>3142,87</w:t>
      </w:r>
      <w:r w:rsidRPr="000F0C2E">
        <w:t xml:space="preserve"> </w:t>
      </w:r>
      <w:r w:rsidRPr="00720E02">
        <w:t xml:space="preserve">руб. при втором способе расчета, откуда следует, что способ расчета в </w:t>
      </w:r>
      <w:r w:rsidR="00FD4B28">
        <w:t>процентах</w:t>
      </w:r>
      <w:r w:rsidRPr="00720E02">
        <w:t xml:space="preserve"> от заработной платы производственных рабочих выгодней расчета в </w:t>
      </w:r>
      <w:r w:rsidR="00FD4B28">
        <w:t>процентах</w:t>
      </w:r>
      <w:r>
        <w:t xml:space="preserve"> от прямых затрат для</w:t>
      </w:r>
      <w:r w:rsidRPr="00720E02">
        <w:t xml:space="preserve">  конкурентоспособности предприятия.</w:t>
      </w:r>
    </w:p>
    <w:p w:rsidR="00E70424" w:rsidRPr="000F0C2E" w:rsidRDefault="003B2B4F" w:rsidP="003B2B4F">
      <w:pPr>
        <w:spacing w:line="360" w:lineRule="auto"/>
        <w:jc w:val="both"/>
      </w:pPr>
      <w:r>
        <w:tab/>
      </w:r>
      <w:r w:rsidR="00E70424" w:rsidRPr="00720E02">
        <w:t xml:space="preserve">Чтобы реально оценить конкурентоспособность, необходимо учесть коммерческие расходы. Рассчитанные различными методами,  они равны </w:t>
      </w:r>
      <w:r w:rsidR="00E70424">
        <w:t>2031,88</w:t>
      </w:r>
      <w:r w:rsidR="00E70424">
        <w:t xml:space="preserve"> </w:t>
      </w:r>
      <w:r w:rsidR="00E70424" w:rsidRPr="00720E02">
        <w:t xml:space="preserve">руб. в первом случае и </w:t>
      </w:r>
      <w:r w:rsidR="00E70424">
        <w:t>2542,48</w:t>
      </w:r>
      <w:r w:rsidR="00E70424">
        <w:t xml:space="preserve"> </w:t>
      </w:r>
      <w:r w:rsidR="00E70424" w:rsidRPr="00720E02">
        <w:t xml:space="preserve">руб. во втором. Чем ниже коммерческие расходы, тем выше конкурентоспособность предприятия на рынке, которую будет обеспечивать второй способ расчета в </w:t>
      </w:r>
      <w:r w:rsidR="00FD4B28">
        <w:t>процентах</w:t>
      </w:r>
      <w:r w:rsidR="00E70424" w:rsidRPr="00720E02">
        <w:t xml:space="preserve"> от прямых затрат.</w:t>
      </w:r>
    </w:p>
    <w:p w:rsidR="00E70424" w:rsidRPr="00720E02" w:rsidRDefault="003B2B4F" w:rsidP="003B2B4F">
      <w:pPr>
        <w:spacing w:line="360" w:lineRule="auto"/>
        <w:jc w:val="both"/>
      </w:pPr>
      <w:r>
        <w:tab/>
      </w:r>
      <w:r w:rsidR="00E70424" w:rsidRPr="00720E02">
        <w:t xml:space="preserve">Наименьшую долю в полной себестоимости изделия среди прямых затрат занимают </w:t>
      </w:r>
      <w:r>
        <w:t>сырье и материалы</w:t>
      </w:r>
      <w:r w:rsidR="00E70424" w:rsidRPr="00720E02">
        <w:t xml:space="preserve"> (</w:t>
      </w:r>
      <w:r>
        <w:t>0,04%</w:t>
      </w:r>
      <w:r w:rsidR="00E70424" w:rsidRPr="00720E02">
        <w:t>), а наибольшую - расходы на содержание и эксплуатацию оборудования (</w:t>
      </w:r>
      <w:r>
        <w:t>77,18</w:t>
      </w:r>
      <w:r w:rsidR="00E70424" w:rsidRPr="00720E02">
        <w:t xml:space="preserve">% и </w:t>
      </w:r>
      <w:r>
        <w:t>69,88</w:t>
      </w:r>
      <w:r w:rsidR="00E70424" w:rsidRPr="00720E02">
        <w:t>% соответственно).  Остальные статьи калькуляции прямых затрат имеют сравнительно небольшой удельный вес в себестоимости изделия.</w:t>
      </w:r>
    </w:p>
    <w:p w:rsidR="00E70424" w:rsidRDefault="003B2B4F" w:rsidP="003B2B4F">
      <w:pPr>
        <w:spacing w:line="360" w:lineRule="auto"/>
        <w:jc w:val="both"/>
      </w:pPr>
      <w:r>
        <w:tab/>
      </w:r>
      <w:r w:rsidR="00E70424" w:rsidRPr="00720E02">
        <w:t>Наибольшую часть полной себестоимости изделия</w:t>
      </w:r>
      <w:proofErr w:type="gramStart"/>
      <w:r w:rsidR="00E70424" w:rsidRPr="00720E02">
        <w:t xml:space="preserve"> А</w:t>
      </w:r>
      <w:proofErr w:type="gramEnd"/>
      <w:r w:rsidR="00E70424" w:rsidRPr="00720E02">
        <w:t>, среди косвенных затрат, составляют, как в первом (</w:t>
      </w:r>
      <w:r w:rsidR="00E70424" w:rsidRPr="000F0C2E">
        <w:t>95,24</w:t>
      </w:r>
      <w:r w:rsidR="00E70424" w:rsidRPr="00720E02">
        <w:t xml:space="preserve">%) , так и во втором случае </w:t>
      </w:r>
      <w:r w:rsidR="00E70424">
        <w:t>(95,24</w:t>
      </w:r>
      <w:r w:rsidR="00E70424" w:rsidRPr="00720E02">
        <w:t xml:space="preserve">%), производственная себестоимость. Сильно влияющим фактором на полную себестоимость является так же цеховая себестоимость изделия: в первом случае </w:t>
      </w:r>
      <w:r>
        <w:t>92,9</w:t>
      </w:r>
      <w:r w:rsidR="00E70424" w:rsidRPr="00720E02">
        <w:t xml:space="preserve">% от полной себестоимости, и </w:t>
      </w:r>
      <w:r>
        <w:t>89,35</w:t>
      </w:r>
      <w:r w:rsidR="00E70424" w:rsidRPr="00720E02">
        <w:t xml:space="preserve">% во втором. Из чего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общепроизводственных  и коммерческих расходов. </w:t>
      </w:r>
    </w:p>
    <w:p w:rsidR="00E70424" w:rsidRPr="003B2B4F" w:rsidRDefault="003B2B4F" w:rsidP="003B2B4F">
      <w:pPr>
        <w:spacing w:line="360" w:lineRule="auto"/>
        <w:jc w:val="both"/>
        <w:rPr>
          <w:b/>
        </w:rPr>
      </w:pPr>
      <w:r>
        <w:tab/>
      </w:r>
      <w:r w:rsidR="00E70424" w:rsidRPr="003B2B4F">
        <w:rPr>
          <w:b/>
        </w:rPr>
        <w:t>Изделие</w:t>
      </w:r>
      <w:proofErr w:type="gramStart"/>
      <w:r w:rsidR="00E70424" w:rsidRPr="003B2B4F">
        <w:rPr>
          <w:b/>
        </w:rPr>
        <w:t xml:space="preserve"> В</w:t>
      </w:r>
      <w:proofErr w:type="gramEnd"/>
      <w:r w:rsidR="00E70424" w:rsidRPr="003B2B4F">
        <w:rPr>
          <w:b/>
        </w:rPr>
        <w:t>:</w:t>
      </w:r>
    </w:p>
    <w:p w:rsidR="00E70424" w:rsidRPr="000F0C2E" w:rsidRDefault="003B2B4F" w:rsidP="003B2B4F">
      <w:pPr>
        <w:spacing w:line="360" w:lineRule="auto"/>
        <w:jc w:val="both"/>
      </w:pPr>
      <w:r>
        <w:tab/>
      </w:r>
      <w:r w:rsidR="00E70424" w:rsidRPr="00720E02">
        <w:t xml:space="preserve">В первом случае расчета величина полной себестоимости изделия выше. </w:t>
      </w:r>
      <w:proofErr w:type="gramStart"/>
      <w:r w:rsidR="00E70424" w:rsidRPr="00720E02">
        <w:t xml:space="preserve">При  способе расчета  в </w:t>
      </w:r>
      <w:r w:rsidR="00FD4B28">
        <w:t>процентах</w:t>
      </w:r>
      <w:r w:rsidR="00FD4B28">
        <w:t xml:space="preserve"> </w:t>
      </w:r>
      <w:r w:rsidR="00E70424" w:rsidRPr="00720E02">
        <w:t>от заработной платы производственных рабочих как общепроизводственные (</w:t>
      </w:r>
      <w:r w:rsidR="00980726">
        <w:t>6064,38</w:t>
      </w:r>
      <w:r w:rsidR="00E70424" w:rsidRPr="000F0C2E">
        <w:t xml:space="preserve"> </w:t>
      </w:r>
      <w:r w:rsidR="00E70424" w:rsidRPr="00720E02">
        <w:t>руб.) так и общехозяйственные расходы (</w:t>
      </w:r>
      <w:r w:rsidR="00980726">
        <w:t>4360,73</w:t>
      </w:r>
      <w:r w:rsidR="00E70424" w:rsidRPr="000F0C2E">
        <w:t xml:space="preserve"> </w:t>
      </w:r>
      <w:r w:rsidR="00E70424" w:rsidRPr="00720E02">
        <w:t>руб.) намного выше, чем общепроизводственные (</w:t>
      </w:r>
      <w:r w:rsidR="00980726">
        <w:t>3652,52</w:t>
      </w:r>
      <w:r w:rsidR="00E70424" w:rsidRPr="000F0C2E">
        <w:t xml:space="preserve"> </w:t>
      </w:r>
      <w:r w:rsidR="00E70424" w:rsidRPr="00720E02">
        <w:t>руб.)  и общехозяйственные (</w:t>
      </w:r>
      <w:r w:rsidR="00980726">
        <w:t>2626,44</w:t>
      </w:r>
      <w:r w:rsidR="00E70424" w:rsidRPr="000F0C2E">
        <w:t xml:space="preserve"> </w:t>
      </w:r>
      <w:r w:rsidR="00E70424" w:rsidRPr="00720E02">
        <w:t xml:space="preserve">руб.) расходы  при втором способе расчета (в </w:t>
      </w:r>
      <w:r w:rsidR="00FD4B28">
        <w:t>процентах</w:t>
      </w:r>
      <w:r w:rsidR="00E70424" w:rsidRPr="00720E02">
        <w:t xml:space="preserve"> от прямых затрат), откуда следует, что способ расчета в </w:t>
      </w:r>
      <w:r w:rsidR="00FD4B28">
        <w:t>процентах</w:t>
      </w:r>
      <w:r w:rsidR="00E70424" w:rsidRPr="00720E02">
        <w:t xml:space="preserve"> от прямых затрат </w:t>
      </w:r>
      <w:r w:rsidR="00980726">
        <w:t>выгоднее</w:t>
      </w:r>
      <w:r w:rsidR="00E70424" w:rsidRPr="00720E02">
        <w:t xml:space="preserve"> расчета в </w:t>
      </w:r>
      <w:r w:rsidR="00FD4B28">
        <w:t>процентах</w:t>
      </w:r>
      <w:r w:rsidR="00E70424" w:rsidRPr="00720E02">
        <w:t xml:space="preserve"> от </w:t>
      </w:r>
      <w:r w:rsidR="00E70424" w:rsidRPr="00720E02">
        <w:lastRenderedPageBreak/>
        <w:t>заработной платы производственных рабочих для</w:t>
      </w:r>
      <w:proofErr w:type="gramEnd"/>
      <w:r w:rsidR="00E70424" w:rsidRPr="00720E02">
        <w:t xml:space="preserve"> обеспечения  конкурентоспособности предприятия.</w:t>
      </w:r>
    </w:p>
    <w:p w:rsidR="00E70424" w:rsidRPr="000F0C2E" w:rsidRDefault="003B2B4F" w:rsidP="003B2B4F">
      <w:pPr>
        <w:spacing w:line="360" w:lineRule="auto"/>
        <w:jc w:val="both"/>
      </w:pPr>
      <w:r>
        <w:tab/>
      </w:r>
      <w:r w:rsidR="00E70424" w:rsidRPr="00720E02">
        <w:t xml:space="preserve">Чтобы реально оценить конкурентоспособность, необходимо учесть коммерческие расходы. Они равны </w:t>
      </w:r>
      <w:r w:rsidR="00980726">
        <w:t>2332,01</w:t>
      </w:r>
      <w:r w:rsidR="00E70424" w:rsidRPr="00720E02">
        <w:t xml:space="preserve"> руб. в первом случае и </w:t>
      </w:r>
      <w:r w:rsidR="00980726">
        <w:t>2124,71</w:t>
      </w:r>
      <w:r w:rsidR="00E70424" w:rsidRPr="000F0C2E">
        <w:t xml:space="preserve"> </w:t>
      </w:r>
      <w:r w:rsidR="00E70424" w:rsidRPr="00720E02">
        <w:t>руб. во втором. Чем ниже коммерческие расходы, тем выше конкурентоспособность предприятия на рынке</w:t>
      </w:r>
      <w:r w:rsidR="00980726">
        <w:t>. Здесь второй способ тоже выигрывает</w:t>
      </w:r>
      <w:r w:rsidR="00E70424" w:rsidRPr="00720E02">
        <w:t>.</w:t>
      </w:r>
    </w:p>
    <w:p w:rsidR="00E70424" w:rsidRPr="000F0C2E" w:rsidRDefault="003B2B4F" w:rsidP="003B2B4F">
      <w:pPr>
        <w:spacing w:line="360" w:lineRule="auto"/>
        <w:jc w:val="both"/>
      </w:pPr>
      <w:r>
        <w:tab/>
      </w:r>
      <w:r w:rsidR="00E70424" w:rsidRPr="00720E02">
        <w:t>Наименьшую долю в полной себестоимости изделия среди прямых затрат занимают сырье и материалы (</w:t>
      </w:r>
      <w:r w:rsidR="00E70424" w:rsidRPr="000F0C2E">
        <w:t>0,</w:t>
      </w:r>
      <w:r w:rsidR="00980726">
        <w:t>61</w:t>
      </w:r>
      <w:r w:rsidR="00E70424" w:rsidRPr="000F0C2E">
        <w:t xml:space="preserve"> </w:t>
      </w:r>
      <w:r w:rsidR="00E70424">
        <w:t>% и 0,</w:t>
      </w:r>
      <w:r w:rsidR="00980726">
        <w:t>67</w:t>
      </w:r>
      <w:r w:rsidR="00E70424" w:rsidRPr="00720E02">
        <w:t>% соответственно), а наибольшую - расходы на содержание и эксплуатацию оборудования (</w:t>
      </w:r>
      <w:r w:rsidR="00980726">
        <w:t>28,52</w:t>
      </w:r>
      <w:r w:rsidR="00E70424">
        <w:t xml:space="preserve"> </w:t>
      </w:r>
      <w:r w:rsidR="00E70424" w:rsidRPr="00720E02">
        <w:t xml:space="preserve">%  и </w:t>
      </w:r>
      <w:r w:rsidR="00980726">
        <w:t>31,3</w:t>
      </w:r>
      <w:r w:rsidR="00E70424" w:rsidRPr="00720E02">
        <w:t>% соответственно).  Остальные статьи калькуляции прямых затрат имеют сравнительно небольшой удельный вес в себестоимости изделия.</w:t>
      </w:r>
    </w:p>
    <w:p w:rsidR="00E70424" w:rsidRPr="00720E02" w:rsidRDefault="003B2B4F" w:rsidP="003B2B4F">
      <w:pPr>
        <w:spacing w:line="360" w:lineRule="auto"/>
        <w:jc w:val="both"/>
      </w:pPr>
      <w:r>
        <w:tab/>
      </w:r>
      <w:r w:rsidR="00980726" w:rsidRPr="00720E02">
        <w:t>Наибольшую част</w:t>
      </w:r>
      <w:r w:rsidR="00980726">
        <w:t>ь полной себестоимости изделия</w:t>
      </w:r>
      <w:proofErr w:type="gramStart"/>
      <w:r w:rsidR="00980726">
        <w:t xml:space="preserve"> В</w:t>
      </w:r>
      <w:proofErr w:type="gramEnd"/>
      <w:r w:rsidR="00980726" w:rsidRPr="00720E02">
        <w:t>, среди косвенных затрат, составляют, как в первом (</w:t>
      </w:r>
      <w:r w:rsidR="00980726" w:rsidRPr="000F0C2E">
        <w:t>95,24</w:t>
      </w:r>
      <w:r w:rsidR="00980726" w:rsidRPr="00720E02">
        <w:t xml:space="preserve">%) , так и во втором случае </w:t>
      </w:r>
      <w:r w:rsidR="00980726">
        <w:t>(95,24</w:t>
      </w:r>
      <w:r w:rsidR="00980726" w:rsidRPr="00720E02">
        <w:t xml:space="preserve">%), производственная себестоимость. Сильно влияющим фактором на полную себестоимость является так же цеховая себестоимость изделия: в первом случае </w:t>
      </w:r>
      <w:r w:rsidR="00980726">
        <w:t>86,33</w:t>
      </w:r>
      <w:r w:rsidR="00980726" w:rsidRPr="00720E02">
        <w:t xml:space="preserve">% от полной себестоимости, и </w:t>
      </w:r>
      <w:r w:rsidR="00980726">
        <w:t>89,35</w:t>
      </w:r>
      <w:r w:rsidR="00980726" w:rsidRPr="00720E02">
        <w:t xml:space="preserve">% во втором. Из чего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общепроизводственных  и коммерческих расходов. </w:t>
      </w:r>
    </w:p>
    <w:p w:rsidR="00E70424" w:rsidRPr="003B2B4F" w:rsidRDefault="003B2B4F" w:rsidP="003B2B4F">
      <w:pPr>
        <w:spacing w:line="360" w:lineRule="auto"/>
        <w:jc w:val="both"/>
        <w:rPr>
          <w:b/>
        </w:rPr>
      </w:pPr>
      <w:r>
        <w:rPr>
          <w:b/>
        </w:rPr>
        <w:tab/>
      </w:r>
      <w:r w:rsidR="00E70424" w:rsidRPr="003B2B4F">
        <w:rPr>
          <w:b/>
        </w:rPr>
        <w:t>Изделие</w:t>
      </w:r>
      <w:proofErr w:type="gramStart"/>
      <w:r w:rsidR="00E70424" w:rsidRPr="003B2B4F">
        <w:rPr>
          <w:b/>
        </w:rPr>
        <w:t xml:space="preserve"> С</w:t>
      </w:r>
      <w:proofErr w:type="gramEnd"/>
      <w:r w:rsidR="00E70424" w:rsidRPr="003B2B4F">
        <w:rPr>
          <w:b/>
        </w:rPr>
        <w:t>:</w:t>
      </w:r>
    </w:p>
    <w:p w:rsidR="00E70424" w:rsidRPr="00720E02" w:rsidRDefault="003B2B4F" w:rsidP="003B2B4F">
      <w:pPr>
        <w:spacing w:line="360" w:lineRule="auto"/>
        <w:jc w:val="both"/>
      </w:pPr>
      <w:r>
        <w:tab/>
      </w:r>
      <w:r w:rsidR="00E70424" w:rsidRPr="00720E02">
        <w:t xml:space="preserve">В случае расчета в </w:t>
      </w:r>
      <w:r w:rsidR="00FD4B28">
        <w:t>процентах</w:t>
      </w:r>
      <w:r w:rsidR="00E70424" w:rsidRPr="00720E02">
        <w:t xml:space="preserve"> от заработной платы  величина полной себестоимости изделия меньше, чем в  </w:t>
      </w:r>
      <w:r w:rsidR="00FD4B28">
        <w:t>процентах</w:t>
      </w:r>
      <w:r w:rsidR="00E70424" w:rsidRPr="00720E02">
        <w:t xml:space="preserve"> от прямых затрат. При  способе расчета  в </w:t>
      </w:r>
      <w:r w:rsidR="00FD4B28">
        <w:t>процентах</w:t>
      </w:r>
      <w:r w:rsidR="00E70424" w:rsidRPr="00720E02">
        <w:t xml:space="preserve"> от заработной платы производственных рабочих как общепроизводственные (</w:t>
      </w:r>
      <w:r w:rsidR="00FD4B28">
        <w:t xml:space="preserve">2348,61 </w:t>
      </w:r>
      <w:r w:rsidR="00E70424" w:rsidRPr="00720E02">
        <w:t>руб.) так и общехозяйственные расходы (</w:t>
      </w:r>
      <w:r w:rsidR="00FD4B28">
        <w:t>1688,83</w:t>
      </w:r>
      <w:r w:rsidR="00E70424" w:rsidRPr="000F0C2E">
        <w:t xml:space="preserve"> </w:t>
      </w:r>
      <w:r w:rsidR="00E70424" w:rsidRPr="00720E02">
        <w:t>руб.)  меньше</w:t>
      </w:r>
      <w:proofErr w:type="gramStart"/>
      <w:r w:rsidR="00E70424" w:rsidRPr="00720E02">
        <w:t xml:space="preserve"> ,</w:t>
      </w:r>
      <w:proofErr w:type="gramEnd"/>
      <w:r w:rsidR="00E70424" w:rsidRPr="00720E02">
        <w:t xml:space="preserve"> чем общепроизводственные (</w:t>
      </w:r>
      <w:r w:rsidR="00FD4B28">
        <w:t xml:space="preserve">5331,92 </w:t>
      </w:r>
      <w:r w:rsidR="00E70424" w:rsidRPr="00720E02">
        <w:t>руб.)  и общехозяйственные (</w:t>
      </w:r>
      <w:r w:rsidR="00FD4B28">
        <w:t>3834,05</w:t>
      </w:r>
      <w:r w:rsidR="00E70424" w:rsidRPr="00720E02">
        <w:t xml:space="preserve"> руб.) расходы  при втором способе расчета (в </w:t>
      </w:r>
      <w:r w:rsidR="00FD4B28">
        <w:t>процентах</w:t>
      </w:r>
      <w:r w:rsidR="00E70424" w:rsidRPr="00720E02">
        <w:t xml:space="preserve"> от прямых затрат). Значит способ расчета в </w:t>
      </w:r>
      <w:r w:rsidR="00FD4B28">
        <w:t>процентах</w:t>
      </w:r>
      <w:r w:rsidR="00E70424" w:rsidRPr="00720E02">
        <w:t xml:space="preserve"> от прямых затрат менее выгоден, чем расчет в </w:t>
      </w:r>
      <w:r w:rsidR="00FD4B28">
        <w:t>процентах</w:t>
      </w:r>
      <w:r w:rsidR="00E70424" w:rsidRPr="00720E02">
        <w:t xml:space="preserve"> от заработной платы производственных рабочих для обеспечения  конкурентоспособности предприятия.</w:t>
      </w:r>
    </w:p>
    <w:p w:rsidR="00E70424" w:rsidRPr="000F0C2E" w:rsidRDefault="003B2B4F" w:rsidP="003B2B4F">
      <w:pPr>
        <w:spacing w:line="360" w:lineRule="auto"/>
        <w:jc w:val="both"/>
      </w:pPr>
      <w:r>
        <w:tab/>
      </w:r>
      <w:r w:rsidR="00E70424" w:rsidRPr="00720E02">
        <w:t xml:space="preserve">Для полной оценки конкурентоспособности, необходимо учесть коммерческие расходы. Они равны </w:t>
      </w:r>
      <w:r w:rsidR="00FD4B28">
        <w:t>2845,2</w:t>
      </w:r>
      <w:r w:rsidR="00E70424" w:rsidRPr="000F0C2E">
        <w:t xml:space="preserve"> </w:t>
      </w:r>
      <w:r w:rsidR="00E70424" w:rsidRPr="00720E02">
        <w:t xml:space="preserve">руб. в первом случае и </w:t>
      </w:r>
      <w:r w:rsidR="00FD4B28">
        <w:t>3101,63</w:t>
      </w:r>
      <w:r w:rsidR="00E70424" w:rsidRPr="000F0C2E">
        <w:t xml:space="preserve"> </w:t>
      </w:r>
      <w:r w:rsidR="00E70424" w:rsidRPr="00720E02">
        <w:t xml:space="preserve"> руб. во втором. В данной статье расходов выгоднее рас</w:t>
      </w:r>
      <w:r w:rsidR="00E70424">
        <w:t>с</w:t>
      </w:r>
      <w:r w:rsidR="00E70424" w:rsidRPr="00720E02">
        <w:t xml:space="preserve">читывать полную себестоимость изделия в </w:t>
      </w:r>
      <w:r w:rsidR="00FD4B28">
        <w:t>процентах</w:t>
      </w:r>
      <w:r w:rsidR="00E70424" w:rsidRPr="00720E02">
        <w:t xml:space="preserve"> от заработной платы производственных рабочих. Чем ниже коммерческие расходы, тем выше конкурентоспособность предприятия на рынке.</w:t>
      </w:r>
    </w:p>
    <w:p w:rsidR="00E70424" w:rsidRPr="000F0C2E" w:rsidRDefault="003B2B4F" w:rsidP="003B2B4F">
      <w:pPr>
        <w:spacing w:line="360" w:lineRule="auto"/>
        <w:jc w:val="both"/>
      </w:pPr>
      <w:r>
        <w:tab/>
      </w:r>
      <w:r w:rsidR="00E70424" w:rsidRPr="00720E02">
        <w:t>Наименьшую долю в полной себестоимости изделия среди прямых затрат занимают</w:t>
      </w:r>
      <w:r w:rsidR="00E70424" w:rsidRPr="000F0C2E">
        <w:t xml:space="preserve"> </w:t>
      </w:r>
      <w:r w:rsidR="00FD4B28">
        <w:t>сырье и материалы</w:t>
      </w:r>
      <w:r w:rsidR="00E70424" w:rsidRPr="00720E02">
        <w:t xml:space="preserve"> (</w:t>
      </w:r>
      <w:r w:rsidR="00FD4B28">
        <w:t>0,71</w:t>
      </w:r>
      <w:r w:rsidR="00E70424" w:rsidRPr="00720E02">
        <w:t xml:space="preserve">% и </w:t>
      </w:r>
      <w:r w:rsidR="00FD4B28">
        <w:t>0,65</w:t>
      </w:r>
      <w:r w:rsidR="00E70424" w:rsidRPr="00720E02">
        <w:t>% соответственно), а наибольшую - расходы на содержание и эксплуатацию оборудования (</w:t>
      </w:r>
      <w:r w:rsidR="00FD4B28">
        <w:t>71,56</w:t>
      </w:r>
      <w:r w:rsidR="00E70424" w:rsidRPr="00720E02">
        <w:t xml:space="preserve">%  и </w:t>
      </w:r>
      <w:r w:rsidR="00FD4B28">
        <w:t>65,64</w:t>
      </w:r>
      <w:r w:rsidR="00E70424" w:rsidRPr="00720E02">
        <w:t xml:space="preserve">% соответственно).  Остальные статьи </w:t>
      </w:r>
      <w:r w:rsidR="00E70424" w:rsidRPr="00720E02">
        <w:lastRenderedPageBreak/>
        <w:t>калькуляции прямых затрат имеют сравнительно небольшой удельный вес в себестоимости изделия.</w:t>
      </w:r>
    </w:p>
    <w:p w:rsidR="00E70424" w:rsidRDefault="003B2B4F" w:rsidP="003B2B4F">
      <w:pPr>
        <w:spacing w:line="360" w:lineRule="auto"/>
        <w:jc w:val="both"/>
      </w:pPr>
      <w:r>
        <w:tab/>
      </w:r>
      <w:r w:rsidR="00E70424" w:rsidRPr="00720E02">
        <w:t>Наибольшую часть полной себестоимости изделия</w:t>
      </w:r>
      <w:proofErr w:type="gramStart"/>
      <w:r w:rsidR="00E70424" w:rsidRPr="00720E02">
        <w:t xml:space="preserve"> С</w:t>
      </w:r>
      <w:proofErr w:type="gramEnd"/>
      <w:r w:rsidR="00E70424" w:rsidRPr="00720E02">
        <w:t xml:space="preserve"> среди косвенных затрат, составляет, в первом (</w:t>
      </w:r>
      <w:r w:rsidR="00E70424">
        <w:t>95,24%) и во втором (95,24</w:t>
      </w:r>
      <w:r w:rsidR="00E70424" w:rsidRPr="00720E02">
        <w:t xml:space="preserve">%) случае производственная себестоимость. Сильно влияющим фактором на полную себестоимость является так же цеховая  себестоимость  в первом случае: </w:t>
      </w:r>
      <w:r w:rsidR="00FD4B28">
        <w:t>92,51</w:t>
      </w:r>
      <w:r w:rsidR="00E70424" w:rsidRPr="00720E02">
        <w:t xml:space="preserve">% от полной себестоимости, и цеховая себестоимость изделия  втором случае: </w:t>
      </w:r>
      <w:r w:rsidR="00FD4B28">
        <w:t>89,35</w:t>
      </w:r>
      <w:r w:rsidR="00E70424" w:rsidRPr="00720E02">
        <w:t>%. Из чего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w:t>
      </w:r>
      <w:r w:rsidR="00FD4B28">
        <w:t>енных  и коммерческих расходов.</w:t>
      </w:r>
    </w:p>
    <w:p w:rsidR="00343415" w:rsidRPr="00720E02" w:rsidRDefault="00343415" w:rsidP="003B2B4F">
      <w:pPr>
        <w:spacing w:line="360" w:lineRule="auto"/>
        <w:jc w:val="both"/>
      </w:pPr>
    </w:p>
    <w:p w:rsidR="00343415" w:rsidRDefault="00343415" w:rsidP="00351BF2">
      <w:pPr>
        <w:jc w:val="center"/>
        <w:outlineLvl w:val="1"/>
        <w:rPr>
          <w:b/>
        </w:rPr>
      </w:pPr>
      <w:bookmarkStart w:id="35" w:name="_Toc510500563"/>
      <w:r w:rsidRPr="00720E02">
        <w:rPr>
          <w:b/>
        </w:rPr>
        <w:t>3.2 Анализ рентабельности видов продукции и разработка предложений по изменению состава и структуры выпускаемой и реализуемой продукции</w:t>
      </w:r>
      <w:bookmarkEnd w:id="35"/>
    </w:p>
    <w:p w:rsidR="00343415" w:rsidRPr="00720E02" w:rsidRDefault="00343415" w:rsidP="00343415">
      <w:pPr>
        <w:rPr>
          <w:b/>
        </w:rPr>
      </w:pPr>
    </w:p>
    <w:p w:rsidR="00343415" w:rsidRPr="00720E02" w:rsidRDefault="00343415" w:rsidP="00343415">
      <w:pPr>
        <w:pStyle w:val="af"/>
        <w:spacing w:line="360" w:lineRule="auto"/>
        <w:ind w:firstLine="709"/>
        <w:jc w:val="both"/>
      </w:pPr>
      <w:r w:rsidRPr="00720E02">
        <w:t>Рентабельность продаж является индикатором ценовой политики компан</w:t>
      </w:r>
      <w:proofErr w:type="gramStart"/>
      <w:r w:rsidRPr="00720E02">
        <w:t>ии и её</w:t>
      </w:r>
      <w:proofErr w:type="gramEnd"/>
      <w:r w:rsidRPr="00720E02">
        <w:t xml:space="preserve"> способности контролировать издержки. Различия в конкурентных стратегиях и продуктовых линейках вызывают значительное разнообразие значений рентабельности продаж в различных компаниях. Часто используется для оценки операционной эффективности компаний. Однако, следует учитывать, что при равных значениях показателей выручки, операционных затрат и прибыли до налогообложения у двух разных фирм рентабельность продаж может сильно различаться, вследствие влияния объемов процентных выплат на величину чистой прибыли.</w:t>
      </w:r>
    </w:p>
    <w:p w:rsidR="00343415" w:rsidRDefault="00343415" w:rsidP="00343415">
      <w:pPr>
        <w:pStyle w:val="af"/>
        <w:spacing w:line="360" w:lineRule="auto"/>
        <w:ind w:firstLine="709"/>
        <w:jc w:val="both"/>
      </w:pPr>
      <w:r w:rsidRPr="00720E02">
        <w:t>Рассмотрим основные показатели выпускаемых изделий на предприятии:</w:t>
      </w:r>
    </w:p>
    <w:p w:rsidR="00901F18" w:rsidRPr="00720E02" w:rsidRDefault="00901F18" w:rsidP="00343415">
      <w:pPr>
        <w:pStyle w:val="af"/>
        <w:spacing w:line="360" w:lineRule="auto"/>
        <w:ind w:firstLine="709"/>
        <w:jc w:val="both"/>
      </w:pPr>
      <w:r>
        <w:t>Изделий</w:t>
      </w:r>
      <w:proofErr w:type="gramStart"/>
      <w:r>
        <w:t xml:space="preserve"> С</w:t>
      </w:r>
      <w:proofErr w:type="gramEnd"/>
      <w:r>
        <w:t xml:space="preserve"> производится много меньше чем изделий А и В (371 против 947 и 1558 соответственно), а выручка от реализации одного изделия превышает конкурентов примерно на 20 – 25 %, что несущественно, так что от изделия С мы отказываемся.</w:t>
      </w:r>
    </w:p>
    <w:p w:rsidR="00343415" w:rsidRPr="00EB0566" w:rsidRDefault="00901F18" w:rsidP="00343415">
      <w:pPr>
        <w:pStyle w:val="af"/>
        <w:spacing w:line="360" w:lineRule="auto"/>
        <w:ind w:firstLine="709"/>
        <w:jc w:val="both"/>
      </w:pPr>
      <w:r>
        <w:t>Изделий</w:t>
      </w:r>
      <w:proofErr w:type="gramStart"/>
      <w:r>
        <w:t xml:space="preserve"> В</w:t>
      </w:r>
      <w:proofErr w:type="gramEnd"/>
      <w:r w:rsidR="00343415" w:rsidRPr="00720E02">
        <w:t xml:space="preserve"> производится </w:t>
      </w:r>
      <w:r>
        <w:t>1558</w:t>
      </w:r>
      <w:r w:rsidR="00343415" w:rsidRPr="00720E02">
        <w:t xml:space="preserve"> штук в год и полная себестоимость каждого изделия (</w:t>
      </w:r>
      <w:r>
        <w:t>48972,27</w:t>
      </w:r>
      <w:r w:rsidR="00343415">
        <w:t xml:space="preserve"> </w:t>
      </w:r>
      <w:r w:rsidR="00343415" w:rsidRPr="00720E02">
        <w:t xml:space="preserve">руб. - по первому методу; </w:t>
      </w:r>
      <w:r>
        <w:t>44618,82</w:t>
      </w:r>
      <w:r w:rsidR="00343415">
        <w:t xml:space="preserve"> </w:t>
      </w:r>
      <w:r w:rsidR="00343415" w:rsidRPr="00720E02">
        <w:t xml:space="preserve">руб. - по второму) </w:t>
      </w:r>
      <w:r>
        <w:t xml:space="preserve">не </w:t>
      </w:r>
      <w:r w:rsidR="00343415">
        <w:t>сильно</w:t>
      </w:r>
      <w:r w:rsidR="00343415" w:rsidRPr="00720E02">
        <w:t xml:space="preserve"> отличается от себестоимости изделия </w:t>
      </w:r>
      <w:r>
        <w:t>А</w:t>
      </w:r>
      <w:r w:rsidR="00343415" w:rsidRPr="00720E02">
        <w:t xml:space="preserve"> (</w:t>
      </w:r>
      <w:r>
        <w:t>48339,46</w:t>
      </w:r>
      <w:r w:rsidR="00343415" w:rsidRPr="00720E02">
        <w:t xml:space="preserve"> руб. - по первому методу; </w:t>
      </w:r>
      <w:r>
        <w:t>53392,12</w:t>
      </w:r>
      <w:r w:rsidR="00343415" w:rsidRPr="00EB0566">
        <w:t xml:space="preserve"> </w:t>
      </w:r>
      <w:r w:rsidR="00343415" w:rsidRPr="00720E02">
        <w:t>руб. - по второму),</w:t>
      </w:r>
      <w:r w:rsidR="00343415">
        <w:t xml:space="preserve"> при том что их выпускается </w:t>
      </w:r>
      <w:r>
        <w:t>947 штук в год, что в более чем в полтора раза меньше чем изделия В.</w:t>
      </w:r>
    </w:p>
    <w:p w:rsidR="00343415" w:rsidRPr="00720E02" w:rsidRDefault="00343415" w:rsidP="00343415">
      <w:pPr>
        <w:pStyle w:val="af"/>
        <w:spacing w:line="360" w:lineRule="auto"/>
        <w:ind w:firstLine="709"/>
        <w:jc w:val="both"/>
      </w:pPr>
      <w:r w:rsidRPr="00720E02">
        <w:t>Цена из</w:t>
      </w:r>
      <w:r w:rsidR="00901F18">
        <w:t xml:space="preserve">делия (выручка от реализации) В </w:t>
      </w:r>
      <w:r w:rsidRPr="00720E02">
        <w:t>(</w:t>
      </w:r>
      <w:r w:rsidR="00901F18">
        <w:rPr>
          <w:color w:val="000000"/>
        </w:rPr>
        <w:t>58766,73</w:t>
      </w:r>
      <w:r w:rsidRPr="00720E02">
        <w:t xml:space="preserve"> руб. - по первому методу; </w:t>
      </w:r>
      <w:r w:rsidR="00901F18">
        <w:rPr>
          <w:color w:val="000000"/>
        </w:rPr>
        <w:t xml:space="preserve">53542,58 </w:t>
      </w:r>
      <w:r>
        <w:t xml:space="preserve">руб. - по второму) также </w:t>
      </w:r>
      <w:r w:rsidR="00901F18">
        <w:t>не</w:t>
      </w:r>
      <w:r w:rsidRPr="00720E02">
        <w:t>значительно отличаются от</w:t>
      </w:r>
      <w:proofErr w:type="gramStart"/>
      <w:r w:rsidRPr="00720E02">
        <w:t xml:space="preserve"> </w:t>
      </w:r>
      <w:r w:rsidR="00901F18">
        <w:t>А</w:t>
      </w:r>
      <w:proofErr w:type="gramEnd"/>
      <w:r w:rsidRPr="00720E02">
        <w:t xml:space="preserve"> (</w:t>
      </w:r>
      <w:r w:rsidR="00901F18">
        <w:rPr>
          <w:color w:val="000000"/>
        </w:rPr>
        <w:t>58007,35 руб</w:t>
      </w:r>
      <w:r w:rsidRPr="00720E02">
        <w:t xml:space="preserve">. - по первому методу; </w:t>
      </w:r>
      <w:r w:rsidR="00901F18">
        <w:rPr>
          <w:color w:val="000000"/>
        </w:rPr>
        <w:t>64070,54</w:t>
      </w:r>
      <w:r>
        <w:rPr>
          <w:color w:val="000000"/>
        </w:rPr>
        <w:t xml:space="preserve"> </w:t>
      </w:r>
      <w:r w:rsidRPr="00720E02">
        <w:t xml:space="preserve">руб. </w:t>
      </w:r>
      <w:r w:rsidR="00901F18">
        <w:t>- по второму).</w:t>
      </w:r>
    </w:p>
    <w:p w:rsidR="00343415" w:rsidRPr="00657A66" w:rsidRDefault="00343415" w:rsidP="00343415">
      <w:pPr>
        <w:pStyle w:val="af"/>
        <w:spacing w:line="360" w:lineRule="auto"/>
        <w:ind w:firstLine="709"/>
        <w:jc w:val="both"/>
      </w:pPr>
      <w:r w:rsidRPr="00720E02">
        <w:t xml:space="preserve"> </w:t>
      </w:r>
      <w:r w:rsidR="00B63C7E">
        <w:t>Следовательно</w:t>
      </w:r>
      <w:r>
        <w:t xml:space="preserve"> изделие</w:t>
      </w:r>
      <w:proofErr w:type="gramStart"/>
      <w:r>
        <w:t xml:space="preserve"> В</w:t>
      </w:r>
      <w:proofErr w:type="gramEnd"/>
      <w:r w:rsidRPr="00720E02">
        <w:t xml:space="preserve"> имеет самый высокий текущий объем реализации (</w:t>
      </w:r>
      <w:r w:rsidR="00B63C7E">
        <w:t>91558563,47</w:t>
      </w:r>
      <w:r w:rsidRPr="00657A66">
        <w:t xml:space="preserve">  </w:t>
      </w:r>
      <w:r w:rsidRPr="00720E02">
        <w:t xml:space="preserve">руб. - по первому методу; </w:t>
      </w:r>
      <w:r w:rsidR="00B63C7E">
        <w:t>83419340,83</w:t>
      </w:r>
      <w:r w:rsidRPr="00720E02">
        <w:t xml:space="preserve"> руб. - по вт</w:t>
      </w:r>
      <w:r>
        <w:t>орому) по сравнению с изделием А</w:t>
      </w:r>
      <w:r w:rsidRPr="00720E02">
        <w:t xml:space="preserve"> (</w:t>
      </w:r>
      <w:r w:rsidR="00B63C7E">
        <w:t>54932960,24</w:t>
      </w:r>
      <w:r w:rsidRPr="00657A66">
        <w:t xml:space="preserve"> </w:t>
      </w:r>
      <w:r w:rsidRPr="00720E02">
        <w:t xml:space="preserve">руб. - по первому методу; </w:t>
      </w:r>
      <w:r w:rsidR="00B63C7E">
        <w:t>60674799,54</w:t>
      </w:r>
      <w:r w:rsidRPr="00657A66">
        <w:t xml:space="preserve"> </w:t>
      </w:r>
      <w:r w:rsidRPr="00720E02">
        <w:t xml:space="preserve"> руб. - по второму)</w:t>
      </w:r>
      <w:r w:rsidR="00B63C7E">
        <w:t>.</w:t>
      </w:r>
    </w:p>
    <w:p w:rsidR="00343415" w:rsidRPr="00720E02" w:rsidRDefault="00343415" w:rsidP="00343415">
      <w:pPr>
        <w:pStyle w:val="af"/>
        <w:spacing w:line="360" w:lineRule="auto"/>
        <w:ind w:firstLine="709"/>
        <w:jc w:val="both"/>
      </w:pPr>
      <w:r w:rsidRPr="00720E02">
        <w:lastRenderedPageBreak/>
        <w:t>В</w:t>
      </w:r>
      <w:r>
        <w:t xml:space="preserve"> результате, изделие</w:t>
      </w:r>
      <w:proofErr w:type="gramStart"/>
      <w:r>
        <w:t xml:space="preserve"> В</w:t>
      </w:r>
      <w:proofErr w:type="gramEnd"/>
      <w:r w:rsidRPr="00720E02">
        <w:t xml:space="preserve"> имеет самую высокую прибыль при текущем объеме реализации (</w:t>
      </w:r>
      <w:r w:rsidR="00B63C7E">
        <w:rPr>
          <w:color w:val="000000"/>
        </w:rPr>
        <w:t>15259760,58</w:t>
      </w:r>
      <w:r>
        <w:t xml:space="preserve"> </w:t>
      </w:r>
      <w:r w:rsidRPr="00720E02">
        <w:t xml:space="preserve">руб. - по первому методу; </w:t>
      </w:r>
      <w:r w:rsidR="00B63C7E">
        <w:rPr>
          <w:color w:val="000000"/>
        </w:rPr>
        <w:t xml:space="preserve">13903223,47 </w:t>
      </w:r>
      <w:r w:rsidRPr="00720E02">
        <w:t>руб. - по второму) по сравнению с изделием А (</w:t>
      </w:r>
      <w:r w:rsidR="00B63C7E">
        <w:rPr>
          <w:color w:val="000000"/>
        </w:rPr>
        <w:t xml:space="preserve">9155493,37 </w:t>
      </w:r>
      <w:r w:rsidRPr="00720E02">
        <w:t xml:space="preserve">руб. - по первому методу; </w:t>
      </w:r>
      <w:r w:rsidR="00B63C7E">
        <w:rPr>
          <w:color w:val="000000"/>
        </w:rPr>
        <w:t xml:space="preserve">10112466,59 </w:t>
      </w:r>
      <w:r>
        <w:t>руб. - по второму) и изделием С</w:t>
      </w:r>
      <w:r w:rsidRPr="00720E02">
        <w:t xml:space="preserve"> (</w:t>
      </w:r>
      <w:r w:rsidR="00B63C7E">
        <w:rPr>
          <w:color w:val="000000"/>
        </w:rPr>
        <w:t xml:space="preserve">4433391,99 </w:t>
      </w:r>
      <w:r w:rsidRPr="00720E02">
        <w:t xml:space="preserve">руб. - по первому методу; </w:t>
      </w:r>
      <w:r w:rsidR="00B63C7E">
        <w:rPr>
          <w:color w:val="000000"/>
        </w:rPr>
        <w:t>4832955,86</w:t>
      </w:r>
      <w:r>
        <w:rPr>
          <w:color w:val="000000"/>
        </w:rPr>
        <w:t xml:space="preserve"> </w:t>
      </w:r>
      <w:r w:rsidRPr="00720E02">
        <w:t>руб. - по второму).</w:t>
      </w:r>
    </w:p>
    <w:p w:rsidR="00343415" w:rsidRPr="00720E02" w:rsidRDefault="00343415" w:rsidP="00343415">
      <w:pPr>
        <w:pStyle w:val="af"/>
        <w:spacing w:line="360" w:lineRule="auto"/>
        <w:ind w:firstLine="709"/>
        <w:jc w:val="both"/>
      </w:pPr>
      <w:r w:rsidRPr="00720E02">
        <w:t xml:space="preserve">Соответственно, на предприятии в данной ситуации наиболее рентабельно производить изделие </w:t>
      </w:r>
      <w:r>
        <w:t>В</w:t>
      </w:r>
      <w:r w:rsidRPr="00720E02">
        <w:t xml:space="preserve">. Из этого можно сделать вывод о том, что производство изделия </w:t>
      </w:r>
      <w:proofErr w:type="gramStart"/>
      <w:r>
        <w:t>В</w:t>
      </w:r>
      <w:proofErr w:type="gramEnd"/>
      <w:r w:rsidRPr="00720E02">
        <w:t xml:space="preserve"> </w:t>
      </w:r>
      <w:proofErr w:type="spellStart"/>
      <w:proofErr w:type="gramStart"/>
      <w:r w:rsidRPr="00720E02">
        <w:t>в</w:t>
      </w:r>
      <w:proofErr w:type="spellEnd"/>
      <w:proofErr w:type="gramEnd"/>
      <w:r w:rsidRPr="00720E02">
        <w:t xml:space="preserve"> больших по сравнению с остальными изделиями объемах - разумное решение предприятия.</w:t>
      </w:r>
    </w:p>
    <w:p w:rsidR="00343415" w:rsidRPr="00720E02" w:rsidRDefault="00343415" w:rsidP="00343415">
      <w:pPr>
        <w:pStyle w:val="af"/>
        <w:spacing w:line="360" w:lineRule="auto"/>
        <w:ind w:firstLine="709"/>
        <w:jc w:val="both"/>
      </w:pPr>
      <w:r w:rsidRPr="00720E02">
        <w:t>Для снижения себестоимости можно предложить ряд мер направленных на изменение основных элементов: материальные затраты, заработная плата, расходы на содержание и эксплуатацию оборудования.</w:t>
      </w:r>
    </w:p>
    <w:p w:rsidR="00343415" w:rsidRPr="00720E02" w:rsidRDefault="00343415" w:rsidP="00343415">
      <w:pPr>
        <w:pStyle w:val="af"/>
        <w:spacing w:line="360" w:lineRule="auto"/>
        <w:ind w:firstLine="709"/>
        <w:jc w:val="both"/>
      </w:pPr>
      <w:r w:rsidRPr="00720E02">
        <w:t>Рассмотрим эти меры подробнее:</w:t>
      </w:r>
    </w:p>
    <w:p w:rsidR="00343415" w:rsidRPr="00720E02" w:rsidRDefault="00343415" w:rsidP="00343415">
      <w:pPr>
        <w:pStyle w:val="af"/>
        <w:numPr>
          <w:ilvl w:val="0"/>
          <w:numId w:val="24"/>
        </w:numPr>
        <w:spacing w:line="360" w:lineRule="auto"/>
        <w:jc w:val="both"/>
      </w:pPr>
      <w:r w:rsidRPr="00720E02">
        <w:t>Прямое снижение издержек производства за счет поиска внутренних ресурсов (например, сокращение управленческих расходов и штатов, снижение материальных затрат, повышение производительности труда и т.п.).</w:t>
      </w:r>
    </w:p>
    <w:p w:rsidR="00343415" w:rsidRPr="00720E02" w:rsidRDefault="00343415" w:rsidP="00343415">
      <w:pPr>
        <w:pStyle w:val="af"/>
        <w:numPr>
          <w:ilvl w:val="0"/>
          <w:numId w:val="24"/>
        </w:numPr>
        <w:spacing w:line="360" w:lineRule="auto"/>
        <w:jc w:val="both"/>
      </w:pPr>
      <w:r w:rsidRPr="00720E02">
        <w:t>Относительное снижение издержек производства (главным образом в части условно-постоянных затрат) за счет увеличения объемов производства продукции. При этом на единицу готовой продукции будут затрачиваться существенно меньшие средства.</w:t>
      </w:r>
    </w:p>
    <w:p w:rsidR="00343415" w:rsidRPr="00720E02" w:rsidRDefault="00343415" w:rsidP="00343415">
      <w:pPr>
        <w:pStyle w:val="af"/>
        <w:numPr>
          <w:ilvl w:val="0"/>
          <w:numId w:val="24"/>
        </w:numPr>
        <w:spacing w:line="360" w:lineRule="auto"/>
        <w:jc w:val="both"/>
      </w:pPr>
      <w:r w:rsidRPr="00720E02">
        <w:t>Проведение грамотных </w:t>
      </w:r>
      <w:r w:rsidR="00901F18">
        <w:t xml:space="preserve">маркетинговых </w:t>
      </w:r>
      <w:r w:rsidRPr="00901F18">
        <w:t>исследований</w:t>
      </w:r>
      <w:r w:rsidRPr="00720E02">
        <w:t> для формирования конкурентоспособных предложений с целью стимулирования повышения объема закупок постоянными клиентами и привлечения новых покупателей.</w:t>
      </w:r>
    </w:p>
    <w:p w:rsidR="00343415" w:rsidRPr="00720E02" w:rsidRDefault="00343415" w:rsidP="00343415">
      <w:pPr>
        <w:pStyle w:val="af"/>
        <w:numPr>
          <w:ilvl w:val="0"/>
          <w:numId w:val="24"/>
        </w:numPr>
        <w:spacing w:line="360" w:lineRule="auto"/>
        <w:jc w:val="both"/>
      </w:pPr>
      <w:r w:rsidRPr="00720E02">
        <w:t>Установление в организации жесткой финансовой дисциплины, когда решение о расходах имеет право принимать одно лицо или несколько ответственных лиц, четко оговоренных приказом руководителя компании.</w:t>
      </w:r>
    </w:p>
    <w:p w:rsidR="00343415" w:rsidRPr="00720E02" w:rsidRDefault="00343415" w:rsidP="00343415">
      <w:pPr>
        <w:pStyle w:val="af"/>
        <w:numPr>
          <w:ilvl w:val="0"/>
          <w:numId w:val="24"/>
        </w:numPr>
        <w:spacing w:line="360" w:lineRule="auto"/>
        <w:jc w:val="both"/>
      </w:pPr>
      <w:r w:rsidRPr="00720E02">
        <w:t>Учет необходимых капитальных вложений и требуемых эксплуатационных расходов.</w:t>
      </w:r>
    </w:p>
    <w:p w:rsidR="00343415" w:rsidRPr="00720E02" w:rsidRDefault="00343415" w:rsidP="00343415">
      <w:pPr>
        <w:pStyle w:val="af"/>
        <w:numPr>
          <w:ilvl w:val="0"/>
          <w:numId w:val="24"/>
        </w:numPr>
        <w:spacing w:line="360" w:lineRule="auto"/>
        <w:jc w:val="both"/>
      </w:pPr>
      <w:r w:rsidRPr="00720E02">
        <w:t>Снижение расходов на содержание и эксплуатацию оборудования можно достичь путем обновления оборудования предприятия, улучшения использования основных производственных фондов и их максимальной загрузки.</w:t>
      </w:r>
    </w:p>
    <w:p w:rsidR="00B63C7E" w:rsidRDefault="00343415" w:rsidP="00B63C7E">
      <w:pPr>
        <w:pStyle w:val="af"/>
        <w:numPr>
          <w:ilvl w:val="0"/>
          <w:numId w:val="24"/>
        </w:numPr>
        <w:spacing w:line="360" w:lineRule="auto"/>
        <w:jc w:val="both"/>
        <w:sectPr w:rsidR="00B63C7E" w:rsidSect="00AD40B9">
          <w:pgSz w:w="11906" w:h="16838"/>
          <w:pgMar w:top="1134" w:right="567" w:bottom="1134" w:left="1701" w:header="425" w:footer="709" w:gutter="0"/>
          <w:cols w:space="708"/>
          <w:titlePg/>
          <w:docGrid w:linePitch="360"/>
        </w:sectPr>
      </w:pPr>
      <w:r w:rsidRPr="00720E02">
        <w:t>Уменьшение материальных затрат на производство вытекает из повышения технического уровня производства: внедрение новых, прогрессивных технологий, механизации, автоматизации процессов, улучшение использования сырья и материалов.</w:t>
      </w:r>
      <w:r w:rsidR="009475D9">
        <w:br w:type="page"/>
      </w:r>
      <w:bookmarkStart w:id="36" w:name="_Toc506729036"/>
      <w:bookmarkStart w:id="37" w:name="_Toc506729057"/>
      <w:bookmarkStart w:id="38" w:name="_Toc506729066"/>
      <w:bookmarkStart w:id="39" w:name="_Toc507966197"/>
    </w:p>
    <w:p w:rsidR="009475D9" w:rsidRPr="00BE4534" w:rsidRDefault="009475D9" w:rsidP="00351BF2">
      <w:pPr>
        <w:pStyle w:val="af"/>
        <w:spacing w:line="360" w:lineRule="auto"/>
        <w:ind w:left="357"/>
        <w:jc w:val="center"/>
        <w:outlineLvl w:val="0"/>
      </w:pPr>
      <w:bookmarkStart w:id="40" w:name="_Toc510500564"/>
      <w:r w:rsidRPr="00B63C7E">
        <w:rPr>
          <w:b/>
          <w:caps/>
          <w:sz w:val="28"/>
          <w:szCs w:val="28"/>
        </w:rPr>
        <w:lastRenderedPageBreak/>
        <w:t>Заключение</w:t>
      </w:r>
      <w:bookmarkEnd w:id="36"/>
      <w:bookmarkEnd w:id="37"/>
      <w:bookmarkEnd w:id="38"/>
      <w:bookmarkEnd w:id="39"/>
      <w:bookmarkEnd w:id="40"/>
    </w:p>
    <w:p w:rsidR="009475D9" w:rsidRDefault="009475D9" w:rsidP="009475D9">
      <w:pPr>
        <w:spacing w:line="360" w:lineRule="auto"/>
        <w:ind w:firstLine="709"/>
        <w:jc w:val="both"/>
        <w:rPr>
          <w:b/>
          <w:caps/>
          <w:sz w:val="28"/>
          <w:szCs w:val="28"/>
        </w:rPr>
      </w:pPr>
    </w:p>
    <w:p w:rsidR="00B63C7E" w:rsidRPr="00720E02" w:rsidRDefault="00B63C7E" w:rsidP="00B63C7E">
      <w:pPr>
        <w:pStyle w:val="af"/>
        <w:spacing w:line="360" w:lineRule="auto"/>
        <w:ind w:firstLine="709"/>
        <w:jc w:val="both"/>
      </w:pPr>
      <w:r w:rsidRPr="00720E02">
        <w:t>В результате выполнения курсовой работы были закреплены теоретические знания по дисциплине «Экономика организации» и выработаны практические навыки выполнения расчетов и анализа экономических показателей.</w:t>
      </w:r>
    </w:p>
    <w:p w:rsidR="00B63C7E" w:rsidRPr="00720E02" w:rsidRDefault="00B63C7E" w:rsidP="00B63C7E">
      <w:pPr>
        <w:pStyle w:val="af"/>
        <w:spacing w:line="360" w:lineRule="auto"/>
        <w:ind w:firstLine="709"/>
        <w:jc w:val="both"/>
      </w:pPr>
      <w:r w:rsidRPr="00720E02">
        <w:t>В ходе работы были представлены теоретические аспекты данной темы, а так же произведен расчет и анализ себестоимости продукции производственной организации. Полученные данные занесены в приведенные таблицы и приведены выводы по полученным сведениям и предложения по снижению себестоимости продукции предприятия.</w:t>
      </w:r>
    </w:p>
    <w:p w:rsidR="00B63C7E" w:rsidRPr="00720E02" w:rsidRDefault="00B63C7E" w:rsidP="00B63C7E">
      <w:pPr>
        <w:pStyle w:val="af"/>
        <w:spacing w:line="360" w:lineRule="auto"/>
        <w:ind w:firstLine="709"/>
        <w:jc w:val="both"/>
      </w:pPr>
      <w:r w:rsidRPr="00720E02">
        <w:t>Анализ себестоимости продукции используется для нахождения возможностей повышения эффективности использования материальных, трудовых и денежных ресурсов в процессе производства, снабжения и сбыта продукции. Итог анализа себестоимости - это выявление резервов дальнейшего улучшения показателей.</w:t>
      </w:r>
    </w:p>
    <w:p w:rsidR="00B63C7E" w:rsidRPr="00720E02" w:rsidRDefault="00B63C7E" w:rsidP="00B63C7E">
      <w:pPr>
        <w:pStyle w:val="af"/>
        <w:spacing w:line="360" w:lineRule="auto"/>
        <w:ind w:firstLine="709"/>
        <w:jc w:val="both"/>
      </w:pPr>
      <w:r w:rsidRPr="00720E02">
        <w:t>Задачами анализа себестоимости продукции являются: оценка обоснованности затрат; установление динамики и степени выполнение плана по себестоимости; определение факторов, которые повлияли на динамику показателей себестоимости и выполнение плана по ним; анализ себестоимости различных видов продукции.</w:t>
      </w:r>
    </w:p>
    <w:p w:rsidR="00B63C7E" w:rsidRDefault="00B63C7E" w:rsidP="00B63C7E">
      <w:pPr>
        <w:pStyle w:val="af"/>
        <w:spacing w:line="360" w:lineRule="auto"/>
        <w:ind w:firstLine="709"/>
        <w:jc w:val="both"/>
      </w:pPr>
      <w:r w:rsidRPr="00720E02">
        <w:t>Изучение себестоимости продукции разрешает дать более правильную оценку уровню показателей прибыли и рентабельности достигнутому на предприятии.</w:t>
      </w:r>
    </w:p>
    <w:p w:rsidR="009475D9" w:rsidRDefault="009475D9" w:rsidP="00351BF2">
      <w:pPr>
        <w:pStyle w:val="af"/>
        <w:spacing w:line="360" w:lineRule="auto"/>
        <w:ind w:left="357"/>
        <w:jc w:val="center"/>
        <w:outlineLvl w:val="0"/>
      </w:pPr>
      <w:r>
        <w:br w:type="page"/>
      </w:r>
      <w:bookmarkStart w:id="41" w:name="_Toc506729037"/>
      <w:bookmarkStart w:id="42" w:name="_Toc506729058"/>
      <w:bookmarkStart w:id="43" w:name="_Toc506729067"/>
      <w:bookmarkStart w:id="44" w:name="_Toc507966198"/>
      <w:bookmarkStart w:id="45" w:name="_Toc510500565"/>
      <w:r w:rsidRPr="00351BF2">
        <w:rPr>
          <w:b/>
          <w:caps/>
          <w:sz w:val="28"/>
          <w:szCs w:val="28"/>
        </w:rPr>
        <w:lastRenderedPageBreak/>
        <w:t>Список использованных источников</w:t>
      </w:r>
      <w:bookmarkEnd w:id="41"/>
      <w:bookmarkEnd w:id="42"/>
      <w:bookmarkEnd w:id="43"/>
      <w:bookmarkEnd w:id="44"/>
      <w:bookmarkEnd w:id="45"/>
    </w:p>
    <w:sdt>
      <w:sdtPr>
        <w:rPr>
          <w:b w:val="0"/>
          <w:caps w:val="0"/>
          <w:sz w:val="24"/>
          <w:szCs w:val="24"/>
        </w:rPr>
        <w:id w:val="1293016749"/>
        <w:docPartObj>
          <w:docPartGallery w:val="Bibliographies"/>
          <w:docPartUnique/>
        </w:docPartObj>
      </w:sdtPr>
      <w:sdtContent>
        <w:p w:rsidR="009475D9" w:rsidRDefault="009475D9" w:rsidP="009475D9">
          <w:pPr>
            <w:pStyle w:val="1"/>
          </w:pPr>
        </w:p>
        <w:sdt>
          <w:sdtPr>
            <w:id w:val="111145805"/>
            <w:bibliography/>
          </w:sdtPr>
          <w:sdtContent>
            <w:p w:rsidR="00D16E21" w:rsidRDefault="009475D9" w:rsidP="00D16E21">
              <w:pPr>
                <w:pStyle w:val="ac"/>
                <w:rPr>
                  <w:noProof/>
                  <w:vanish/>
                </w:rPr>
              </w:pPr>
              <w:r>
                <w:rPr>
                  <w:b/>
                  <w:bCs/>
                </w:rPr>
                <w:fldChar w:fldCharType="begin"/>
              </w:r>
              <w:r>
                <w:rPr>
                  <w:b/>
                  <w:bCs/>
                </w:rPr>
                <w:instrText xml:space="preserve"> BIBLIOGRAPHY \l 1049 \f 1049 </w:instrText>
              </w:r>
              <w:r>
                <w:rPr>
                  <w:b/>
                  <w:bCs/>
                </w:rPr>
                <w:fldChar w:fldCharType="separate"/>
              </w:r>
              <w:r w:rsidR="00D16E2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9473"/>
              </w:tblGrid>
              <w:tr w:rsidR="00D16E21" w:rsidTr="00D16E21">
                <w:trPr>
                  <w:tblCellSpacing w:w="15" w:type="dxa"/>
                </w:trPr>
                <w:tc>
                  <w:tcPr>
                    <w:tcW w:w="0" w:type="auto"/>
                    <w:hideMark/>
                  </w:tcPr>
                  <w:p w:rsidR="00D16E21" w:rsidRDefault="00D16E21">
                    <w:pPr>
                      <w:pStyle w:val="ac"/>
                      <w:rPr>
                        <w:rFonts w:eastAsiaTheme="minorEastAsia"/>
                        <w:noProof/>
                      </w:rPr>
                    </w:pPr>
                    <w:r>
                      <w:rPr>
                        <w:noProof/>
                      </w:rPr>
                      <w:t>1.</w:t>
                    </w:r>
                  </w:p>
                </w:tc>
                <w:tc>
                  <w:tcPr>
                    <w:tcW w:w="0" w:type="auto"/>
                    <w:hideMark/>
                  </w:tcPr>
                  <w:p w:rsidR="00D16E21" w:rsidRDefault="00D16E21">
                    <w:pPr>
                      <w:pStyle w:val="ac"/>
                      <w:rPr>
                        <w:rFonts w:eastAsiaTheme="minorEastAsia"/>
                        <w:noProof/>
                      </w:rPr>
                    </w:pPr>
                    <w:r>
                      <w:rPr>
                        <w:noProof/>
                      </w:rPr>
                      <w:t>Семенов В.М. Экономика предприятия - учебник для ВУЗов. 5th ed. СПб.: Издательство "Питер", 2008. 416 pp.</w:t>
                    </w:r>
                  </w:p>
                </w:tc>
              </w:tr>
              <w:tr w:rsidR="00D16E21" w:rsidTr="00D16E21">
                <w:trPr>
                  <w:tblCellSpacing w:w="15" w:type="dxa"/>
                </w:trPr>
                <w:tc>
                  <w:tcPr>
                    <w:tcW w:w="0" w:type="auto"/>
                    <w:hideMark/>
                  </w:tcPr>
                  <w:p w:rsidR="00D16E21" w:rsidRDefault="00D16E21">
                    <w:pPr>
                      <w:pStyle w:val="ac"/>
                      <w:rPr>
                        <w:rFonts w:eastAsiaTheme="minorEastAsia"/>
                        <w:noProof/>
                      </w:rPr>
                    </w:pPr>
                    <w:r>
                      <w:rPr>
                        <w:noProof/>
                      </w:rPr>
                      <w:t>2.</w:t>
                    </w:r>
                  </w:p>
                </w:tc>
                <w:tc>
                  <w:tcPr>
                    <w:tcW w:w="0" w:type="auto"/>
                    <w:hideMark/>
                  </w:tcPr>
                  <w:p w:rsidR="00D16E21" w:rsidRDefault="00D16E21">
                    <w:pPr>
                      <w:pStyle w:val="ac"/>
                      <w:rPr>
                        <w:rFonts w:eastAsiaTheme="minorEastAsia"/>
                        <w:noProof/>
                      </w:rPr>
                    </w:pPr>
                    <w:r>
                      <w:rPr>
                        <w:noProof/>
                      </w:rPr>
                      <w:t>Ширяева Т.П., Житинева М.И., Чигирь М.В. Методические указания к курсовой работе. СПб.: Издательство СПбГЭТУ "ЛЭТИ", 2011. 24 pp.</w:t>
                    </w:r>
                  </w:p>
                </w:tc>
              </w:tr>
              <w:tr w:rsidR="00D16E21" w:rsidTr="00D16E21">
                <w:trPr>
                  <w:tblCellSpacing w:w="15" w:type="dxa"/>
                </w:trPr>
                <w:tc>
                  <w:tcPr>
                    <w:tcW w:w="0" w:type="auto"/>
                    <w:hideMark/>
                  </w:tcPr>
                  <w:p w:rsidR="00D16E21" w:rsidRDefault="00D16E21">
                    <w:pPr>
                      <w:pStyle w:val="ac"/>
                      <w:rPr>
                        <w:rFonts w:eastAsiaTheme="minorEastAsia"/>
                        <w:noProof/>
                      </w:rPr>
                    </w:pPr>
                    <w:r>
                      <w:rPr>
                        <w:noProof/>
                      </w:rPr>
                      <w:t>3.</w:t>
                    </w:r>
                  </w:p>
                </w:tc>
                <w:tc>
                  <w:tcPr>
                    <w:tcW w:w="0" w:type="auto"/>
                    <w:hideMark/>
                  </w:tcPr>
                  <w:p w:rsidR="00D16E21" w:rsidRDefault="00D16E21">
                    <w:pPr>
                      <w:pStyle w:val="ac"/>
                      <w:rPr>
                        <w:rFonts w:eastAsiaTheme="minorEastAsia"/>
                        <w:noProof/>
                      </w:rPr>
                    </w:pPr>
                    <w:r>
                      <w:rPr>
                        <w:noProof/>
                      </w:rPr>
                      <w:t>Мокий М.С. А.О.В..И.В.С. Экономика организации. 2-е изд. Москва: Издательство Юрайт, 2015. 334 с.</w:t>
                    </w:r>
                  </w:p>
                </w:tc>
              </w:tr>
              <w:tr w:rsidR="00D16E21" w:rsidTr="00D16E21">
                <w:trPr>
                  <w:tblCellSpacing w:w="15" w:type="dxa"/>
                </w:trPr>
                <w:tc>
                  <w:tcPr>
                    <w:tcW w:w="0" w:type="auto"/>
                    <w:hideMark/>
                  </w:tcPr>
                  <w:p w:rsidR="00D16E21" w:rsidRDefault="00D16E21">
                    <w:pPr>
                      <w:pStyle w:val="ac"/>
                      <w:rPr>
                        <w:rFonts w:eastAsiaTheme="minorEastAsia"/>
                        <w:noProof/>
                      </w:rPr>
                    </w:pPr>
                    <w:r>
                      <w:rPr>
                        <w:noProof/>
                      </w:rPr>
                      <w:t>4.</w:t>
                    </w:r>
                  </w:p>
                </w:tc>
                <w:tc>
                  <w:tcPr>
                    <w:tcW w:w="0" w:type="auto"/>
                    <w:hideMark/>
                  </w:tcPr>
                  <w:p w:rsidR="00D16E21" w:rsidRDefault="00D16E21">
                    <w:pPr>
                      <w:pStyle w:val="ac"/>
                      <w:rPr>
                        <w:rFonts w:eastAsiaTheme="minorEastAsia"/>
                        <w:noProof/>
                      </w:rPr>
                    </w:pPr>
                    <w:r>
                      <w:rPr>
                        <w:noProof/>
                      </w:rPr>
                      <w:t>Баскакова О.В., Сейко Л.Ф. Экономика предприятия (организации). Учебник. М.: Издательско-торговая корпорация "Дашков и К", 2013. 372 с. pp.</w:t>
                    </w:r>
                  </w:p>
                </w:tc>
              </w:tr>
              <w:tr w:rsidR="00D16E21" w:rsidTr="00D16E21">
                <w:trPr>
                  <w:tblCellSpacing w:w="15" w:type="dxa"/>
                </w:trPr>
                <w:tc>
                  <w:tcPr>
                    <w:tcW w:w="0" w:type="auto"/>
                    <w:hideMark/>
                  </w:tcPr>
                  <w:p w:rsidR="00D16E21" w:rsidRDefault="00D16E21">
                    <w:pPr>
                      <w:pStyle w:val="ac"/>
                      <w:jc w:val="center"/>
                      <w:rPr>
                        <w:rFonts w:eastAsiaTheme="minorEastAsia"/>
                        <w:noProof/>
                      </w:rPr>
                    </w:pPr>
                    <w:r>
                      <w:rPr>
                        <w:noProof/>
                      </w:rPr>
                      <w:t>5.</w:t>
                    </w:r>
                  </w:p>
                </w:tc>
                <w:tc>
                  <w:tcPr>
                    <w:tcW w:w="0" w:type="auto"/>
                    <w:hideMark/>
                  </w:tcPr>
                  <w:p w:rsidR="00D16E21" w:rsidRDefault="00D16E21">
                    <w:pPr>
                      <w:pStyle w:val="ac"/>
                      <w:rPr>
                        <w:rFonts w:eastAsiaTheme="minorEastAsia"/>
                        <w:noProof/>
                      </w:rPr>
                    </w:pPr>
                    <w:r>
                      <w:rPr>
                        <w:noProof/>
                      </w:rPr>
                      <w:t>Факторы снижения себестоимости продукции [Электронный ресурс] // Студопедия: [сайт]. URL: https:/​/​studopedia.su/​1_35605_faktori-snizheniya-sebestoimosti-produktsii.html (дата обращения: 6.Март.2018).</w:t>
                    </w:r>
                  </w:p>
                </w:tc>
              </w:tr>
              <w:tr w:rsidR="00D16E21" w:rsidTr="00D16E21">
                <w:trPr>
                  <w:tblCellSpacing w:w="15" w:type="dxa"/>
                </w:trPr>
                <w:tc>
                  <w:tcPr>
                    <w:tcW w:w="0" w:type="auto"/>
                    <w:hideMark/>
                  </w:tcPr>
                  <w:p w:rsidR="00D16E21" w:rsidRDefault="00D16E21">
                    <w:pPr>
                      <w:pStyle w:val="ac"/>
                      <w:rPr>
                        <w:rFonts w:eastAsiaTheme="minorEastAsia"/>
                        <w:noProof/>
                      </w:rPr>
                    </w:pPr>
                    <w:r>
                      <w:rPr>
                        <w:noProof/>
                      </w:rPr>
                      <w:t>6.</w:t>
                    </w:r>
                  </w:p>
                </w:tc>
                <w:tc>
                  <w:tcPr>
                    <w:tcW w:w="0" w:type="auto"/>
                    <w:hideMark/>
                  </w:tcPr>
                  <w:p w:rsidR="00D16E21" w:rsidRDefault="00D16E21">
                    <w:pPr>
                      <w:pStyle w:val="ac"/>
                      <w:rPr>
                        <w:rFonts w:eastAsiaTheme="minorEastAsia"/>
                        <w:noProof/>
                      </w:rPr>
                    </w:pPr>
                    <w:r>
                      <w:rPr>
                        <w:noProof/>
                      </w:rPr>
                      <w:t>Грищенко О.В. Анализ и диагностика финансово-хозяйственной деятельности предприятия. Таганрог: Издательство ТРТУ, 2000. 112 pp.</w:t>
                    </w:r>
                  </w:p>
                </w:tc>
              </w:tr>
              <w:tr w:rsidR="00D16E21" w:rsidTr="00D16E21">
                <w:trPr>
                  <w:tblCellSpacing w:w="15" w:type="dxa"/>
                </w:trPr>
                <w:tc>
                  <w:tcPr>
                    <w:tcW w:w="0" w:type="auto"/>
                    <w:hideMark/>
                  </w:tcPr>
                  <w:p w:rsidR="00D16E21" w:rsidRDefault="00D16E21">
                    <w:pPr>
                      <w:pStyle w:val="ac"/>
                      <w:jc w:val="center"/>
                      <w:rPr>
                        <w:rFonts w:eastAsiaTheme="minorEastAsia"/>
                        <w:noProof/>
                      </w:rPr>
                    </w:pPr>
                    <w:r>
                      <w:rPr>
                        <w:noProof/>
                      </w:rPr>
                      <w:t>7.</w:t>
                    </w:r>
                  </w:p>
                </w:tc>
                <w:tc>
                  <w:tcPr>
                    <w:tcW w:w="0" w:type="auto"/>
                    <w:hideMark/>
                  </w:tcPr>
                  <w:p w:rsidR="00D16E21" w:rsidRDefault="00D16E21">
                    <w:pPr>
                      <w:pStyle w:val="ac"/>
                      <w:rPr>
                        <w:rFonts w:eastAsiaTheme="minorEastAsia"/>
                        <w:noProof/>
                      </w:rPr>
                    </w:pPr>
                    <w:r>
                      <w:rPr>
                        <w:noProof/>
                      </w:rPr>
                      <w:t>Анализ структуры и рентабельности себестоимости единицы продукции [Электронный ресурс] // Economic Block: [сайт]. URL: http:/​/​www.economicblock.ru/​enlocs-6-1.html (дата обращения: 6.Март.2018).</w:t>
                    </w:r>
                  </w:p>
                </w:tc>
              </w:tr>
            </w:tbl>
            <w:p w:rsidR="00D16E21" w:rsidRDefault="00D16E21" w:rsidP="00D16E21">
              <w:pPr>
                <w:pStyle w:val="ac"/>
                <w:rPr>
                  <w:rFonts w:eastAsiaTheme="minorEastAsia"/>
                  <w:noProof/>
                  <w:vanish/>
                </w:rPr>
              </w:pPr>
              <w:r>
                <w:rPr>
                  <w:noProof/>
                  <w:vanish/>
                </w:rPr>
                <w:t>x</w:t>
              </w:r>
            </w:p>
            <w:p w:rsidR="009475D9" w:rsidRDefault="009475D9" w:rsidP="00D16E21">
              <w:pPr>
                <w:jc w:val="both"/>
              </w:pPr>
              <w:r>
                <w:rPr>
                  <w:b/>
                  <w:bCs/>
                </w:rPr>
                <w:fldChar w:fldCharType="end"/>
              </w:r>
            </w:p>
          </w:sdtContent>
        </w:sdt>
      </w:sdtContent>
    </w:sdt>
    <w:p w:rsidR="009475D9" w:rsidRDefault="009475D9" w:rsidP="009475D9"/>
    <w:p w:rsidR="009475D9" w:rsidRPr="007A6354" w:rsidRDefault="009475D9" w:rsidP="002E0230">
      <w:pPr>
        <w:pStyle w:val="1"/>
        <w:spacing w:line="360" w:lineRule="auto"/>
      </w:pPr>
      <w:r>
        <w:br w:type="page"/>
      </w:r>
      <w:bookmarkStart w:id="46" w:name="_Toc506729038"/>
      <w:bookmarkStart w:id="47" w:name="_Toc506729059"/>
      <w:bookmarkStart w:id="48" w:name="_Toc506729068"/>
      <w:bookmarkStart w:id="49" w:name="_Toc507966199"/>
      <w:bookmarkStart w:id="50" w:name="_Toc510500566"/>
      <w:r>
        <w:lastRenderedPageBreak/>
        <w:t>П</w:t>
      </w:r>
      <w:r w:rsidRPr="007A6354">
        <w:t>риложение</w:t>
      </w:r>
      <w:bookmarkEnd w:id="46"/>
      <w:bookmarkEnd w:id="47"/>
      <w:bookmarkEnd w:id="48"/>
      <w:bookmarkEnd w:id="49"/>
      <w:bookmarkEnd w:id="50"/>
    </w:p>
    <w:p w:rsidR="00AA7647" w:rsidRDefault="00AA7647" w:rsidP="00AA7647">
      <w:pPr>
        <w:spacing w:line="360" w:lineRule="auto"/>
        <w:jc w:val="center"/>
        <w:rPr>
          <w:b/>
          <w:caps/>
          <w:sz w:val="28"/>
          <w:szCs w:val="28"/>
        </w:rPr>
      </w:pPr>
      <w:r>
        <w:rPr>
          <w:b/>
          <w:caps/>
          <w:sz w:val="28"/>
          <w:szCs w:val="28"/>
        </w:rPr>
        <w:t>Графики точки безубыточности</w:t>
      </w:r>
    </w:p>
    <w:p w:rsidR="00AA7647" w:rsidRPr="00AA7647" w:rsidRDefault="00AA7647" w:rsidP="00AA7647">
      <w:pPr>
        <w:spacing w:line="360" w:lineRule="auto"/>
        <w:jc w:val="center"/>
        <w:rPr>
          <w:b/>
          <w:caps/>
          <w:sz w:val="28"/>
          <w:szCs w:val="28"/>
        </w:rPr>
      </w:pPr>
    </w:p>
    <w:p w:rsidR="00AA7647" w:rsidRDefault="00E84A9F" w:rsidP="00AA7647">
      <w:pPr>
        <w:spacing w:after="200" w:line="276" w:lineRule="auto"/>
        <w:jc w:val="center"/>
        <w:rPr>
          <w:b/>
        </w:rPr>
      </w:pPr>
      <w:r>
        <w:rPr>
          <w:noProof/>
        </w:rPr>
        <w:drawing>
          <wp:inline distT="0" distB="0" distL="0" distR="0" wp14:anchorId="0716D155" wp14:editId="11695A70">
            <wp:extent cx="5040000" cy="2520000"/>
            <wp:effectExtent l="0" t="0" r="27305" b="13970"/>
            <wp:docPr id="2" name="Диаграмма 2">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9"/>
              </a:graphicData>
            </a:graphic>
          </wp:inline>
        </w:drawing>
      </w:r>
    </w:p>
    <w:p w:rsidR="00AA7647" w:rsidRDefault="00AA7647" w:rsidP="00AA7647">
      <w:pPr>
        <w:spacing w:after="240"/>
        <w:ind w:firstLine="709"/>
        <w:jc w:val="center"/>
        <w:rPr>
          <w:color w:val="000000"/>
          <w:vertAlign w:val="subscript"/>
        </w:rPr>
      </w:pPr>
      <w:r>
        <w:rPr>
          <w:color w:val="000000"/>
        </w:rPr>
        <w:t>Рисунок 1 – График для изделия А</w:t>
      </w:r>
      <w:proofErr w:type="gramStart"/>
      <w:r>
        <w:rPr>
          <w:color w:val="000000"/>
          <w:vertAlign w:val="subscript"/>
        </w:rPr>
        <w:t>1</w:t>
      </w:r>
      <w:proofErr w:type="gramEnd"/>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Pr="00AA7647" w:rsidRDefault="00AA7647" w:rsidP="00AA7647">
      <w:pPr>
        <w:spacing w:after="240"/>
        <w:ind w:firstLine="709"/>
        <w:jc w:val="center"/>
        <w:rPr>
          <w:color w:val="000000"/>
        </w:rPr>
      </w:pPr>
    </w:p>
    <w:p w:rsidR="00AA7647" w:rsidRDefault="00E84A9F" w:rsidP="00AA7647">
      <w:pPr>
        <w:spacing w:after="200" w:line="276" w:lineRule="auto"/>
        <w:jc w:val="center"/>
        <w:rPr>
          <w:b/>
        </w:rPr>
      </w:pPr>
      <w:r>
        <w:rPr>
          <w:noProof/>
        </w:rPr>
        <w:drawing>
          <wp:inline distT="0" distB="0" distL="0" distR="0" wp14:anchorId="11BF22C7" wp14:editId="6CA5E696">
            <wp:extent cx="5040000" cy="2520000"/>
            <wp:effectExtent l="0" t="0" r="27305" b="13970"/>
            <wp:docPr id="3" name="Диаграмма 3">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0"/>
              </a:graphicData>
            </a:graphic>
          </wp:inline>
        </w:drawing>
      </w:r>
    </w:p>
    <w:p w:rsidR="00AA7647" w:rsidRDefault="00AA7647" w:rsidP="00AA7647">
      <w:pPr>
        <w:spacing w:after="240"/>
        <w:ind w:firstLine="709"/>
        <w:jc w:val="center"/>
        <w:rPr>
          <w:color w:val="000000"/>
        </w:rPr>
      </w:pPr>
      <w:r>
        <w:rPr>
          <w:color w:val="000000"/>
        </w:rPr>
        <w:t>Рисунок 2 – График для изделия А</w:t>
      </w:r>
      <w:proofErr w:type="gramStart"/>
      <w:r>
        <w:rPr>
          <w:color w:val="000000"/>
          <w:vertAlign w:val="subscript"/>
        </w:rPr>
        <w:t>2</w:t>
      </w:r>
      <w:proofErr w:type="gramEnd"/>
    </w:p>
    <w:p w:rsidR="00AA7647" w:rsidRDefault="00AA7647" w:rsidP="00AA7647">
      <w:pPr>
        <w:spacing w:after="200" w:line="276" w:lineRule="auto"/>
        <w:jc w:val="center"/>
        <w:rPr>
          <w:b/>
        </w:rPr>
      </w:pPr>
    </w:p>
    <w:p w:rsidR="002E0230" w:rsidRDefault="002E0230" w:rsidP="00AA7647">
      <w:pPr>
        <w:spacing w:after="200" w:line="276" w:lineRule="auto"/>
        <w:jc w:val="center"/>
        <w:rPr>
          <w:b/>
        </w:rPr>
      </w:pPr>
    </w:p>
    <w:p w:rsidR="002E0230" w:rsidRDefault="002E0230" w:rsidP="00AA7647">
      <w:pPr>
        <w:spacing w:after="200" w:line="276" w:lineRule="auto"/>
        <w:jc w:val="center"/>
        <w:rPr>
          <w:b/>
        </w:rPr>
      </w:pPr>
    </w:p>
    <w:p w:rsidR="002E0230" w:rsidRDefault="002E0230" w:rsidP="002E0230">
      <w:pPr>
        <w:pStyle w:val="1"/>
      </w:pPr>
    </w:p>
    <w:p w:rsidR="002E0230" w:rsidRDefault="002E0230" w:rsidP="002E0230">
      <w:pPr>
        <w:pStyle w:val="1"/>
      </w:pPr>
    </w:p>
    <w:p w:rsidR="002E0230" w:rsidRPr="002E0230" w:rsidRDefault="002E0230" w:rsidP="002E0230">
      <w:pPr>
        <w:pStyle w:val="1"/>
      </w:pPr>
    </w:p>
    <w:p w:rsidR="002E0230" w:rsidRPr="002E0230" w:rsidRDefault="002E0230" w:rsidP="002E0230">
      <w:pPr>
        <w:spacing w:line="360" w:lineRule="auto"/>
        <w:jc w:val="center"/>
        <w:rPr>
          <w:b/>
          <w:sz w:val="28"/>
          <w:szCs w:val="28"/>
        </w:rPr>
      </w:pPr>
    </w:p>
    <w:p w:rsidR="00AA7647" w:rsidRDefault="00E84A9F" w:rsidP="00AA7647">
      <w:pPr>
        <w:spacing w:after="200" w:line="276" w:lineRule="auto"/>
        <w:jc w:val="center"/>
        <w:rPr>
          <w:b/>
        </w:rPr>
      </w:pPr>
      <w:r>
        <w:rPr>
          <w:noProof/>
        </w:rPr>
        <w:drawing>
          <wp:inline distT="0" distB="0" distL="0" distR="0" wp14:anchorId="338BEE78" wp14:editId="1A4853AD">
            <wp:extent cx="5040000" cy="2520000"/>
            <wp:effectExtent l="0" t="0" r="27305" b="13970"/>
            <wp:docPr id="4" name="Диаграмма 4">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1"/>
              </a:graphicData>
            </a:graphic>
          </wp:inline>
        </w:drawing>
      </w:r>
    </w:p>
    <w:p w:rsidR="00AA7647" w:rsidRDefault="00AA7647" w:rsidP="00AA7647">
      <w:pPr>
        <w:spacing w:after="240"/>
        <w:ind w:firstLine="709"/>
        <w:jc w:val="center"/>
        <w:rPr>
          <w:color w:val="000000"/>
          <w:vertAlign w:val="subscript"/>
        </w:rPr>
      </w:pPr>
      <w:r>
        <w:rPr>
          <w:color w:val="000000"/>
        </w:rPr>
        <w:t>Рисунок 3 – График для изделия В</w:t>
      </w:r>
      <w:proofErr w:type="gramStart"/>
      <w:r>
        <w:rPr>
          <w:color w:val="000000"/>
          <w:vertAlign w:val="subscript"/>
        </w:rPr>
        <w:t>1</w:t>
      </w:r>
      <w:proofErr w:type="gramEnd"/>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Pr="008A6ED6" w:rsidRDefault="00AA7647" w:rsidP="00AA7647">
      <w:pPr>
        <w:spacing w:after="240"/>
        <w:ind w:firstLine="709"/>
        <w:jc w:val="center"/>
        <w:rPr>
          <w:color w:val="000000"/>
        </w:rPr>
      </w:pPr>
    </w:p>
    <w:p w:rsidR="00AA7647" w:rsidRDefault="00E84A9F" w:rsidP="00AA7647">
      <w:pPr>
        <w:spacing w:after="200" w:line="276" w:lineRule="auto"/>
        <w:jc w:val="center"/>
        <w:rPr>
          <w:b/>
        </w:rPr>
      </w:pPr>
      <w:r>
        <w:rPr>
          <w:noProof/>
        </w:rPr>
        <w:drawing>
          <wp:inline distT="0" distB="0" distL="0" distR="0" wp14:anchorId="63BEE4C5" wp14:editId="2D5B3A00">
            <wp:extent cx="5040000" cy="2520000"/>
            <wp:effectExtent l="0" t="0" r="27305" b="13970"/>
            <wp:docPr id="5" name="Диаграмма 5">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2"/>
              </a:graphicData>
            </a:graphic>
          </wp:inline>
        </w:drawing>
      </w:r>
    </w:p>
    <w:p w:rsidR="00AA7647" w:rsidRDefault="00AA7647" w:rsidP="00AA7647">
      <w:pPr>
        <w:spacing w:after="240"/>
        <w:ind w:firstLine="709"/>
        <w:jc w:val="center"/>
        <w:rPr>
          <w:color w:val="000000"/>
        </w:rPr>
      </w:pPr>
      <w:r>
        <w:rPr>
          <w:color w:val="000000"/>
        </w:rPr>
        <w:t>Рисунок 4 – График для изделия В</w:t>
      </w:r>
      <w:proofErr w:type="gramStart"/>
      <w:r>
        <w:rPr>
          <w:color w:val="000000"/>
          <w:vertAlign w:val="subscript"/>
        </w:rPr>
        <w:t>2</w:t>
      </w:r>
      <w:proofErr w:type="gramEnd"/>
    </w:p>
    <w:p w:rsidR="00AA7647" w:rsidRDefault="00AA7647" w:rsidP="00AA7647">
      <w:pPr>
        <w:spacing w:after="200" w:line="276" w:lineRule="auto"/>
        <w:jc w:val="center"/>
        <w:rPr>
          <w:b/>
        </w:rPr>
      </w:pPr>
    </w:p>
    <w:p w:rsidR="002E0230" w:rsidRDefault="002E0230" w:rsidP="00AA7647">
      <w:pPr>
        <w:spacing w:after="200" w:line="276" w:lineRule="auto"/>
        <w:jc w:val="center"/>
        <w:rPr>
          <w:b/>
        </w:rPr>
      </w:pPr>
    </w:p>
    <w:p w:rsidR="002E0230" w:rsidRDefault="002E0230" w:rsidP="00AA7647">
      <w:pPr>
        <w:spacing w:after="200" w:line="276" w:lineRule="auto"/>
        <w:jc w:val="center"/>
        <w:rPr>
          <w:b/>
        </w:rPr>
      </w:pPr>
    </w:p>
    <w:p w:rsidR="002E0230" w:rsidRDefault="002E0230" w:rsidP="002E0230">
      <w:pPr>
        <w:pStyle w:val="1"/>
      </w:pPr>
    </w:p>
    <w:p w:rsidR="002E0230" w:rsidRDefault="002E0230" w:rsidP="002E0230">
      <w:pPr>
        <w:pStyle w:val="1"/>
      </w:pPr>
    </w:p>
    <w:p w:rsidR="002E0230" w:rsidRPr="002E0230" w:rsidRDefault="002E0230" w:rsidP="002E0230">
      <w:pPr>
        <w:pStyle w:val="1"/>
      </w:pPr>
    </w:p>
    <w:p w:rsidR="002E0230" w:rsidRDefault="002E0230" w:rsidP="00AA7647">
      <w:pPr>
        <w:spacing w:after="200" w:line="276" w:lineRule="auto"/>
        <w:jc w:val="center"/>
        <w:rPr>
          <w:b/>
        </w:rPr>
      </w:pPr>
    </w:p>
    <w:p w:rsidR="00AA7647" w:rsidRDefault="00E84A9F" w:rsidP="00AA7647">
      <w:pPr>
        <w:spacing w:after="200" w:line="276" w:lineRule="auto"/>
        <w:jc w:val="center"/>
        <w:rPr>
          <w:b/>
        </w:rPr>
      </w:pPr>
      <w:r>
        <w:rPr>
          <w:noProof/>
        </w:rPr>
        <w:drawing>
          <wp:inline distT="0" distB="0" distL="0" distR="0" wp14:anchorId="1FCCE313" wp14:editId="123017E9">
            <wp:extent cx="5040000" cy="2520000"/>
            <wp:effectExtent l="0" t="0" r="27305" b="13970"/>
            <wp:docPr id="6" name="Диаграмма 6">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3"/>
              </a:graphicData>
            </a:graphic>
          </wp:inline>
        </w:drawing>
      </w:r>
    </w:p>
    <w:p w:rsidR="00AA7647" w:rsidRDefault="00AA7647" w:rsidP="00AA7647">
      <w:pPr>
        <w:spacing w:after="240"/>
        <w:ind w:firstLine="709"/>
        <w:jc w:val="center"/>
        <w:rPr>
          <w:color w:val="000000"/>
          <w:vertAlign w:val="subscript"/>
        </w:rPr>
      </w:pPr>
      <w:r>
        <w:rPr>
          <w:color w:val="000000"/>
        </w:rPr>
        <w:t>Рисунок 5 – График для изделия С</w:t>
      </w:r>
      <w:proofErr w:type="gramStart"/>
      <w:r>
        <w:rPr>
          <w:color w:val="000000"/>
          <w:vertAlign w:val="subscript"/>
        </w:rPr>
        <w:t>1</w:t>
      </w:r>
      <w:proofErr w:type="gramEnd"/>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Pr="008A6ED6" w:rsidRDefault="00AA7647" w:rsidP="00AA7647">
      <w:pPr>
        <w:spacing w:after="240"/>
        <w:ind w:firstLine="709"/>
        <w:jc w:val="center"/>
        <w:rPr>
          <w:color w:val="000000"/>
        </w:rPr>
      </w:pPr>
    </w:p>
    <w:p w:rsidR="00AA7647" w:rsidRDefault="00E84A9F" w:rsidP="00AA7647">
      <w:pPr>
        <w:spacing w:after="200" w:line="276" w:lineRule="auto"/>
        <w:jc w:val="center"/>
        <w:rPr>
          <w:b/>
        </w:rPr>
      </w:pPr>
      <w:r>
        <w:rPr>
          <w:noProof/>
        </w:rPr>
        <w:drawing>
          <wp:inline distT="0" distB="0" distL="0" distR="0" wp14:anchorId="5A120E79" wp14:editId="01C22714">
            <wp:extent cx="5040000" cy="2520000"/>
            <wp:effectExtent l="0" t="0" r="27305" b="13970"/>
            <wp:docPr id="7" name="Диаграмма 7">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4"/>
              </a:graphicData>
            </a:graphic>
          </wp:inline>
        </w:drawing>
      </w:r>
    </w:p>
    <w:p w:rsidR="00AA7647" w:rsidRPr="00AA7647" w:rsidRDefault="00AA7647" w:rsidP="00AA7647">
      <w:pPr>
        <w:spacing w:after="240"/>
        <w:ind w:firstLine="709"/>
        <w:jc w:val="center"/>
        <w:rPr>
          <w:color w:val="000000"/>
        </w:rPr>
      </w:pPr>
      <w:r>
        <w:rPr>
          <w:color w:val="000000"/>
        </w:rPr>
        <w:t>Рисунок 6 – График для изделия С</w:t>
      </w:r>
      <w:proofErr w:type="gramStart"/>
      <w:r>
        <w:rPr>
          <w:color w:val="000000"/>
          <w:vertAlign w:val="subscript"/>
        </w:rPr>
        <w:t>2</w:t>
      </w:r>
      <w:proofErr w:type="gramEnd"/>
    </w:p>
    <w:p w:rsidR="00E97ACC" w:rsidRDefault="00E97ACC"/>
    <w:sectPr w:rsidR="00E97ACC" w:rsidSect="00AD40B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621" w:rsidRDefault="00272621">
      <w:r>
        <w:separator/>
      </w:r>
    </w:p>
  </w:endnote>
  <w:endnote w:type="continuationSeparator" w:id="0">
    <w:p w:rsidR="00272621" w:rsidRDefault="0027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etersburgC">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00"/>
    <w:family w:val="roman"/>
    <w:pitch w:val="variable"/>
    <w:sig w:usb0="E00002FF" w:usb1="420024FF" w:usb2="00000000" w:usb3="00000000" w:csb0="0000019F" w:csb1="00000000"/>
  </w:font>
  <w:font w:name="PetersburgC-Bold">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52D" w:rsidRDefault="00D6152D">
    <w:pPr>
      <w:pStyle w:val="a4"/>
      <w:jc w:val="center"/>
    </w:pPr>
    <w:r>
      <w:fldChar w:fldCharType="begin"/>
    </w:r>
    <w:r>
      <w:instrText>PAGE   \* MERGEFORMAT</w:instrText>
    </w:r>
    <w:r>
      <w:fldChar w:fldCharType="separate"/>
    </w:r>
    <w:r>
      <w:rPr>
        <w:noProof/>
      </w:rPr>
      <w:t>23</w:t>
    </w:r>
    <w:r>
      <w:fldChar w:fldCharType="end"/>
    </w:r>
  </w:p>
  <w:p w:rsidR="00D6152D" w:rsidRDefault="00D6152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52D" w:rsidRDefault="00D6152D">
    <w:pPr>
      <w:pStyle w:val="a4"/>
      <w:jc w:val="center"/>
    </w:pPr>
  </w:p>
  <w:p w:rsidR="00D6152D" w:rsidRDefault="00D6152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52D" w:rsidRDefault="00D6152D">
    <w:pPr>
      <w:pStyle w:val="a4"/>
      <w:jc w:val="center"/>
    </w:pPr>
    <w:r>
      <w:fldChar w:fldCharType="begin"/>
    </w:r>
    <w:r>
      <w:instrText>PAGE   \* MERGEFORMAT</w:instrText>
    </w:r>
    <w:r>
      <w:fldChar w:fldCharType="separate"/>
    </w:r>
    <w:r w:rsidR="00351BF2">
      <w:rPr>
        <w:noProof/>
      </w:rPr>
      <w:t>34</w:t>
    </w:r>
    <w:r>
      <w:fldChar w:fldCharType="end"/>
    </w:r>
  </w:p>
  <w:p w:rsidR="00D6152D" w:rsidRDefault="00D6152D">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52D" w:rsidRPr="00B920F6" w:rsidRDefault="00D6152D">
    <w:pPr>
      <w:pStyle w:val="a4"/>
      <w:jc w:val="center"/>
      <w:rPr>
        <w:lang w:val="en-US"/>
      </w:rPr>
    </w:pPr>
    <w:r>
      <w:rPr>
        <w:lang w:val="en-US"/>
      </w:rPr>
      <w:t>3</w:t>
    </w:r>
  </w:p>
  <w:p w:rsidR="00D6152D" w:rsidRDefault="00D6152D">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52D" w:rsidRPr="00B920F6" w:rsidRDefault="00D6152D">
    <w:pPr>
      <w:pStyle w:val="a4"/>
      <w:jc w:val="center"/>
      <w:rPr>
        <w:lang w:val="en-US"/>
      </w:rPr>
    </w:pPr>
    <w:r>
      <w:rPr>
        <w:lang w:val="en-US"/>
      </w:rPr>
      <w:t>4</w:t>
    </w:r>
  </w:p>
  <w:p w:rsidR="00D6152D" w:rsidRDefault="00D6152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621" w:rsidRDefault="00272621">
      <w:r>
        <w:separator/>
      </w:r>
    </w:p>
  </w:footnote>
  <w:footnote w:type="continuationSeparator" w:id="0">
    <w:p w:rsidR="00272621" w:rsidRDefault="00272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52D" w:rsidRDefault="00D6152D" w:rsidP="00873ECD">
    <w:pPr>
      <w:pStyle w:val="a7"/>
      <w:ind w:right="-1"/>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52D" w:rsidRDefault="00D6152D" w:rsidP="00873ECD">
    <w:pPr>
      <w:pStyle w:val="a7"/>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4CB4"/>
    <w:multiLevelType w:val="hybridMultilevel"/>
    <w:tmpl w:val="7800245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FB0D2A"/>
    <w:multiLevelType w:val="hybridMultilevel"/>
    <w:tmpl w:val="582E6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3D5A85"/>
    <w:multiLevelType w:val="hybridMultilevel"/>
    <w:tmpl w:val="DA8609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9C204A2"/>
    <w:multiLevelType w:val="hybridMultilevel"/>
    <w:tmpl w:val="F9002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67546E6"/>
    <w:multiLevelType w:val="hybridMultilevel"/>
    <w:tmpl w:val="55DA0AA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DC2E66"/>
    <w:multiLevelType w:val="hybridMultilevel"/>
    <w:tmpl w:val="6204A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CD6591"/>
    <w:multiLevelType w:val="hybridMultilevel"/>
    <w:tmpl w:val="2C56506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3576FB"/>
    <w:multiLevelType w:val="hybridMultilevel"/>
    <w:tmpl w:val="75B40B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390C4FD2"/>
    <w:multiLevelType w:val="multilevel"/>
    <w:tmpl w:val="3BE4252A"/>
    <w:lvl w:ilvl="0">
      <w:start w:val="1"/>
      <w:numFmt w:val="decimal"/>
      <w:lvlText w:val="%1."/>
      <w:lvlJc w:val="left"/>
      <w:pPr>
        <w:ind w:left="1065"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31"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3" w:hanging="1440"/>
      </w:pPr>
      <w:rPr>
        <w:rFonts w:hint="default"/>
      </w:rPr>
    </w:lvl>
    <w:lvl w:ilvl="7">
      <w:start w:val="1"/>
      <w:numFmt w:val="decimal"/>
      <w:isLgl/>
      <w:lvlText w:val="%1.%2.%3.%4.%5.%6.%7.%8"/>
      <w:lvlJc w:val="left"/>
      <w:pPr>
        <w:ind w:left="2166" w:hanging="1440"/>
      </w:pPr>
      <w:rPr>
        <w:rFonts w:hint="default"/>
      </w:rPr>
    </w:lvl>
    <w:lvl w:ilvl="8">
      <w:start w:val="1"/>
      <w:numFmt w:val="decimal"/>
      <w:isLgl/>
      <w:lvlText w:val="%1.%2.%3.%4.%5.%6.%7.%8.%9"/>
      <w:lvlJc w:val="left"/>
      <w:pPr>
        <w:ind w:left="2529" w:hanging="1800"/>
      </w:pPr>
      <w:rPr>
        <w:rFonts w:hint="default"/>
      </w:rPr>
    </w:lvl>
  </w:abstractNum>
  <w:abstractNum w:abstractNumId="9">
    <w:nsid w:val="3A21309F"/>
    <w:multiLevelType w:val="hybridMultilevel"/>
    <w:tmpl w:val="18281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B4334AB"/>
    <w:multiLevelType w:val="hybridMultilevel"/>
    <w:tmpl w:val="AB8CAD94"/>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3CD27A42"/>
    <w:multiLevelType w:val="hybridMultilevel"/>
    <w:tmpl w:val="AE9C2690"/>
    <w:lvl w:ilvl="0" w:tplc="04190001">
      <w:start w:val="1"/>
      <w:numFmt w:val="bullet"/>
      <w:pStyle w:val="a"/>
      <w:lvlText w:val=""/>
      <w:lvlJc w:val="left"/>
      <w:pPr>
        <w:tabs>
          <w:tab w:val="num" w:pos="1920"/>
        </w:tabs>
        <w:ind w:left="1920" w:hanging="360"/>
      </w:pPr>
      <w:rPr>
        <w:rFonts w:ascii="Symbol" w:hAnsi="Symbol" w:hint="default"/>
      </w:rPr>
    </w:lvl>
    <w:lvl w:ilvl="1" w:tplc="04190003" w:tentative="1">
      <w:start w:val="1"/>
      <w:numFmt w:val="bullet"/>
      <w:lvlText w:val="o"/>
      <w:lvlJc w:val="left"/>
      <w:pPr>
        <w:tabs>
          <w:tab w:val="num" w:pos="2574"/>
        </w:tabs>
        <w:ind w:left="2574" w:hanging="360"/>
      </w:pPr>
      <w:rPr>
        <w:rFonts w:ascii="Courier New" w:hAnsi="Courier New" w:hint="default"/>
      </w:rPr>
    </w:lvl>
    <w:lvl w:ilvl="2" w:tplc="04190005" w:tentative="1">
      <w:start w:val="1"/>
      <w:numFmt w:val="bullet"/>
      <w:lvlText w:val=""/>
      <w:lvlJc w:val="left"/>
      <w:pPr>
        <w:tabs>
          <w:tab w:val="num" w:pos="3294"/>
        </w:tabs>
        <w:ind w:left="3294" w:hanging="360"/>
      </w:pPr>
      <w:rPr>
        <w:rFonts w:ascii="Wingdings" w:hAnsi="Wingdings" w:hint="default"/>
      </w:rPr>
    </w:lvl>
    <w:lvl w:ilvl="3" w:tplc="04190001" w:tentative="1">
      <w:start w:val="1"/>
      <w:numFmt w:val="bullet"/>
      <w:lvlText w:val=""/>
      <w:lvlJc w:val="left"/>
      <w:pPr>
        <w:tabs>
          <w:tab w:val="num" w:pos="4014"/>
        </w:tabs>
        <w:ind w:left="4014" w:hanging="360"/>
      </w:pPr>
      <w:rPr>
        <w:rFonts w:ascii="Symbol" w:hAnsi="Symbol" w:hint="default"/>
      </w:rPr>
    </w:lvl>
    <w:lvl w:ilvl="4" w:tplc="04190003" w:tentative="1">
      <w:start w:val="1"/>
      <w:numFmt w:val="bullet"/>
      <w:lvlText w:val="o"/>
      <w:lvlJc w:val="left"/>
      <w:pPr>
        <w:tabs>
          <w:tab w:val="num" w:pos="4734"/>
        </w:tabs>
        <w:ind w:left="4734" w:hanging="360"/>
      </w:pPr>
      <w:rPr>
        <w:rFonts w:ascii="Courier New" w:hAnsi="Courier New" w:hint="default"/>
      </w:rPr>
    </w:lvl>
    <w:lvl w:ilvl="5" w:tplc="04190005" w:tentative="1">
      <w:start w:val="1"/>
      <w:numFmt w:val="bullet"/>
      <w:lvlText w:val=""/>
      <w:lvlJc w:val="left"/>
      <w:pPr>
        <w:tabs>
          <w:tab w:val="num" w:pos="5454"/>
        </w:tabs>
        <w:ind w:left="5454" w:hanging="360"/>
      </w:pPr>
      <w:rPr>
        <w:rFonts w:ascii="Wingdings" w:hAnsi="Wingdings" w:hint="default"/>
      </w:rPr>
    </w:lvl>
    <w:lvl w:ilvl="6" w:tplc="04190001" w:tentative="1">
      <w:start w:val="1"/>
      <w:numFmt w:val="bullet"/>
      <w:lvlText w:val=""/>
      <w:lvlJc w:val="left"/>
      <w:pPr>
        <w:tabs>
          <w:tab w:val="num" w:pos="6174"/>
        </w:tabs>
        <w:ind w:left="6174" w:hanging="360"/>
      </w:pPr>
      <w:rPr>
        <w:rFonts w:ascii="Symbol" w:hAnsi="Symbol" w:hint="default"/>
      </w:rPr>
    </w:lvl>
    <w:lvl w:ilvl="7" w:tplc="04190003" w:tentative="1">
      <w:start w:val="1"/>
      <w:numFmt w:val="bullet"/>
      <w:lvlText w:val="o"/>
      <w:lvlJc w:val="left"/>
      <w:pPr>
        <w:tabs>
          <w:tab w:val="num" w:pos="6894"/>
        </w:tabs>
        <w:ind w:left="6894" w:hanging="360"/>
      </w:pPr>
      <w:rPr>
        <w:rFonts w:ascii="Courier New" w:hAnsi="Courier New" w:hint="default"/>
      </w:rPr>
    </w:lvl>
    <w:lvl w:ilvl="8" w:tplc="04190005" w:tentative="1">
      <w:start w:val="1"/>
      <w:numFmt w:val="bullet"/>
      <w:lvlText w:val=""/>
      <w:lvlJc w:val="left"/>
      <w:pPr>
        <w:tabs>
          <w:tab w:val="num" w:pos="7614"/>
        </w:tabs>
        <w:ind w:left="7614" w:hanging="360"/>
      </w:pPr>
      <w:rPr>
        <w:rFonts w:ascii="Wingdings" w:hAnsi="Wingdings" w:hint="default"/>
      </w:rPr>
    </w:lvl>
  </w:abstractNum>
  <w:abstractNum w:abstractNumId="12">
    <w:nsid w:val="56170513"/>
    <w:multiLevelType w:val="hybridMultilevel"/>
    <w:tmpl w:val="8F32D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B1D1DFE"/>
    <w:multiLevelType w:val="hybridMultilevel"/>
    <w:tmpl w:val="BE7C257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BD847F5"/>
    <w:multiLevelType w:val="hybridMultilevel"/>
    <w:tmpl w:val="20C22F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61C76044"/>
    <w:multiLevelType w:val="multilevel"/>
    <w:tmpl w:val="C3B4863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6C2B7311"/>
    <w:multiLevelType w:val="hybridMultilevel"/>
    <w:tmpl w:val="AD90E68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D785E30"/>
    <w:multiLevelType w:val="hybridMultilevel"/>
    <w:tmpl w:val="37F64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06F14F7"/>
    <w:multiLevelType w:val="multilevel"/>
    <w:tmpl w:val="C86C777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759220F8"/>
    <w:multiLevelType w:val="hybridMultilevel"/>
    <w:tmpl w:val="0BCCFCF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5CD131F"/>
    <w:multiLevelType w:val="hybridMultilevel"/>
    <w:tmpl w:val="F46EE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73876AE"/>
    <w:multiLevelType w:val="hybridMultilevel"/>
    <w:tmpl w:val="7E82D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DB9738D"/>
    <w:multiLevelType w:val="hybridMultilevel"/>
    <w:tmpl w:val="7CB815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F803819"/>
    <w:multiLevelType w:val="hybridMultilevel"/>
    <w:tmpl w:val="88DCF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1"/>
  </w:num>
  <w:num w:numId="4">
    <w:abstractNumId w:val="5"/>
  </w:num>
  <w:num w:numId="5">
    <w:abstractNumId w:val="17"/>
  </w:num>
  <w:num w:numId="6">
    <w:abstractNumId w:val="1"/>
  </w:num>
  <w:num w:numId="7">
    <w:abstractNumId w:val="8"/>
  </w:num>
  <w:num w:numId="8">
    <w:abstractNumId w:val="12"/>
  </w:num>
  <w:num w:numId="9">
    <w:abstractNumId w:val="3"/>
  </w:num>
  <w:num w:numId="10">
    <w:abstractNumId w:val="21"/>
  </w:num>
  <w:num w:numId="11">
    <w:abstractNumId w:val="9"/>
  </w:num>
  <w:num w:numId="12">
    <w:abstractNumId w:val="7"/>
  </w:num>
  <w:num w:numId="13">
    <w:abstractNumId w:val="22"/>
  </w:num>
  <w:num w:numId="14">
    <w:abstractNumId w:val="15"/>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num>
  <w:num w:numId="18">
    <w:abstractNumId w:val="16"/>
  </w:num>
  <w:num w:numId="19">
    <w:abstractNumId w:val="13"/>
  </w:num>
  <w:num w:numId="20">
    <w:abstractNumId w:val="4"/>
  </w:num>
  <w:num w:numId="21">
    <w:abstractNumId w:val="0"/>
  </w:num>
  <w:num w:numId="22">
    <w:abstractNumId w:val="6"/>
  </w:num>
  <w:num w:numId="23">
    <w:abstractNumId w:val="19"/>
  </w:num>
  <w:num w:numId="24">
    <w:abstractNumId w:val="14"/>
  </w:num>
  <w:num w:numId="25">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E70"/>
    <w:rsid w:val="00004E4E"/>
    <w:rsid w:val="0003227E"/>
    <w:rsid w:val="000411C9"/>
    <w:rsid w:val="00106CCE"/>
    <w:rsid w:val="00132B70"/>
    <w:rsid w:val="001510BC"/>
    <w:rsid w:val="00184E70"/>
    <w:rsid w:val="001D7B53"/>
    <w:rsid w:val="002545EE"/>
    <w:rsid w:val="002645FF"/>
    <w:rsid w:val="0027005C"/>
    <w:rsid w:val="00272621"/>
    <w:rsid w:val="00293477"/>
    <w:rsid w:val="002D2BA0"/>
    <w:rsid w:val="002E0230"/>
    <w:rsid w:val="002F172F"/>
    <w:rsid w:val="00343415"/>
    <w:rsid w:val="00351BF2"/>
    <w:rsid w:val="0038044B"/>
    <w:rsid w:val="00383ED8"/>
    <w:rsid w:val="0039367A"/>
    <w:rsid w:val="003B2B4F"/>
    <w:rsid w:val="003D05EB"/>
    <w:rsid w:val="004079F8"/>
    <w:rsid w:val="00413255"/>
    <w:rsid w:val="00451BC7"/>
    <w:rsid w:val="00477084"/>
    <w:rsid w:val="004877DF"/>
    <w:rsid w:val="004C1A46"/>
    <w:rsid w:val="004E0571"/>
    <w:rsid w:val="0052270F"/>
    <w:rsid w:val="0064370A"/>
    <w:rsid w:val="00687B86"/>
    <w:rsid w:val="006C1DB6"/>
    <w:rsid w:val="00765700"/>
    <w:rsid w:val="007D7EB0"/>
    <w:rsid w:val="008364D5"/>
    <w:rsid w:val="00871BE5"/>
    <w:rsid w:val="00873ECD"/>
    <w:rsid w:val="00874613"/>
    <w:rsid w:val="008A2C68"/>
    <w:rsid w:val="008A6ED6"/>
    <w:rsid w:val="008B7F05"/>
    <w:rsid w:val="008C5490"/>
    <w:rsid w:val="008C55DF"/>
    <w:rsid w:val="008D5318"/>
    <w:rsid w:val="00901F18"/>
    <w:rsid w:val="0092789B"/>
    <w:rsid w:val="009475D9"/>
    <w:rsid w:val="00973D67"/>
    <w:rsid w:val="00980726"/>
    <w:rsid w:val="009C1E1C"/>
    <w:rsid w:val="009E5206"/>
    <w:rsid w:val="00A641AB"/>
    <w:rsid w:val="00A979CC"/>
    <w:rsid w:val="00AA0172"/>
    <w:rsid w:val="00AA7647"/>
    <w:rsid w:val="00AD40B9"/>
    <w:rsid w:val="00AE2006"/>
    <w:rsid w:val="00AE315A"/>
    <w:rsid w:val="00B11BA9"/>
    <w:rsid w:val="00B30BEC"/>
    <w:rsid w:val="00B428DB"/>
    <w:rsid w:val="00B63C7E"/>
    <w:rsid w:val="00B733AD"/>
    <w:rsid w:val="00B920F6"/>
    <w:rsid w:val="00BD5DCB"/>
    <w:rsid w:val="00C26C0F"/>
    <w:rsid w:val="00C413D7"/>
    <w:rsid w:val="00C60C31"/>
    <w:rsid w:val="00CB39A7"/>
    <w:rsid w:val="00CD3EB7"/>
    <w:rsid w:val="00D16E21"/>
    <w:rsid w:val="00D31C8A"/>
    <w:rsid w:val="00D432EE"/>
    <w:rsid w:val="00D6152D"/>
    <w:rsid w:val="00DE0BC1"/>
    <w:rsid w:val="00E10CEF"/>
    <w:rsid w:val="00E30BFF"/>
    <w:rsid w:val="00E3660B"/>
    <w:rsid w:val="00E70424"/>
    <w:rsid w:val="00E83731"/>
    <w:rsid w:val="00E84A9F"/>
    <w:rsid w:val="00E97ACC"/>
    <w:rsid w:val="00F229F9"/>
    <w:rsid w:val="00F536C5"/>
    <w:rsid w:val="00F54B51"/>
    <w:rsid w:val="00FD421C"/>
    <w:rsid w:val="00FD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475D9"/>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9475D9"/>
    <w:pPr>
      <w:keepNext/>
      <w:jc w:val="center"/>
      <w:outlineLvl w:val="0"/>
    </w:pPr>
    <w:rPr>
      <w:b/>
      <w:caps/>
      <w:sz w:val="28"/>
      <w:szCs w:val="28"/>
    </w:rPr>
  </w:style>
  <w:style w:type="paragraph" w:styleId="2">
    <w:name w:val="heading 2"/>
    <w:basedOn w:val="a0"/>
    <w:next w:val="a0"/>
    <w:link w:val="20"/>
    <w:uiPriority w:val="9"/>
    <w:qFormat/>
    <w:rsid w:val="009475D9"/>
    <w:pPr>
      <w:keepNext/>
      <w:keepLines/>
      <w:spacing w:before="200"/>
      <w:outlineLvl w:val="1"/>
    </w:pPr>
    <w:rPr>
      <w:rFonts w:ascii="Cambria" w:hAnsi="Cambria"/>
      <w:b/>
      <w:sz w:val="28"/>
      <w:szCs w:val="28"/>
    </w:rPr>
  </w:style>
  <w:style w:type="paragraph" w:styleId="3">
    <w:name w:val="heading 3"/>
    <w:basedOn w:val="a0"/>
    <w:next w:val="a0"/>
    <w:link w:val="30"/>
    <w:uiPriority w:val="9"/>
    <w:unhideWhenUsed/>
    <w:qFormat/>
    <w:rsid w:val="00AE31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unhideWhenUsed/>
    <w:qFormat/>
    <w:rsid w:val="00AE315A"/>
    <w:pPr>
      <w:keepNext/>
      <w:keepLines/>
      <w:spacing w:before="40" w:line="360" w:lineRule="auto"/>
      <w:jc w:val="both"/>
      <w:outlineLvl w:val="3"/>
    </w:pPr>
    <w:rPr>
      <w:rFonts w:asciiTheme="majorHAnsi" w:eastAsiaTheme="majorEastAsia" w:hAnsiTheme="majorHAnsi" w:cstheme="majorBidi"/>
      <w:i/>
      <w:iCs/>
      <w:color w:val="365F91" w:themeColor="accent1" w:themeShade="BF"/>
      <w:sz w:val="20"/>
      <w:szCs w:val="20"/>
    </w:rPr>
  </w:style>
  <w:style w:type="paragraph" w:styleId="5">
    <w:name w:val="heading 5"/>
    <w:basedOn w:val="a0"/>
    <w:next w:val="a0"/>
    <w:link w:val="50"/>
    <w:uiPriority w:val="9"/>
    <w:qFormat/>
    <w:rsid w:val="009475D9"/>
    <w:pPr>
      <w:spacing w:before="240" w:after="60"/>
      <w:outlineLvl w:val="4"/>
    </w:pPr>
    <w:rPr>
      <w:b/>
      <w:bCs/>
      <w:i/>
      <w:iCs/>
      <w:sz w:val="26"/>
      <w:szCs w:val="26"/>
    </w:rPr>
  </w:style>
  <w:style w:type="paragraph" w:styleId="6">
    <w:name w:val="heading 6"/>
    <w:basedOn w:val="a0"/>
    <w:next w:val="a0"/>
    <w:link w:val="60"/>
    <w:uiPriority w:val="9"/>
    <w:unhideWhenUsed/>
    <w:qFormat/>
    <w:rsid w:val="00AE315A"/>
    <w:pPr>
      <w:keepNext/>
      <w:keepLines/>
      <w:spacing w:before="40" w:line="360" w:lineRule="auto"/>
      <w:jc w:val="both"/>
      <w:outlineLvl w:val="5"/>
    </w:pPr>
    <w:rPr>
      <w:rFonts w:asciiTheme="majorHAnsi" w:eastAsiaTheme="majorEastAsia" w:hAnsiTheme="majorHAnsi" w:cstheme="majorBidi"/>
      <w:color w:val="243F60" w:themeColor="accent1" w:themeShade="7F"/>
      <w:sz w:val="20"/>
      <w:szCs w:val="20"/>
    </w:rPr>
  </w:style>
  <w:style w:type="paragraph" w:styleId="7">
    <w:name w:val="heading 7"/>
    <w:basedOn w:val="a0"/>
    <w:next w:val="a0"/>
    <w:link w:val="70"/>
    <w:uiPriority w:val="9"/>
    <w:unhideWhenUsed/>
    <w:qFormat/>
    <w:rsid w:val="00AE315A"/>
    <w:pPr>
      <w:keepNext/>
      <w:keepLines/>
      <w:spacing w:before="40" w:line="360" w:lineRule="auto"/>
      <w:jc w:val="both"/>
      <w:outlineLvl w:val="6"/>
    </w:pPr>
    <w:rPr>
      <w:rFonts w:asciiTheme="majorHAnsi" w:eastAsiaTheme="majorEastAsia" w:hAnsiTheme="majorHAnsi" w:cstheme="majorBidi"/>
      <w:i/>
      <w:iCs/>
      <w:color w:val="243F60" w:themeColor="accent1" w:themeShade="7F"/>
      <w:sz w:val="20"/>
      <w:szCs w:val="20"/>
    </w:rPr>
  </w:style>
  <w:style w:type="paragraph" w:styleId="8">
    <w:name w:val="heading 8"/>
    <w:basedOn w:val="a0"/>
    <w:next w:val="a0"/>
    <w:link w:val="80"/>
    <w:uiPriority w:val="9"/>
    <w:unhideWhenUsed/>
    <w:qFormat/>
    <w:rsid w:val="00AE315A"/>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475D9"/>
    <w:rPr>
      <w:rFonts w:ascii="Times New Roman" w:eastAsia="Times New Roman" w:hAnsi="Times New Roman" w:cs="Times New Roman"/>
      <w:b/>
      <w:caps/>
      <w:sz w:val="28"/>
      <w:szCs w:val="28"/>
      <w:lang w:eastAsia="ru-RU"/>
    </w:rPr>
  </w:style>
  <w:style w:type="character" w:customStyle="1" w:styleId="20">
    <w:name w:val="Заголовок 2 Знак"/>
    <w:basedOn w:val="a1"/>
    <w:link w:val="2"/>
    <w:uiPriority w:val="9"/>
    <w:rsid w:val="009475D9"/>
    <w:rPr>
      <w:rFonts w:ascii="Cambria" w:eastAsia="Times New Roman" w:hAnsi="Cambria" w:cs="Times New Roman"/>
      <w:b/>
      <w:sz w:val="28"/>
      <w:szCs w:val="28"/>
      <w:lang w:eastAsia="ru-RU"/>
    </w:rPr>
  </w:style>
  <w:style w:type="character" w:customStyle="1" w:styleId="30">
    <w:name w:val="Заголовок 3 Знак"/>
    <w:basedOn w:val="a1"/>
    <w:link w:val="3"/>
    <w:uiPriority w:val="9"/>
    <w:rsid w:val="00AE315A"/>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1"/>
    <w:link w:val="4"/>
    <w:uiPriority w:val="9"/>
    <w:rsid w:val="00AE315A"/>
    <w:rPr>
      <w:rFonts w:asciiTheme="majorHAnsi" w:eastAsiaTheme="majorEastAsia" w:hAnsiTheme="majorHAnsi" w:cstheme="majorBidi"/>
      <w:i/>
      <w:iCs/>
      <w:color w:val="365F91" w:themeColor="accent1" w:themeShade="BF"/>
      <w:sz w:val="20"/>
      <w:szCs w:val="20"/>
      <w:lang w:eastAsia="ru-RU"/>
    </w:rPr>
  </w:style>
  <w:style w:type="character" w:customStyle="1" w:styleId="50">
    <w:name w:val="Заголовок 5 Знак"/>
    <w:basedOn w:val="a1"/>
    <w:link w:val="5"/>
    <w:uiPriority w:val="9"/>
    <w:rsid w:val="009475D9"/>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
    <w:rsid w:val="00AE315A"/>
    <w:rPr>
      <w:rFonts w:asciiTheme="majorHAnsi" w:eastAsiaTheme="majorEastAsia" w:hAnsiTheme="majorHAnsi" w:cstheme="majorBidi"/>
      <w:color w:val="243F60" w:themeColor="accent1" w:themeShade="7F"/>
      <w:sz w:val="20"/>
      <w:szCs w:val="20"/>
      <w:lang w:eastAsia="ru-RU"/>
    </w:rPr>
  </w:style>
  <w:style w:type="character" w:customStyle="1" w:styleId="70">
    <w:name w:val="Заголовок 7 Знак"/>
    <w:basedOn w:val="a1"/>
    <w:link w:val="7"/>
    <w:uiPriority w:val="9"/>
    <w:rsid w:val="00AE315A"/>
    <w:rPr>
      <w:rFonts w:asciiTheme="majorHAnsi" w:eastAsiaTheme="majorEastAsia" w:hAnsiTheme="majorHAnsi" w:cstheme="majorBidi"/>
      <w:i/>
      <w:iCs/>
      <w:color w:val="243F60" w:themeColor="accent1" w:themeShade="7F"/>
      <w:sz w:val="20"/>
      <w:szCs w:val="20"/>
      <w:lang w:eastAsia="ru-RU"/>
    </w:rPr>
  </w:style>
  <w:style w:type="character" w:customStyle="1" w:styleId="80">
    <w:name w:val="Заголовок 8 Знак"/>
    <w:basedOn w:val="a1"/>
    <w:link w:val="8"/>
    <w:uiPriority w:val="9"/>
    <w:rsid w:val="00AE315A"/>
    <w:rPr>
      <w:rFonts w:asciiTheme="majorHAnsi" w:eastAsiaTheme="majorEastAsia" w:hAnsiTheme="majorHAnsi" w:cstheme="majorBidi"/>
      <w:color w:val="272727" w:themeColor="text1" w:themeTint="D8"/>
      <w:sz w:val="21"/>
      <w:szCs w:val="21"/>
      <w:lang w:eastAsia="ru-RU"/>
    </w:rPr>
  </w:style>
  <w:style w:type="paragraph" w:styleId="a4">
    <w:name w:val="footer"/>
    <w:basedOn w:val="a0"/>
    <w:link w:val="a5"/>
    <w:uiPriority w:val="99"/>
    <w:rsid w:val="009475D9"/>
    <w:pPr>
      <w:tabs>
        <w:tab w:val="center" w:pos="4677"/>
        <w:tab w:val="right" w:pos="9355"/>
      </w:tabs>
    </w:pPr>
  </w:style>
  <w:style w:type="character" w:customStyle="1" w:styleId="a5">
    <w:name w:val="Нижний колонтитул Знак"/>
    <w:basedOn w:val="a1"/>
    <w:link w:val="a4"/>
    <w:uiPriority w:val="99"/>
    <w:rsid w:val="009475D9"/>
    <w:rPr>
      <w:rFonts w:ascii="Times New Roman" w:eastAsia="Times New Roman" w:hAnsi="Times New Roman" w:cs="Times New Roman"/>
      <w:sz w:val="24"/>
      <w:szCs w:val="24"/>
      <w:lang w:eastAsia="ru-RU"/>
    </w:rPr>
  </w:style>
  <w:style w:type="paragraph" w:styleId="a6">
    <w:name w:val="List Paragraph"/>
    <w:basedOn w:val="a0"/>
    <w:uiPriority w:val="99"/>
    <w:qFormat/>
    <w:rsid w:val="009475D9"/>
    <w:pPr>
      <w:ind w:left="720"/>
      <w:contextualSpacing/>
    </w:pPr>
  </w:style>
  <w:style w:type="paragraph" w:styleId="a7">
    <w:name w:val="header"/>
    <w:basedOn w:val="a0"/>
    <w:link w:val="a8"/>
    <w:uiPriority w:val="99"/>
    <w:rsid w:val="009475D9"/>
    <w:pPr>
      <w:tabs>
        <w:tab w:val="center" w:pos="4677"/>
        <w:tab w:val="right" w:pos="9355"/>
      </w:tabs>
    </w:pPr>
  </w:style>
  <w:style w:type="character" w:customStyle="1" w:styleId="a8">
    <w:name w:val="Верхний колонтитул Знак"/>
    <w:basedOn w:val="a1"/>
    <w:link w:val="a7"/>
    <w:uiPriority w:val="99"/>
    <w:rsid w:val="009475D9"/>
    <w:rPr>
      <w:rFonts w:ascii="Times New Roman" w:eastAsia="Times New Roman" w:hAnsi="Times New Roman" w:cs="Times New Roman"/>
      <w:sz w:val="24"/>
      <w:szCs w:val="24"/>
      <w:lang w:eastAsia="ru-RU"/>
    </w:rPr>
  </w:style>
  <w:style w:type="character" w:styleId="a9">
    <w:name w:val="Hyperlink"/>
    <w:uiPriority w:val="99"/>
    <w:rsid w:val="009475D9"/>
    <w:rPr>
      <w:rFonts w:cs="Times New Roman"/>
      <w:color w:val="0000FF"/>
      <w:u w:val="single"/>
    </w:rPr>
  </w:style>
  <w:style w:type="paragraph" w:customStyle="1" w:styleId="Times142">
    <w:name w:val="Times14_РИО2"/>
    <w:basedOn w:val="a0"/>
    <w:link w:val="Times1420"/>
    <w:qFormat/>
    <w:rsid w:val="009475D9"/>
    <w:pPr>
      <w:tabs>
        <w:tab w:val="left" w:pos="709"/>
      </w:tabs>
      <w:spacing w:line="312" w:lineRule="auto"/>
      <w:ind w:firstLine="709"/>
      <w:jc w:val="both"/>
    </w:pPr>
    <w:rPr>
      <w:sz w:val="28"/>
    </w:rPr>
  </w:style>
  <w:style w:type="character" w:customStyle="1" w:styleId="Times1420">
    <w:name w:val="Times14_РИО2 Знак"/>
    <w:link w:val="Times142"/>
    <w:rsid w:val="009475D9"/>
    <w:rPr>
      <w:rFonts w:ascii="Times New Roman" w:eastAsia="Times New Roman" w:hAnsi="Times New Roman" w:cs="Times New Roman"/>
      <w:sz w:val="28"/>
      <w:szCs w:val="24"/>
      <w:lang w:eastAsia="ru-RU"/>
    </w:rPr>
  </w:style>
  <w:style w:type="character" w:styleId="aa">
    <w:name w:val="Book Title"/>
    <w:uiPriority w:val="33"/>
    <w:qFormat/>
    <w:rsid w:val="009475D9"/>
    <w:rPr>
      <w:b/>
      <w:bCs/>
      <w:smallCaps/>
      <w:spacing w:val="5"/>
    </w:rPr>
  </w:style>
  <w:style w:type="paragraph" w:styleId="ab">
    <w:name w:val="TOC Heading"/>
    <w:basedOn w:val="1"/>
    <w:next w:val="a0"/>
    <w:uiPriority w:val="39"/>
    <w:unhideWhenUsed/>
    <w:qFormat/>
    <w:rsid w:val="009475D9"/>
    <w:pPr>
      <w:keepLines/>
      <w:spacing w:before="240" w:line="259" w:lineRule="auto"/>
      <w:jc w:val="left"/>
      <w:outlineLvl w:val="9"/>
    </w:pPr>
    <w:rPr>
      <w:rFonts w:ascii="Calibri Light" w:hAnsi="Calibri Light"/>
      <w:i/>
      <w:color w:val="2F5496"/>
      <w:sz w:val="32"/>
      <w:szCs w:val="32"/>
    </w:rPr>
  </w:style>
  <w:style w:type="paragraph" w:styleId="11">
    <w:name w:val="toc 1"/>
    <w:basedOn w:val="a0"/>
    <w:next w:val="a0"/>
    <w:autoRedefine/>
    <w:uiPriority w:val="39"/>
    <w:rsid w:val="009475D9"/>
  </w:style>
  <w:style w:type="paragraph" w:styleId="21">
    <w:name w:val="toc 2"/>
    <w:basedOn w:val="a0"/>
    <w:next w:val="a0"/>
    <w:autoRedefine/>
    <w:uiPriority w:val="39"/>
    <w:rsid w:val="009475D9"/>
    <w:pPr>
      <w:ind w:left="240"/>
    </w:pPr>
  </w:style>
  <w:style w:type="paragraph" w:styleId="ac">
    <w:name w:val="Bibliography"/>
    <w:basedOn w:val="a0"/>
    <w:next w:val="a0"/>
    <w:uiPriority w:val="37"/>
    <w:unhideWhenUsed/>
    <w:rsid w:val="009475D9"/>
  </w:style>
  <w:style w:type="paragraph" w:styleId="ad">
    <w:name w:val="Balloon Text"/>
    <w:basedOn w:val="a0"/>
    <w:link w:val="ae"/>
    <w:uiPriority w:val="99"/>
    <w:semiHidden/>
    <w:unhideWhenUsed/>
    <w:rsid w:val="009475D9"/>
    <w:rPr>
      <w:rFonts w:ascii="Tahoma" w:hAnsi="Tahoma" w:cs="Tahoma"/>
      <w:sz w:val="16"/>
      <w:szCs w:val="16"/>
    </w:rPr>
  </w:style>
  <w:style w:type="character" w:customStyle="1" w:styleId="ae">
    <w:name w:val="Текст выноски Знак"/>
    <w:basedOn w:val="a1"/>
    <w:link w:val="ad"/>
    <w:uiPriority w:val="99"/>
    <w:semiHidden/>
    <w:rsid w:val="009475D9"/>
    <w:rPr>
      <w:rFonts w:ascii="Tahoma" w:eastAsia="Times New Roman" w:hAnsi="Tahoma" w:cs="Tahoma"/>
      <w:sz w:val="16"/>
      <w:szCs w:val="16"/>
      <w:lang w:eastAsia="ru-RU"/>
    </w:rPr>
  </w:style>
  <w:style w:type="paragraph" w:styleId="af">
    <w:name w:val="No Spacing"/>
    <w:link w:val="af0"/>
    <w:uiPriority w:val="1"/>
    <w:qFormat/>
    <w:rsid w:val="00873ECD"/>
    <w:pPr>
      <w:spacing w:after="0" w:line="240" w:lineRule="auto"/>
    </w:pPr>
    <w:rPr>
      <w:rFonts w:ascii="Times New Roman" w:eastAsia="Times New Roman" w:hAnsi="Times New Roman" w:cs="Times New Roman"/>
      <w:sz w:val="24"/>
      <w:szCs w:val="24"/>
      <w:lang w:eastAsia="ru-RU"/>
    </w:rPr>
  </w:style>
  <w:style w:type="character" w:customStyle="1" w:styleId="af0">
    <w:name w:val="Без интервала Знак"/>
    <w:link w:val="af"/>
    <w:uiPriority w:val="1"/>
    <w:rsid w:val="00873ECD"/>
    <w:rPr>
      <w:rFonts w:ascii="Times New Roman" w:eastAsia="Times New Roman" w:hAnsi="Times New Roman" w:cs="Times New Roman"/>
      <w:sz w:val="24"/>
      <w:szCs w:val="24"/>
      <w:lang w:eastAsia="ru-RU"/>
    </w:rPr>
  </w:style>
  <w:style w:type="paragraph" w:styleId="a">
    <w:name w:val="Normal (Web)"/>
    <w:basedOn w:val="a0"/>
    <w:uiPriority w:val="99"/>
    <w:rsid w:val="00AD40B9"/>
    <w:pPr>
      <w:numPr>
        <w:numId w:val="3"/>
      </w:numPr>
      <w:spacing w:before="100" w:beforeAutospacing="1" w:after="100" w:afterAutospacing="1"/>
    </w:pPr>
  </w:style>
  <w:style w:type="paragraph" w:styleId="af1">
    <w:name w:val="footnote text"/>
    <w:basedOn w:val="a0"/>
    <w:link w:val="af2"/>
    <w:semiHidden/>
    <w:unhideWhenUsed/>
    <w:rsid w:val="00FD421C"/>
    <w:rPr>
      <w:sz w:val="20"/>
      <w:szCs w:val="20"/>
    </w:rPr>
  </w:style>
  <w:style w:type="character" w:customStyle="1" w:styleId="af2">
    <w:name w:val="Текст сноски Знак"/>
    <w:basedOn w:val="a1"/>
    <w:link w:val="af1"/>
    <w:semiHidden/>
    <w:rsid w:val="00FD421C"/>
    <w:rPr>
      <w:rFonts w:ascii="Times New Roman" w:eastAsia="Times New Roman" w:hAnsi="Times New Roman" w:cs="Times New Roman"/>
      <w:sz w:val="20"/>
      <w:szCs w:val="20"/>
      <w:lang w:eastAsia="ru-RU"/>
    </w:rPr>
  </w:style>
  <w:style w:type="character" w:styleId="af3">
    <w:name w:val="footnote reference"/>
    <w:basedOn w:val="a1"/>
    <w:semiHidden/>
    <w:unhideWhenUsed/>
    <w:rsid w:val="00FD421C"/>
    <w:rPr>
      <w:vertAlign w:val="superscript"/>
    </w:rPr>
  </w:style>
  <w:style w:type="character" w:styleId="af4">
    <w:name w:val="Strong"/>
    <w:basedOn w:val="a1"/>
    <w:uiPriority w:val="22"/>
    <w:qFormat/>
    <w:rsid w:val="001D7B53"/>
    <w:rPr>
      <w:b/>
      <w:bCs/>
    </w:rPr>
  </w:style>
  <w:style w:type="paragraph" w:styleId="22">
    <w:name w:val="Body Text Indent 2"/>
    <w:aliases w:val="Знак"/>
    <w:basedOn w:val="a0"/>
    <w:link w:val="23"/>
    <w:rsid w:val="0039367A"/>
    <w:pPr>
      <w:tabs>
        <w:tab w:val="left" w:pos="426"/>
      </w:tabs>
      <w:ind w:left="426" w:hanging="426"/>
      <w:jc w:val="both"/>
    </w:pPr>
    <w:rPr>
      <w:b/>
    </w:rPr>
  </w:style>
  <w:style w:type="character" w:customStyle="1" w:styleId="23">
    <w:name w:val="Основной текст с отступом 2 Знак"/>
    <w:aliases w:val="Знак Знак"/>
    <w:basedOn w:val="a1"/>
    <w:link w:val="22"/>
    <w:rsid w:val="0039367A"/>
    <w:rPr>
      <w:rFonts w:ascii="Times New Roman" w:eastAsia="Times New Roman" w:hAnsi="Times New Roman" w:cs="Times New Roman"/>
      <w:b/>
      <w:sz w:val="24"/>
      <w:szCs w:val="24"/>
      <w:lang w:eastAsia="ru-RU"/>
    </w:rPr>
  </w:style>
  <w:style w:type="paragraph" w:styleId="31">
    <w:name w:val="Body Text Indent 3"/>
    <w:basedOn w:val="a0"/>
    <w:link w:val="32"/>
    <w:uiPriority w:val="99"/>
    <w:rsid w:val="0039367A"/>
    <w:pPr>
      <w:tabs>
        <w:tab w:val="left" w:pos="1701"/>
      </w:tabs>
      <w:spacing w:before="120"/>
      <w:ind w:left="1701" w:hanging="708"/>
      <w:jc w:val="both"/>
    </w:pPr>
  </w:style>
  <w:style w:type="character" w:customStyle="1" w:styleId="32">
    <w:name w:val="Основной текст с отступом 3 Знак"/>
    <w:basedOn w:val="a1"/>
    <w:link w:val="31"/>
    <w:uiPriority w:val="99"/>
    <w:rsid w:val="0039367A"/>
    <w:rPr>
      <w:rFonts w:ascii="Times New Roman" w:eastAsia="Times New Roman" w:hAnsi="Times New Roman" w:cs="Times New Roman"/>
      <w:sz w:val="24"/>
      <w:szCs w:val="24"/>
      <w:lang w:eastAsia="ru-RU"/>
    </w:rPr>
  </w:style>
  <w:style w:type="character" w:customStyle="1" w:styleId="af5">
    <w:name w:val="Основной текст с отступом Знак"/>
    <w:basedOn w:val="a1"/>
    <w:link w:val="af6"/>
    <w:uiPriority w:val="99"/>
    <w:semiHidden/>
    <w:rsid w:val="00AE315A"/>
    <w:rPr>
      <w:rFonts w:ascii="Times New Roman" w:eastAsia="Times New Roman" w:hAnsi="Times New Roman" w:cs="Times New Roman"/>
      <w:sz w:val="20"/>
      <w:szCs w:val="20"/>
      <w:lang w:eastAsia="ru-RU"/>
    </w:rPr>
  </w:style>
  <w:style w:type="paragraph" w:styleId="af6">
    <w:name w:val="Body Text Indent"/>
    <w:basedOn w:val="a0"/>
    <w:link w:val="af5"/>
    <w:uiPriority w:val="99"/>
    <w:semiHidden/>
    <w:unhideWhenUsed/>
    <w:rsid w:val="00AE315A"/>
    <w:pPr>
      <w:spacing w:after="120" w:line="360" w:lineRule="auto"/>
      <w:ind w:left="283"/>
      <w:jc w:val="both"/>
    </w:pPr>
    <w:rPr>
      <w:sz w:val="20"/>
      <w:szCs w:val="20"/>
    </w:rPr>
  </w:style>
  <w:style w:type="paragraph" w:customStyle="1" w:styleId="Style2">
    <w:name w:val="Style2"/>
    <w:basedOn w:val="a0"/>
    <w:uiPriority w:val="99"/>
    <w:rsid w:val="00AE315A"/>
    <w:pPr>
      <w:widowControl w:val="0"/>
      <w:autoSpaceDE w:val="0"/>
      <w:autoSpaceDN w:val="0"/>
      <w:adjustRightInd w:val="0"/>
      <w:spacing w:line="216" w:lineRule="exact"/>
      <w:ind w:firstLine="377"/>
      <w:jc w:val="both"/>
    </w:pPr>
    <w:rPr>
      <w:rFonts w:eastAsia="Calibri"/>
    </w:rPr>
  </w:style>
  <w:style w:type="paragraph" w:customStyle="1" w:styleId="Style4">
    <w:name w:val="Style4"/>
    <w:basedOn w:val="a0"/>
    <w:uiPriority w:val="99"/>
    <w:rsid w:val="00AE315A"/>
    <w:pPr>
      <w:widowControl w:val="0"/>
      <w:autoSpaceDE w:val="0"/>
      <w:autoSpaceDN w:val="0"/>
      <w:adjustRightInd w:val="0"/>
      <w:spacing w:line="223" w:lineRule="exact"/>
      <w:jc w:val="center"/>
    </w:pPr>
    <w:rPr>
      <w:rFonts w:eastAsia="Calibri"/>
    </w:rPr>
  </w:style>
  <w:style w:type="character" w:customStyle="1" w:styleId="FontStyle11">
    <w:name w:val="Font Style11"/>
    <w:uiPriority w:val="99"/>
    <w:rsid w:val="00AE315A"/>
    <w:rPr>
      <w:rFonts w:ascii="Times New Roman" w:hAnsi="Times New Roman" w:cs="Times New Roman"/>
      <w:b/>
      <w:bCs/>
      <w:sz w:val="12"/>
      <w:szCs w:val="12"/>
    </w:rPr>
  </w:style>
  <w:style w:type="character" w:customStyle="1" w:styleId="FontStyle12">
    <w:name w:val="Font Style12"/>
    <w:uiPriority w:val="99"/>
    <w:rsid w:val="00AE315A"/>
    <w:rPr>
      <w:rFonts w:ascii="Times New Roman" w:hAnsi="Times New Roman" w:cs="Times New Roman"/>
      <w:sz w:val="20"/>
      <w:szCs w:val="20"/>
    </w:rPr>
  </w:style>
  <w:style w:type="character" w:customStyle="1" w:styleId="apple-converted-space">
    <w:name w:val="apple-converted-space"/>
    <w:basedOn w:val="a1"/>
    <w:rsid w:val="00AE315A"/>
  </w:style>
  <w:style w:type="table" w:styleId="af7">
    <w:name w:val="Table Grid"/>
    <w:basedOn w:val="a2"/>
    <w:uiPriority w:val="59"/>
    <w:rsid w:val="008C5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475D9"/>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9475D9"/>
    <w:pPr>
      <w:keepNext/>
      <w:jc w:val="center"/>
      <w:outlineLvl w:val="0"/>
    </w:pPr>
    <w:rPr>
      <w:b/>
      <w:caps/>
      <w:sz w:val="28"/>
      <w:szCs w:val="28"/>
    </w:rPr>
  </w:style>
  <w:style w:type="paragraph" w:styleId="2">
    <w:name w:val="heading 2"/>
    <w:basedOn w:val="a0"/>
    <w:next w:val="a0"/>
    <w:link w:val="20"/>
    <w:uiPriority w:val="9"/>
    <w:qFormat/>
    <w:rsid w:val="009475D9"/>
    <w:pPr>
      <w:keepNext/>
      <w:keepLines/>
      <w:spacing w:before="200"/>
      <w:outlineLvl w:val="1"/>
    </w:pPr>
    <w:rPr>
      <w:rFonts w:ascii="Cambria" w:hAnsi="Cambria"/>
      <w:b/>
      <w:sz w:val="28"/>
      <w:szCs w:val="28"/>
    </w:rPr>
  </w:style>
  <w:style w:type="paragraph" w:styleId="3">
    <w:name w:val="heading 3"/>
    <w:basedOn w:val="a0"/>
    <w:next w:val="a0"/>
    <w:link w:val="30"/>
    <w:uiPriority w:val="9"/>
    <w:unhideWhenUsed/>
    <w:qFormat/>
    <w:rsid w:val="00AE31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unhideWhenUsed/>
    <w:qFormat/>
    <w:rsid w:val="00AE315A"/>
    <w:pPr>
      <w:keepNext/>
      <w:keepLines/>
      <w:spacing w:before="40" w:line="360" w:lineRule="auto"/>
      <w:jc w:val="both"/>
      <w:outlineLvl w:val="3"/>
    </w:pPr>
    <w:rPr>
      <w:rFonts w:asciiTheme="majorHAnsi" w:eastAsiaTheme="majorEastAsia" w:hAnsiTheme="majorHAnsi" w:cstheme="majorBidi"/>
      <w:i/>
      <w:iCs/>
      <w:color w:val="365F91" w:themeColor="accent1" w:themeShade="BF"/>
      <w:sz w:val="20"/>
      <w:szCs w:val="20"/>
    </w:rPr>
  </w:style>
  <w:style w:type="paragraph" w:styleId="5">
    <w:name w:val="heading 5"/>
    <w:basedOn w:val="a0"/>
    <w:next w:val="a0"/>
    <w:link w:val="50"/>
    <w:uiPriority w:val="9"/>
    <w:qFormat/>
    <w:rsid w:val="009475D9"/>
    <w:pPr>
      <w:spacing w:before="240" w:after="60"/>
      <w:outlineLvl w:val="4"/>
    </w:pPr>
    <w:rPr>
      <w:b/>
      <w:bCs/>
      <w:i/>
      <w:iCs/>
      <w:sz w:val="26"/>
      <w:szCs w:val="26"/>
    </w:rPr>
  </w:style>
  <w:style w:type="paragraph" w:styleId="6">
    <w:name w:val="heading 6"/>
    <w:basedOn w:val="a0"/>
    <w:next w:val="a0"/>
    <w:link w:val="60"/>
    <w:uiPriority w:val="9"/>
    <w:unhideWhenUsed/>
    <w:qFormat/>
    <w:rsid w:val="00AE315A"/>
    <w:pPr>
      <w:keepNext/>
      <w:keepLines/>
      <w:spacing w:before="40" w:line="360" w:lineRule="auto"/>
      <w:jc w:val="both"/>
      <w:outlineLvl w:val="5"/>
    </w:pPr>
    <w:rPr>
      <w:rFonts w:asciiTheme="majorHAnsi" w:eastAsiaTheme="majorEastAsia" w:hAnsiTheme="majorHAnsi" w:cstheme="majorBidi"/>
      <w:color w:val="243F60" w:themeColor="accent1" w:themeShade="7F"/>
      <w:sz w:val="20"/>
      <w:szCs w:val="20"/>
    </w:rPr>
  </w:style>
  <w:style w:type="paragraph" w:styleId="7">
    <w:name w:val="heading 7"/>
    <w:basedOn w:val="a0"/>
    <w:next w:val="a0"/>
    <w:link w:val="70"/>
    <w:uiPriority w:val="9"/>
    <w:unhideWhenUsed/>
    <w:qFormat/>
    <w:rsid w:val="00AE315A"/>
    <w:pPr>
      <w:keepNext/>
      <w:keepLines/>
      <w:spacing w:before="40" w:line="360" w:lineRule="auto"/>
      <w:jc w:val="both"/>
      <w:outlineLvl w:val="6"/>
    </w:pPr>
    <w:rPr>
      <w:rFonts w:asciiTheme="majorHAnsi" w:eastAsiaTheme="majorEastAsia" w:hAnsiTheme="majorHAnsi" w:cstheme="majorBidi"/>
      <w:i/>
      <w:iCs/>
      <w:color w:val="243F60" w:themeColor="accent1" w:themeShade="7F"/>
      <w:sz w:val="20"/>
      <w:szCs w:val="20"/>
    </w:rPr>
  </w:style>
  <w:style w:type="paragraph" w:styleId="8">
    <w:name w:val="heading 8"/>
    <w:basedOn w:val="a0"/>
    <w:next w:val="a0"/>
    <w:link w:val="80"/>
    <w:uiPriority w:val="9"/>
    <w:unhideWhenUsed/>
    <w:qFormat/>
    <w:rsid w:val="00AE315A"/>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475D9"/>
    <w:rPr>
      <w:rFonts w:ascii="Times New Roman" w:eastAsia="Times New Roman" w:hAnsi="Times New Roman" w:cs="Times New Roman"/>
      <w:b/>
      <w:caps/>
      <w:sz w:val="28"/>
      <w:szCs w:val="28"/>
      <w:lang w:eastAsia="ru-RU"/>
    </w:rPr>
  </w:style>
  <w:style w:type="character" w:customStyle="1" w:styleId="20">
    <w:name w:val="Заголовок 2 Знак"/>
    <w:basedOn w:val="a1"/>
    <w:link w:val="2"/>
    <w:uiPriority w:val="9"/>
    <w:rsid w:val="009475D9"/>
    <w:rPr>
      <w:rFonts w:ascii="Cambria" w:eastAsia="Times New Roman" w:hAnsi="Cambria" w:cs="Times New Roman"/>
      <w:b/>
      <w:sz w:val="28"/>
      <w:szCs w:val="28"/>
      <w:lang w:eastAsia="ru-RU"/>
    </w:rPr>
  </w:style>
  <w:style w:type="character" w:customStyle="1" w:styleId="30">
    <w:name w:val="Заголовок 3 Знак"/>
    <w:basedOn w:val="a1"/>
    <w:link w:val="3"/>
    <w:uiPriority w:val="9"/>
    <w:rsid w:val="00AE315A"/>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1"/>
    <w:link w:val="4"/>
    <w:uiPriority w:val="9"/>
    <w:rsid w:val="00AE315A"/>
    <w:rPr>
      <w:rFonts w:asciiTheme="majorHAnsi" w:eastAsiaTheme="majorEastAsia" w:hAnsiTheme="majorHAnsi" w:cstheme="majorBidi"/>
      <w:i/>
      <w:iCs/>
      <w:color w:val="365F91" w:themeColor="accent1" w:themeShade="BF"/>
      <w:sz w:val="20"/>
      <w:szCs w:val="20"/>
      <w:lang w:eastAsia="ru-RU"/>
    </w:rPr>
  </w:style>
  <w:style w:type="character" w:customStyle="1" w:styleId="50">
    <w:name w:val="Заголовок 5 Знак"/>
    <w:basedOn w:val="a1"/>
    <w:link w:val="5"/>
    <w:uiPriority w:val="9"/>
    <w:rsid w:val="009475D9"/>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
    <w:rsid w:val="00AE315A"/>
    <w:rPr>
      <w:rFonts w:asciiTheme="majorHAnsi" w:eastAsiaTheme="majorEastAsia" w:hAnsiTheme="majorHAnsi" w:cstheme="majorBidi"/>
      <w:color w:val="243F60" w:themeColor="accent1" w:themeShade="7F"/>
      <w:sz w:val="20"/>
      <w:szCs w:val="20"/>
      <w:lang w:eastAsia="ru-RU"/>
    </w:rPr>
  </w:style>
  <w:style w:type="character" w:customStyle="1" w:styleId="70">
    <w:name w:val="Заголовок 7 Знак"/>
    <w:basedOn w:val="a1"/>
    <w:link w:val="7"/>
    <w:uiPriority w:val="9"/>
    <w:rsid w:val="00AE315A"/>
    <w:rPr>
      <w:rFonts w:asciiTheme="majorHAnsi" w:eastAsiaTheme="majorEastAsia" w:hAnsiTheme="majorHAnsi" w:cstheme="majorBidi"/>
      <w:i/>
      <w:iCs/>
      <w:color w:val="243F60" w:themeColor="accent1" w:themeShade="7F"/>
      <w:sz w:val="20"/>
      <w:szCs w:val="20"/>
      <w:lang w:eastAsia="ru-RU"/>
    </w:rPr>
  </w:style>
  <w:style w:type="character" w:customStyle="1" w:styleId="80">
    <w:name w:val="Заголовок 8 Знак"/>
    <w:basedOn w:val="a1"/>
    <w:link w:val="8"/>
    <w:uiPriority w:val="9"/>
    <w:rsid w:val="00AE315A"/>
    <w:rPr>
      <w:rFonts w:asciiTheme="majorHAnsi" w:eastAsiaTheme="majorEastAsia" w:hAnsiTheme="majorHAnsi" w:cstheme="majorBidi"/>
      <w:color w:val="272727" w:themeColor="text1" w:themeTint="D8"/>
      <w:sz w:val="21"/>
      <w:szCs w:val="21"/>
      <w:lang w:eastAsia="ru-RU"/>
    </w:rPr>
  </w:style>
  <w:style w:type="paragraph" w:styleId="a4">
    <w:name w:val="footer"/>
    <w:basedOn w:val="a0"/>
    <w:link w:val="a5"/>
    <w:uiPriority w:val="99"/>
    <w:rsid w:val="009475D9"/>
    <w:pPr>
      <w:tabs>
        <w:tab w:val="center" w:pos="4677"/>
        <w:tab w:val="right" w:pos="9355"/>
      </w:tabs>
    </w:pPr>
  </w:style>
  <w:style w:type="character" w:customStyle="1" w:styleId="a5">
    <w:name w:val="Нижний колонтитул Знак"/>
    <w:basedOn w:val="a1"/>
    <w:link w:val="a4"/>
    <w:uiPriority w:val="99"/>
    <w:rsid w:val="009475D9"/>
    <w:rPr>
      <w:rFonts w:ascii="Times New Roman" w:eastAsia="Times New Roman" w:hAnsi="Times New Roman" w:cs="Times New Roman"/>
      <w:sz w:val="24"/>
      <w:szCs w:val="24"/>
      <w:lang w:eastAsia="ru-RU"/>
    </w:rPr>
  </w:style>
  <w:style w:type="paragraph" w:styleId="a6">
    <w:name w:val="List Paragraph"/>
    <w:basedOn w:val="a0"/>
    <w:uiPriority w:val="99"/>
    <w:qFormat/>
    <w:rsid w:val="009475D9"/>
    <w:pPr>
      <w:ind w:left="720"/>
      <w:contextualSpacing/>
    </w:pPr>
  </w:style>
  <w:style w:type="paragraph" w:styleId="a7">
    <w:name w:val="header"/>
    <w:basedOn w:val="a0"/>
    <w:link w:val="a8"/>
    <w:uiPriority w:val="99"/>
    <w:rsid w:val="009475D9"/>
    <w:pPr>
      <w:tabs>
        <w:tab w:val="center" w:pos="4677"/>
        <w:tab w:val="right" w:pos="9355"/>
      </w:tabs>
    </w:pPr>
  </w:style>
  <w:style w:type="character" w:customStyle="1" w:styleId="a8">
    <w:name w:val="Верхний колонтитул Знак"/>
    <w:basedOn w:val="a1"/>
    <w:link w:val="a7"/>
    <w:uiPriority w:val="99"/>
    <w:rsid w:val="009475D9"/>
    <w:rPr>
      <w:rFonts w:ascii="Times New Roman" w:eastAsia="Times New Roman" w:hAnsi="Times New Roman" w:cs="Times New Roman"/>
      <w:sz w:val="24"/>
      <w:szCs w:val="24"/>
      <w:lang w:eastAsia="ru-RU"/>
    </w:rPr>
  </w:style>
  <w:style w:type="character" w:styleId="a9">
    <w:name w:val="Hyperlink"/>
    <w:uiPriority w:val="99"/>
    <w:rsid w:val="009475D9"/>
    <w:rPr>
      <w:rFonts w:cs="Times New Roman"/>
      <w:color w:val="0000FF"/>
      <w:u w:val="single"/>
    </w:rPr>
  </w:style>
  <w:style w:type="paragraph" w:customStyle="1" w:styleId="Times142">
    <w:name w:val="Times14_РИО2"/>
    <w:basedOn w:val="a0"/>
    <w:link w:val="Times1420"/>
    <w:qFormat/>
    <w:rsid w:val="009475D9"/>
    <w:pPr>
      <w:tabs>
        <w:tab w:val="left" w:pos="709"/>
      </w:tabs>
      <w:spacing w:line="312" w:lineRule="auto"/>
      <w:ind w:firstLine="709"/>
      <w:jc w:val="both"/>
    </w:pPr>
    <w:rPr>
      <w:sz w:val="28"/>
    </w:rPr>
  </w:style>
  <w:style w:type="character" w:customStyle="1" w:styleId="Times1420">
    <w:name w:val="Times14_РИО2 Знак"/>
    <w:link w:val="Times142"/>
    <w:rsid w:val="009475D9"/>
    <w:rPr>
      <w:rFonts w:ascii="Times New Roman" w:eastAsia="Times New Roman" w:hAnsi="Times New Roman" w:cs="Times New Roman"/>
      <w:sz w:val="28"/>
      <w:szCs w:val="24"/>
      <w:lang w:eastAsia="ru-RU"/>
    </w:rPr>
  </w:style>
  <w:style w:type="character" w:styleId="aa">
    <w:name w:val="Book Title"/>
    <w:uiPriority w:val="33"/>
    <w:qFormat/>
    <w:rsid w:val="009475D9"/>
    <w:rPr>
      <w:b/>
      <w:bCs/>
      <w:smallCaps/>
      <w:spacing w:val="5"/>
    </w:rPr>
  </w:style>
  <w:style w:type="paragraph" w:styleId="ab">
    <w:name w:val="TOC Heading"/>
    <w:basedOn w:val="1"/>
    <w:next w:val="a0"/>
    <w:uiPriority w:val="39"/>
    <w:unhideWhenUsed/>
    <w:qFormat/>
    <w:rsid w:val="009475D9"/>
    <w:pPr>
      <w:keepLines/>
      <w:spacing w:before="240" w:line="259" w:lineRule="auto"/>
      <w:jc w:val="left"/>
      <w:outlineLvl w:val="9"/>
    </w:pPr>
    <w:rPr>
      <w:rFonts w:ascii="Calibri Light" w:hAnsi="Calibri Light"/>
      <w:i/>
      <w:color w:val="2F5496"/>
      <w:sz w:val="32"/>
      <w:szCs w:val="32"/>
    </w:rPr>
  </w:style>
  <w:style w:type="paragraph" w:styleId="11">
    <w:name w:val="toc 1"/>
    <w:basedOn w:val="a0"/>
    <w:next w:val="a0"/>
    <w:autoRedefine/>
    <w:uiPriority w:val="39"/>
    <w:rsid w:val="009475D9"/>
  </w:style>
  <w:style w:type="paragraph" w:styleId="21">
    <w:name w:val="toc 2"/>
    <w:basedOn w:val="a0"/>
    <w:next w:val="a0"/>
    <w:autoRedefine/>
    <w:uiPriority w:val="39"/>
    <w:rsid w:val="009475D9"/>
    <w:pPr>
      <w:ind w:left="240"/>
    </w:pPr>
  </w:style>
  <w:style w:type="paragraph" w:styleId="ac">
    <w:name w:val="Bibliography"/>
    <w:basedOn w:val="a0"/>
    <w:next w:val="a0"/>
    <w:uiPriority w:val="37"/>
    <w:unhideWhenUsed/>
    <w:rsid w:val="009475D9"/>
  </w:style>
  <w:style w:type="paragraph" w:styleId="ad">
    <w:name w:val="Balloon Text"/>
    <w:basedOn w:val="a0"/>
    <w:link w:val="ae"/>
    <w:uiPriority w:val="99"/>
    <w:semiHidden/>
    <w:unhideWhenUsed/>
    <w:rsid w:val="009475D9"/>
    <w:rPr>
      <w:rFonts w:ascii="Tahoma" w:hAnsi="Tahoma" w:cs="Tahoma"/>
      <w:sz w:val="16"/>
      <w:szCs w:val="16"/>
    </w:rPr>
  </w:style>
  <w:style w:type="character" w:customStyle="1" w:styleId="ae">
    <w:name w:val="Текст выноски Знак"/>
    <w:basedOn w:val="a1"/>
    <w:link w:val="ad"/>
    <w:uiPriority w:val="99"/>
    <w:semiHidden/>
    <w:rsid w:val="009475D9"/>
    <w:rPr>
      <w:rFonts w:ascii="Tahoma" w:eastAsia="Times New Roman" w:hAnsi="Tahoma" w:cs="Tahoma"/>
      <w:sz w:val="16"/>
      <w:szCs w:val="16"/>
      <w:lang w:eastAsia="ru-RU"/>
    </w:rPr>
  </w:style>
  <w:style w:type="paragraph" w:styleId="af">
    <w:name w:val="No Spacing"/>
    <w:link w:val="af0"/>
    <w:uiPriority w:val="1"/>
    <w:qFormat/>
    <w:rsid w:val="00873ECD"/>
    <w:pPr>
      <w:spacing w:after="0" w:line="240" w:lineRule="auto"/>
    </w:pPr>
    <w:rPr>
      <w:rFonts w:ascii="Times New Roman" w:eastAsia="Times New Roman" w:hAnsi="Times New Roman" w:cs="Times New Roman"/>
      <w:sz w:val="24"/>
      <w:szCs w:val="24"/>
      <w:lang w:eastAsia="ru-RU"/>
    </w:rPr>
  </w:style>
  <w:style w:type="character" w:customStyle="1" w:styleId="af0">
    <w:name w:val="Без интервала Знак"/>
    <w:link w:val="af"/>
    <w:uiPriority w:val="1"/>
    <w:rsid w:val="00873ECD"/>
    <w:rPr>
      <w:rFonts w:ascii="Times New Roman" w:eastAsia="Times New Roman" w:hAnsi="Times New Roman" w:cs="Times New Roman"/>
      <w:sz w:val="24"/>
      <w:szCs w:val="24"/>
      <w:lang w:eastAsia="ru-RU"/>
    </w:rPr>
  </w:style>
  <w:style w:type="paragraph" w:styleId="a">
    <w:name w:val="Normal (Web)"/>
    <w:basedOn w:val="a0"/>
    <w:uiPriority w:val="99"/>
    <w:rsid w:val="00AD40B9"/>
    <w:pPr>
      <w:numPr>
        <w:numId w:val="3"/>
      </w:numPr>
      <w:spacing w:before="100" w:beforeAutospacing="1" w:after="100" w:afterAutospacing="1"/>
    </w:pPr>
  </w:style>
  <w:style w:type="paragraph" w:styleId="af1">
    <w:name w:val="footnote text"/>
    <w:basedOn w:val="a0"/>
    <w:link w:val="af2"/>
    <w:semiHidden/>
    <w:unhideWhenUsed/>
    <w:rsid w:val="00FD421C"/>
    <w:rPr>
      <w:sz w:val="20"/>
      <w:szCs w:val="20"/>
    </w:rPr>
  </w:style>
  <w:style w:type="character" w:customStyle="1" w:styleId="af2">
    <w:name w:val="Текст сноски Знак"/>
    <w:basedOn w:val="a1"/>
    <w:link w:val="af1"/>
    <w:semiHidden/>
    <w:rsid w:val="00FD421C"/>
    <w:rPr>
      <w:rFonts w:ascii="Times New Roman" w:eastAsia="Times New Roman" w:hAnsi="Times New Roman" w:cs="Times New Roman"/>
      <w:sz w:val="20"/>
      <w:szCs w:val="20"/>
      <w:lang w:eastAsia="ru-RU"/>
    </w:rPr>
  </w:style>
  <w:style w:type="character" w:styleId="af3">
    <w:name w:val="footnote reference"/>
    <w:basedOn w:val="a1"/>
    <w:semiHidden/>
    <w:unhideWhenUsed/>
    <w:rsid w:val="00FD421C"/>
    <w:rPr>
      <w:vertAlign w:val="superscript"/>
    </w:rPr>
  </w:style>
  <w:style w:type="character" w:styleId="af4">
    <w:name w:val="Strong"/>
    <w:basedOn w:val="a1"/>
    <w:uiPriority w:val="22"/>
    <w:qFormat/>
    <w:rsid w:val="001D7B53"/>
    <w:rPr>
      <w:b/>
      <w:bCs/>
    </w:rPr>
  </w:style>
  <w:style w:type="paragraph" w:styleId="22">
    <w:name w:val="Body Text Indent 2"/>
    <w:aliases w:val="Знак"/>
    <w:basedOn w:val="a0"/>
    <w:link w:val="23"/>
    <w:rsid w:val="0039367A"/>
    <w:pPr>
      <w:tabs>
        <w:tab w:val="left" w:pos="426"/>
      </w:tabs>
      <w:ind w:left="426" w:hanging="426"/>
      <w:jc w:val="both"/>
    </w:pPr>
    <w:rPr>
      <w:b/>
    </w:rPr>
  </w:style>
  <w:style w:type="character" w:customStyle="1" w:styleId="23">
    <w:name w:val="Основной текст с отступом 2 Знак"/>
    <w:aliases w:val="Знак Знак"/>
    <w:basedOn w:val="a1"/>
    <w:link w:val="22"/>
    <w:rsid w:val="0039367A"/>
    <w:rPr>
      <w:rFonts w:ascii="Times New Roman" w:eastAsia="Times New Roman" w:hAnsi="Times New Roman" w:cs="Times New Roman"/>
      <w:b/>
      <w:sz w:val="24"/>
      <w:szCs w:val="24"/>
      <w:lang w:eastAsia="ru-RU"/>
    </w:rPr>
  </w:style>
  <w:style w:type="paragraph" w:styleId="31">
    <w:name w:val="Body Text Indent 3"/>
    <w:basedOn w:val="a0"/>
    <w:link w:val="32"/>
    <w:uiPriority w:val="99"/>
    <w:rsid w:val="0039367A"/>
    <w:pPr>
      <w:tabs>
        <w:tab w:val="left" w:pos="1701"/>
      </w:tabs>
      <w:spacing w:before="120"/>
      <w:ind w:left="1701" w:hanging="708"/>
      <w:jc w:val="both"/>
    </w:pPr>
  </w:style>
  <w:style w:type="character" w:customStyle="1" w:styleId="32">
    <w:name w:val="Основной текст с отступом 3 Знак"/>
    <w:basedOn w:val="a1"/>
    <w:link w:val="31"/>
    <w:uiPriority w:val="99"/>
    <w:rsid w:val="0039367A"/>
    <w:rPr>
      <w:rFonts w:ascii="Times New Roman" w:eastAsia="Times New Roman" w:hAnsi="Times New Roman" w:cs="Times New Roman"/>
      <w:sz w:val="24"/>
      <w:szCs w:val="24"/>
      <w:lang w:eastAsia="ru-RU"/>
    </w:rPr>
  </w:style>
  <w:style w:type="character" w:customStyle="1" w:styleId="af5">
    <w:name w:val="Основной текст с отступом Знак"/>
    <w:basedOn w:val="a1"/>
    <w:link w:val="af6"/>
    <w:uiPriority w:val="99"/>
    <w:semiHidden/>
    <w:rsid w:val="00AE315A"/>
    <w:rPr>
      <w:rFonts w:ascii="Times New Roman" w:eastAsia="Times New Roman" w:hAnsi="Times New Roman" w:cs="Times New Roman"/>
      <w:sz w:val="20"/>
      <w:szCs w:val="20"/>
      <w:lang w:eastAsia="ru-RU"/>
    </w:rPr>
  </w:style>
  <w:style w:type="paragraph" w:styleId="af6">
    <w:name w:val="Body Text Indent"/>
    <w:basedOn w:val="a0"/>
    <w:link w:val="af5"/>
    <w:uiPriority w:val="99"/>
    <w:semiHidden/>
    <w:unhideWhenUsed/>
    <w:rsid w:val="00AE315A"/>
    <w:pPr>
      <w:spacing w:after="120" w:line="360" w:lineRule="auto"/>
      <w:ind w:left="283"/>
      <w:jc w:val="both"/>
    </w:pPr>
    <w:rPr>
      <w:sz w:val="20"/>
      <w:szCs w:val="20"/>
    </w:rPr>
  </w:style>
  <w:style w:type="paragraph" w:customStyle="1" w:styleId="Style2">
    <w:name w:val="Style2"/>
    <w:basedOn w:val="a0"/>
    <w:uiPriority w:val="99"/>
    <w:rsid w:val="00AE315A"/>
    <w:pPr>
      <w:widowControl w:val="0"/>
      <w:autoSpaceDE w:val="0"/>
      <w:autoSpaceDN w:val="0"/>
      <w:adjustRightInd w:val="0"/>
      <w:spacing w:line="216" w:lineRule="exact"/>
      <w:ind w:firstLine="377"/>
      <w:jc w:val="both"/>
    </w:pPr>
    <w:rPr>
      <w:rFonts w:eastAsia="Calibri"/>
    </w:rPr>
  </w:style>
  <w:style w:type="paragraph" w:customStyle="1" w:styleId="Style4">
    <w:name w:val="Style4"/>
    <w:basedOn w:val="a0"/>
    <w:uiPriority w:val="99"/>
    <w:rsid w:val="00AE315A"/>
    <w:pPr>
      <w:widowControl w:val="0"/>
      <w:autoSpaceDE w:val="0"/>
      <w:autoSpaceDN w:val="0"/>
      <w:adjustRightInd w:val="0"/>
      <w:spacing w:line="223" w:lineRule="exact"/>
      <w:jc w:val="center"/>
    </w:pPr>
    <w:rPr>
      <w:rFonts w:eastAsia="Calibri"/>
    </w:rPr>
  </w:style>
  <w:style w:type="character" w:customStyle="1" w:styleId="FontStyle11">
    <w:name w:val="Font Style11"/>
    <w:uiPriority w:val="99"/>
    <w:rsid w:val="00AE315A"/>
    <w:rPr>
      <w:rFonts w:ascii="Times New Roman" w:hAnsi="Times New Roman" w:cs="Times New Roman"/>
      <w:b/>
      <w:bCs/>
      <w:sz w:val="12"/>
      <w:szCs w:val="12"/>
    </w:rPr>
  </w:style>
  <w:style w:type="character" w:customStyle="1" w:styleId="FontStyle12">
    <w:name w:val="Font Style12"/>
    <w:uiPriority w:val="99"/>
    <w:rsid w:val="00AE315A"/>
    <w:rPr>
      <w:rFonts w:ascii="Times New Roman" w:hAnsi="Times New Roman" w:cs="Times New Roman"/>
      <w:sz w:val="20"/>
      <w:szCs w:val="20"/>
    </w:rPr>
  </w:style>
  <w:style w:type="character" w:customStyle="1" w:styleId="apple-converted-space">
    <w:name w:val="apple-converted-space"/>
    <w:basedOn w:val="a1"/>
    <w:rsid w:val="00AE315A"/>
  </w:style>
  <w:style w:type="table" w:styleId="af7">
    <w:name w:val="Table Grid"/>
    <w:basedOn w:val="a2"/>
    <w:uiPriority w:val="59"/>
    <w:rsid w:val="008C5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7784">
      <w:bodyDiv w:val="1"/>
      <w:marLeft w:val="0"/>
      <w:marRight w:val="0"/>
      <w:marTop w:val="0"/>
      <w:marBottom w:val="0"/>
      <w:divBdr>
        <w:top w:val="none" w:sz="0" w:space="0" w:color="auto"/>
        <w:left w:val="none" w:sz="0" w:space="0" w:color="auto"/>
        <w:bottom w:val="none" w:sz="0" w:space="0" w:color="auto"/>
        <w:right w:val="none" w:sz="0" w:space="0" w:color="auto"/>
      </w:divBdr>
    </w:div>
    <w:div w:id="56443313">
      <w:bodyDiv w:val="1"/>
      <w:marLeft w:val="0"/>
      <w:marRight w:val="0"/>
      <w:marTop w:val="0"/>
      <w:marBottom w:val="0"/>
      <w:divBdr>
        <w:top w:val="none" w:sz="0" w:space="0" w:color="auto"/>
        <w:left w:val="none" w:sz="0" w:space="0" w:color="auto"/>
        <w:bottom w:val="none" w:sz="0" w:space="0" w:color="auto"/>
        <w:right w:val="none" w:sz="0" w:space="0" w:color="auto"/>
      </w:divBdr>
    </w:div>
    <w:div w:id="61100807">
      <w:bodyDiv w:val="1"/>
      <w:marLeft w:val="0"/>
      <w:marRight w:val="0"/>
      <w:marTop w:val="0"/>
      <w:marBottom w:val="0"/>
      <w:divBdr>
        <w:top w:val="none" w:sz="0" w:space="0" w:color="auto"/>
        <w:left w:val="none" w:sz="0" w:space="0" w:color="auto"/>
        <w:bottom w:val="none" w:sz="0" w:space="0" w:color="auto"/>
        <w:right w:val="none" w:sz="0" w:space="0" w:color="auto"/>
      </w:divBdr>
    </w:div>
    <w:div w:id="79450468">
      <w:bodyDiv w:val="1"/>
      <w:marLeft w:val="0"/>
      <w:marRight w:val="0"/>
      <w:marTop w:val="0"/>
      <w:marBottom w:val="0"/>
      <w:divBdr>
        <w:top w:val="none" w:sz="0" w:space="0" w:color="auto"/>
        <w:left w:val="none" w:sz="0" w:space="0" w:color="auto"/>
        <w:bottom w:val="none" w:sz="0" w:space="0" w:color="auto"/>
        <w:right w:val="none" w:sz="0" w:space="0" w:color="auto"/>
      </w:divBdr>
    </w:div>
    <w:div w:id="106120948">
      <w:bodyDiv w:val="1"/>
      <w:marLeft w:val="0"/>
      <w:marRight w:val="0"/>
      <w:marTop w:val="0"/>
      <w:marBottom w:val="0"/>
      <w:divBdr>
        <w:top w:val="none" w:sz="0" w:space="0" w:color="auto"/>
        <w:left w:val="none" w:sz="0" w:space="0" w:color="auto"/>
        <w:bottom w:val="none" w:sz="0" w:space="0" w:color="auto"/>
        <w:right w:val="none" w:sz="0" w:space="0" w:color="auto"/>
      </w:divBdr>
    </w:div>
    <w:div w:id="180705609">
      <w:bodyDiv w:val="1"/>
      <w:marLeft w:val="0"/>
      <w:marRight w:val="0"/>
      <w:marTop w:val="0"/>
      <w:marBottom w:val="0"/>
      <w:divBdr>
        <w:top w:val="none" w:sz="0" w:space="0" w:color="auto"/>
        <w:left w:val="none" w:sz="0" w:space="0" w:color="auto"/>
        <w:bottom w:val="none" w:sz="0" w:space="0" w:color="auto"/>
        <w:right w:val="none" w:sz="0" w:space="0" w:color="auto"/>
      </w:divBdr>
    </w:div>
    <w:div w:id="265500766">
      <w:bodyDiv w:val="1"/>
      <w:marLeft w:val="0"/>
      <w:marRight w:val="0"/>
      <w:marTop w:val="0"/>
      <w:marBottom w:val="0"/>
      <w:divBdr>
        <w:top w:val="none" w:sz="0" w:space="0" w:color="auto"/>
        <w:left w:val="none" w:sz="0" w:space="0" w:color="auto"/>
        <w:bottom w:val="none" w:sz="0" w:space="0" w:color="auto"/>
        <w:right w:val="none" w:sz="0" w:space="0" w:color="auto"/>
      </w:divBdr>
    </w:div>
    <w:div w:id="266355955">
      <w:bodyDiv w:val="1"/>
      <w:marLeft w:val="0"/>
      <w:marRight w:val="0"/>
      <w:marTop w:val="0"/>
      <w:marBottom w:val="0"/>
      <w:divBdr>
        <w:top w:val="none" w:sz="0" w:space="0" w:color="auto"/>
        <w:left w:val="none" w:sz="0" w:space="0" w:color="auto"/>
        <w:bottom w:val="none" w:sz="0" w:space="0" w:color="auto"/>
        <w:right w:val="none" w:sz="0" w:space="0" w:color="auto"/>
      </w:divBdr>
    </w:div>
    <w:div w:id="283998400">
      <w:bodyDiv w:val="1"/>
      <w:marLeft w:val="0"/>
      <w:marRight w:val="0"/>
      <w:marTop w:val="0"/>
      <w:marBottom w:val="0"/>
      <w:divBdr>
        <w:top w:val="none" w:sz="0" w:space="0" w:color="auto"/>
        <w:left w:val="none" w:sz="0" w:space="0" w:color="auto"/>
        <w:bottom w:val="none" w:sz="0" w:space="0" w:color="auto"/>
        <w:right w:val="none" w:sz="0" w:space="0" w:color="auto"/>
      </w:divBdr>
    </w:div>
    <w:div w:id="292178863">
      <w:bodyDiv w:val="1"/>
      <w:marLeft w:val="0"/>
      <w:marRight w:val="0"/>
      <w:marTop w:val="0"/>
      <w:marBottom w:val="0"/>
      <w:divBdr>
        <w:top w:val="none" w:sz="0" w:space="0" w:color="auto"/>
        <w:left w:val="none" w:sz="0" w:space="0" w:color="auto"/>
        <w:bottom w:val="none" w:sz="0" w:space="0" w:color="auto"/>
        <w:right w:val="none" w:sz="0" w:space="0" w:color="auto"/>
      </w:divBdr>
    </w:div>
    <w:div w:id="400834536">
      <w:bodyDiv w:val="1"/>
      <w:marLeft w:val="0"/>
      <w:marRight w:val="0"/>
      <w:marTop w:val="0"/>
      <w:marBottom w:val="0"/>
      <w:divBdr>
        <w:top w:val="none" w:sz="0" w:space="0" w:color="auto"/>
        <w:left w:val="none" w:sz="0" w:space="0" w:color="auto"/>
        <w:bottom w:val="none" w:sz="0" w:space="0" w:color="auto"/>
        <w:right w:val="none" w:sz="0" w:space="0" w:color="auto"/>
      </w:divBdr>
    </w:div>
    <w:div w:id="436608850">
      <w:bodyDiv w:val="1"/>
      <w:marLeft w:val="0"/>
      <w:marRight w:val="0"/>
      <w:marTop w:val="0"/>
      <w:marBottom w:val="0"/>
      <w:divBdr>
        <w:top w:val="none" w:sz="0" w:space="0" w:color="auto"/>
        <w:left w:val="none" w:sz="0" w:space="0" w:color="auto"/>
        <w:bottom w:val="none" w:sz="0" w:space="0" w:color="auto"/>
        <w:right w:val="none" w:sz="0" w:space="0" w:color="auto"/>
      </w:divBdr>
    </w:div>
    <w:div w:id="619604153">
      <w:bodyDiv w:val="1"/>
      <w:marLeft w:val="0"/>
      <w:marRight w:val="0"/>
      <w:marTop w:val="0"/>
      <w:marBottom w:val="0"/>
      <w:divBdr>
        <w:top w:val="none" w:sz="0" w:space="0" w:color="auto"/>
        <w:left w:val="none" w:sz="0" w:space="0" w:color="auto"/>
        <w:bottom w:val="none" w:sz="0" w:space="0" w:color="auto"/>
        <w:right w:val="none" w:sz="0" w:space="0" w:color="auto"/>
      </w:divBdr>
    </w:div>
    <w:div w:id="636423800">
      <w:bodyDiv w:val="1"/>
      <w:marLeft w:val="0"/>
      <w:marRight w:val="0"/>
      <w:marTop w:val="0"/>
      <w:marBottom w:val="0"/>
      <w:divBdr>
        <w:top w:val="none" w:sz="0" w:space="0" w:color="auto"/>
        <w:left w:val="none" w:sz="0" w:space="0" w:color="auto"/>
        <w:bottom w:val="none" w:sz="0" w:space="0" w:color="auto"/>
        <w:right w:val="none" w:sz="0" w:space="0" w:color="auto"/>
      </w:divBdr>
    </w:div>
    <w:div w:id="773671634">
      <w:bodyDiv w:val="1"/>
      <w:marLeft w:val="0"/>
      <w:marRight w:val="0"/>
      <w:marTop w:val="0"/>
      <w:marBottom w:val="0"/>
      <w:divBdr>
        <w:top w:val="none" w:sz="0" w:space="0" w:color="auto"/>
        <w:left w:val="none" w:sz="0" w:space="0" w:color="auto"/>
        <w:bottom w:val="none" w:sz="0" w:space="0" w:color="auto"/>
        <w:right w:val="none" w:sz="0" w:space="0" w:color="auto"/>
      </w:divBdr>
    </w:div>
    <w:div w:id="836308984">
      <w:bodyDiv w:val="1"/>
      <w:marLeft w:val="0"/>
      <w:marRight w:val="0"/>
      <w:marTop w:val="0"/>
      <w:marBottom w:val="0"/>
      <w:divBdr>
        <w:top w:val="none" w:sz="0" w:space="0" w:color="auto"/>
        <w:left w:val="none" w:sz="0" w:space="0" w:color="auto"/>
        <w:bottom w:val="none" w:sz="0" w:space="0" w:color="auto"/>
        <w:right w:val="none" w:sz="0" w:space="0" w:color="auto"/>
      </w:divBdr>
    </w:div>
    <w:div w:id="900333821">
      <w:bodyDiv w:val="1"/>
      <w:marLeft w:val="0"/>
      <w:marRight w:val="0"/>
      <w:marTop w:val="0"/>
      <w:marBottom w:val="0"/>
      <w:divBdr>
        <w:top w:val="none" w:sz="0" w:space="0" w:color="auto"/>
        <w:left w:val="none" w:sz="0" w:space="0" w:color="auto"/>
        <w:bottom w:val="none" w:sz="0" w:space="0" w:color="auto"/>
        <w:right w:val="none" w:sz="0" w:space="0" w:color="auto"/>
      </w:divBdr>
    </w:div>
    <w:div w:id="971666271">
      <w:bodyDiv w:val="1"/>
      <w:marLeft w:val="0"/>
      <w:marRight w:val="0"/>
      <w:marTop w:val="0"/>
      <w:marBottom w:val="0"/>
      <w:divBdr>
        <w:top w:val="none" w:sz="0" w:space="0" w:color="auto"/>
        <w:left w:val="none" w:sz="0" w:space="0" w:color="auto"/>
        <w:bottom w:val="none" w:sz="0" w:space="0" w:color="auto"/>
        <w:right w:val="none" w:sz="0" w:space="0" w:color="auto"/>
      </w:divBdr>
    </w:div>
    <w:div w:id="1007906684">
      <w:bodyDiv w:val="1"/>
      <w:marLeft w:val="0"/>
      <w:marRight w:val="0"/>
      <w:marTop w:val="0"/>
      <w:marBottom w:val="0"/>
      <w:divBdr>
        <w:top w:val="none" w:sz="0" w:space="0" w:color="auto"/>
        <w:left w:val="none" w:sz="0" w:space="0" w:color="auto"/>
        <w:bottom w:val="none" w:sz="0" w:space="0" w:color="auto"/>
        <w:right w:val="none" w:sz="0" w:space="0" w:color="auto"/>
      </w:divBdr>
    </w:div>
    <w:div w:id="1210532361">
      <w:bodyDiv w:val="1"/>
      <w:marLeft w:val="0"/>
      <w:marRight w:val="0"/>
      <w:marTop w:val="0"/>
      <w:marBottom w:val="0"/>
      <w:divBdr>
        <w:top w:val="none" w:sz="0" w:space="0" w:color="auto"/>
        <w:left w:val="none" w:sz="0" w:space="0" w:color="auto"/>
        <w:bottom w:val="none" w:sz="0" w:space="0" w:color="auto"/>
        <w:right w:val="none" w:sz="0" w:space="0" w:color="auto"/>
      </w:divBdr>
    </w:div>
    <w:div w:id="1328898946">
      <w:bodyDiv w:val="1"/>
      <w:marLeft w:val="0"/>
      <w:marRight w:val="0"/>
      <w:marTop w:val="0"/>
      <w:marBottom w:val="0"/>
      <w:divBdr>
        <w:top w:val="none" w:sz="0" w:space="0" w:color="auto"/>
        <w:left w:val="none" w:sz="0" w:space="0" w:color="auto"/>
        <w:bottom w:val="none" w:sz="0" w:space="0" w:color="auto"/>
        <w:right w:val="none" w:sz="0" w:space="0" w:color="auto"/>
      </w:divBdr>
    </w:div>
    <w:div w:id="1397781894">
      <w:bodyDiv w:val="1"/>
      <w:marLeft w:val="0"/>
      <w:marRight w:val="0"/>
      <w:marTop w:val="0"/>
      <w:marBottom w:val="0"/>
      <w:divBdr>
        <w:top w:val="none" w:sz="0" w:space="0" w:color="auto"/>
        <w:left w:val="none" w:sz="0" w:space="0" w:color="auto"/>
        <w:bottom w:val="none" w:sz="0" w:space="0" w:color="auto"/>
        <w:right w:val="none" w:sz="0" w:space="0" w:color="auto"/>
      </w:divBdr>
    </w:div>
    <w:div w:id="1486698724">
      <w:bodyDiv w:val="1"/>
      <w:marLeft w:val="0"/>
      <w:marRight w:val="0"/>
      <w:marTop w:val="0"/>
      <w:marBottom w:val="0"/>
      <w:divBdr>
        <w:top w:val="none" w:sz="0" w:space="0" w:color="auto"/>
        <w:left w:val="none" w:sz="0" w:space="0" w:color="auto"/>
        <w:bottom w:val="none" w:sz="0" w:space="0" w:color="auto"/>
        <w:right w:val="none" w:sz="0" w:space="0" w:color="auto"/>
      </w:divBdr>
    </w:div>
    <w:div w:id="1668285881">
      <w:bodyDiv w:val="1"/>
      <w:marLeft w:val="0"/>
      <w:marRight w:val="0"/>
      <w:marTop w:val="0"/>
      <w:marBottom w:val="0"/>
      <w:divBdr>
        <w:top w:val="none" w:sz="0" w:space="0" w:color="auto"/>
        <w:left w:val="none" w:sz="0" w:space="0" w:color="auto"/>
        <w:bottom w:val="none" w:sz="0" w:space="0" w:color="auto"/>
        <w:right w:val="none" w:sz="0" w:space="0" w:color="auto"/>
      </w:divBdr>
    </w:div>
    <w:div w:id="1897469180">
      <w:bodyDiv w:val="1"/>
      <w:marLeft w:val="0"/>
      <w:marRight w:val="0"/>
      <w:marTop w:val="0"/>
      <w:marBottom w:val="0"/>
      <w:divBdr>
        <w:top w:val="none" w:sz="0" w:space="0" w:color="auto"/>
        <w:left w:val="none" w:sz="0" w:space="0" w:color="auto"/>
        <w:bottom w:val="none" w:sz="0" w:space="0" w:color="auto"/>
        <w:right w:val="none" w:sz="0" w:space="0" w:color="auto"/>
      </w:divBdr>
    </w:div>
    <w:div w:id="19227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4.wmf"/><Relationship Id="rId42" Type="http://schemas.openxmlformats.org/officeDocument/2006/relationships/oleObject" Target="embeddings/oleObject14.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38.wmf"/><Relationship Id="rId112" Type="http://schemas.openxmlformats.org/officeDocument/2006/relationships/oleObject" Target="embeddings/oleObject48.bin"/><Relationship Id="rId133" Type="http://schemas.openxmlformats.org/officeDocument/2006/relationships/image" Target="media/image60.wmf"/><Relationship Id="rId138" Type="http://schemas.openxmlformats.org/officeDocument/2006/relationships/oleObject" Target="embeddings/oleObject61.bin"/><Relationship Id="rId154" Type="http://schemas.openxmlformats.org/officeDocument/2006/relationships/oleObject" Target="embeddings/oleObject69.bin"/><Relationship Id="rId159" Type="http://schemas.openxmlformats.org/officeDocument/2006/relationships/image" Target="media/image73.wmf"/><Relationship Id="rId175" Type="http://schemas.openxmlformats.org/officeDocument/2006/relationships/image" Target="media/image81.wmf"/><Relationship Id="rId170" Type="http://schemas.openxmlformats.org/officeDocument/2006/relationships/oleObject" Target="embeddings/oleObject77.bin"/><Relationship Id="rId191" Type="http://schemas.openxmlformats.org/officeDocument/2006/relationships/chart" Target="charts/chart3.xml"/><Relationship Id="rId196" Type="http://schemas.openxmlformats.org/officeDocument/2006/relationships/theme" Target="theme/theme1.xml"/><Relationship Id="rId16" Type="http://schemas.openxmlformats.org/officeDocument/2006/relationships/oleObject" Target="embeddings/oleObject1.bin"/><Relationship Id="rId107" Type="http://schemas.openxmlformats.org/officeDocument/2006/relationships/image" Target="media/image47.wmf"/><Relationship Id="rId11" Type="http://schemas.openxmlformats.org/officeDocument/2006/relationships/footer" Target="footer2.xml"/><Relationship Id="rId32" Type="http://schemas.openxmlformats.org/officeDocument/2006/relationships/oleObject" Target="embeddings/oleObject9.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3.wmf"/><Relationship Id="rId102" Type="http://schemas.openxmlformats.org/officeDocument/2006/relationships/oleObject" Target="embeddings/oleObject44.bin"/><Relationship Id="rId123" Type="http://schemas.openxmlformats.org/officeDocument/2006/relationships/image" Target="media/image55.wmf"/><Relationship Id="rId128" Type="http://schemas.openxmlformats.org/officeDocument/2006/relationships/oleObject" Target="embeddings/oleObject56.bin"/><Relationship Id="rId144" Type="http://schemas.openxmlformats.org/officeDocument/2006/relationships/oleObject" Target="embeddings/oleObject64.bin"/><Relationship Id="rId149" Type="http://schemas.openxmlformats.org/officeDocument/2006/relationships/image" Target="media/image68.wmf"/><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1.wmf"/><Relationship Id="rId160" Type="http://schemas.openxmlformats.org/officeDocument/2006/relationships/oleObject" Target="embeddings/oleObject72.bin"/><Relationship Id="rId165" Type="http://schemas.openxmlformats.org/officeDocument/2006/relationships/image" Target="media/image76.wmf"/><Relationship Id="rId181" Type="http://schemas.openxmlformats.org/officeDocument/2006/relationships/image" Target="media/image84.wmf"/><Relationship Id="rId186" Type="http://schemas.openxmlformats.org/officeDocument/2006/relationships/oleObject" Target="embeddings/oleObject85.bin"/><Relationship Id="rId22" Type="http://schemas.openxmlformats.org/officeDocument/2006/relationships/oleObject" Target="embeddings/oleObject4.bin"/><Relationship Id="rId27"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8.wmf"/><Relationship Id="rId113" Type="http://schemas.openxmlformats.org/officeDocument/2006/relationships/image" Target="media/image50.wmf"/><Relationship Id="rId118" Type="http://schemas.openxmlformats.org/officeDocument/2006/relationships/oleObject" Target="embeddings/oleObject51.bin"/><Relationship Id="rId134" Type="http://schemas.openxmlformats.org/officeDocument/2006/relationships/oleObject" Target="embeddings/oleObject59.bin"/><Relationship Id="rId139" Type="http://schemas.openxmlformats.org/officeDocument/2006/relationships/image" Target="media/image63.wmf"/><Relationship Id="rId80" Type="http://schemas.openxmlformats.org/officeDocument/2006/relationships/oleObject" Target="embeddings/oleObject33.bin"/><Relationship Id="rId85" Type="http://schemas.openxmlformats.org/officeDocument/2006/relationships/image" Target="media/image36.wmf"/><Relationship Id="rId150" Type="http://schemas.openxmlformats.org/officeDocument/2006/relationships/oleObject" Target="embeddings/oleObject67.bin"/><Relationship Id="rId155" Type="http://schemas.openxmlformats.org/officeDocument/2006/relationships/image" Target="media/image71.wmf"/><Relationship Id="rId171" Type="http://schemas.openxmlformats.org/officeDocument/2006/relationships/image" Target="media/image79.wmf"/><Relationship Id="rId176" Type="http://schemas.openxmlformats.org/officeDocument/2006/relationships/oleObject" Target="embeddings/oleObject80.bin"/><Relationship Id="rId192" Type="http://schemas.openxmlformats.org/officeDocument/2006/relationships/chart" Target="charts/chart4.xml"/><Relationship Id="rId12" Type="http://schemas.openxmlformats.org/officeDocument/2006/relationships/header" Target="header2.xml"/><Relationship Id="rId17" Type="http://schemas.openxmlformats.org/officeDocument/2006/relationships/image" Target="media/image2.wmf"/><Relationship Id="rId33" Type="http://schemas.openxmlformats.org/officeDocument/2006/relationships/image" Target="media/image10.wmf"/><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image" Target="media/image45.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8.wmf"/><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1.bin"/><Relationship Id="rId140" Type="http://schemas.openxmlformats.org/officeDocument/2006/relationships/oleObject" Target="embeddings/oleObject62.bin"/><Relationship Id="rId145" Type="http://schemas.openxmlformats.org/officeDocument/2006/relationships/image" Target="media/image66.wmf"/><Relationship Id="rId161" Type="http://schemas.openxmlformats.org/officeDocument/2006/relationships/image" Target="media/image74.wmf"/><Relationship Id="rId166" Type="http://schemas.openxmlformats.org/officeDocument/2006/relationships/oleObject" Target="embeddings/oleObject75.bin"/><Relationship Id="rId182" Type="http://schemas.openxmlformats.org/officeDocument/2006/relationships/oleObject" Target="embeddings/oleObject83.bin"/><Relationship Id="rId187"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5.wmf"/><Relationship Id="rId28" Type="http://schemas.openxmlformats.org/officeDocument/2006/relationships/oleObject" Target="embeddings/oleObject7.bin"/><Relationship Id="rId49" Type="http://schemas.openxmlformats.org/officeDocument/2006/relationships/image" Target="media/image18.wmf"/><Relationship Id="rId114" Type="http://schemas.openxmlformats.org/officeDocument/2006/relationships/oleObject" Target="embeddings/oleObject49.bin"/><Relationship Id="rId119" Type="http://schemas.openxmlformats.org/officeDocument/2006/relationships/image" Target="media/image53.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36.bin"/><Relationship Id="rId130" Type="http://schemas.openxmlformats.org/officeDocument/2006/relationships/oleObject" Target="embeddings/oleObject57.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oleObject" Target="embeddings/oleObject70.bin"/><Relationship Id="rId177" Type="http://schemas.openxmlformats.org/officeDocument/2006/relationships/image" Target="media/image82.wmf"/><Relationship Id="rId172" Type="http://schemas.openxmlformats.org/officeDocument/2006/relationships/oleObject" Target="embeddings/oleObject78.bin"/><Relationship Id="rId193" Type="http://schemas.openxmlformats.org/officeDocument/2006/relationships/chart" Target="charts/chart5.xml"/><Relationship Id="rId13" Type="http://schemas.openxmlformats.org/officeDocument/2006/relationships/footer" Target="footer3.xml"/><Relationship Id="rId18" Type="http://schemas.openxmlformats.org/officeDocument/2006/relationships/oleObject" Target="embeddings/oleObject2.bin"/><Relationship Id="rId39" Type="http://schemas.openxmlformats.org/officeDocument/2006/relationships/image" Target="media/image13.wmf"/><Relationship Id="rId109" Type="http://schemas.openxmlformats.org/officeDocument/2006/relationships/image" Target="media/image48.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oleObject" Target="embeddings/oleObject31.bin"/><Relationship Id="rId97" Type="http://schemas.openxmlformats.org/officeDocument/2006/relationships/image" Target="media/image42.wmf"/><Relationship Id="rId104" Type="http://schemas.openxmlformats.org/officeDocument/2006/relationships/oleObject" Target="embeddings/oleObject45.bin"/><Relationship Id="rId120" Type="http://schemas.openxmlformats.org/officeDocument/2006/relationships/oleObject" Target="embeddings/oleObject52.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65.bin"/><Relationship Id="rId167" Type="http://schemas.openxmlformats.org/officeDocument/2006/relationships/image" Target="media/image77.wmf"/><Relationship Id="rId188" Type="http://schemas.openxmlformats.org/officeDocument/2006/relationships/oleObject" Target="embeddings/oleObject86.bin"/><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oleObject" Target="embeddings/oleObject39.bin"/><Relationship Id="rId162" Type="http://schemas.openxmlformats.org/officeDocument/2006/relationships/oleObject" Target="embeddings/oleObject73.bin"/><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oleObject" Target="embeddings/oleObject47.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0.bin"/><Relationship Id="rId157" Type="http://schemas.openxmlformats.org/officeDocument/2006/relationships/image" Target="media/image72.wmf"/><Relationship Id="rId178" Type="http://schemas.openxmlformats.org/officeDocument/2006/relationships/oleObject" Target="embeddings/oleObject81.bin"/><Relationship Id="rId61" Type="http://schemas.openxmlformats.org/officeDocument/2006/relationships/image" Target="media/image24.wmf"/><Relationship Id="rId82" Type="http://schemas.openxmlformats.org/officeDocument/2006/relationships/oleObject" Target="embeddings/oleObject34.bin"/><Relationship Id="rId152" Type="http://schemas.openxmlformats.org/officeDocument/2006/relationships/oleObject" Target="embeddings/oleObject68.bin"/><Relationship Id="rId173" Type="http://schemas.openxmlformats.org/officeDocument/2006/relationships/image" Target="media/image80.wmf"/><Relationship Id="rId194" Type="http://schemas.openxmlformats.org/officeDocument/2006/relationships/chart" Target="charts/chart6.xml"/><Relationship Id="rId19" Type="http://schemas.openxmlformats.org/officeDocument/2006/relationships/image" Target="media/image3.wmf"/><Relationship Id="rId14" Type="http://schemas.openxmlformats.org/officeDocument/2006/relationships/footer" Target="footer4.xm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image" Target="media/image32.wmf"/><Relationship Id="rId100" Type="http://schemas.openxmlformats.org/officeDocument/2006/relationships/oleObject" Target="embeddings/oleObject43.bin"/><Relationship Id="rId105" Type="http://schemas.openxmlformats.org/officeDocument/2006/relationships/image" Target="media/image46.png"/><Relationship Id="rId126" Type="http://schemas.openxmlformats.org/officeDocument/2006/relationships/oleObject" Target="embeddings/oleObject55.bin"/><Relationship Id="rId147" Type="http://schemas.openxmlformats.org/officeDocument/2006/relationships/image" Target="media/image67.wmf"/><Relationship Id="rId168" Type="http://schemas.openxmlformats.org/officeDocument/2006/relationships/oleObject" Target="embeddings/oleObject76.bin"/><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29.bin"/><Relationship Id="rId93" Type="http://schemas.openxmlformats.org/officeDocument/2006/relationships/image" Target="media/image40.wmf"/><Relationship Id="rId98" Type="http://schemas.openxmlformats.org/officeDocument/2006/relationships/oleObject" Target="embeddings/oleObject42.bin"/><Relationship Id="rId121" Type="http://schemas.openxmlformats.org/officeDocument/2006/relationships/image" Target="media/image54.wmf"/><Relationship Id="rId142" Type="http://schemas.openxmlformats.org/officeDocument/2006/relationships/oleObject" Target="embeddings/oleObject63.bin"/><Relationship Id="rId163" Type="http://schemas.openxmlformats.org/officeDocument/2006/relationships/image" Target="media/image75.wmf"/><Relationship Id="rId184" Type="http://schemas.openxmlformats.org/officeDocument/2006/relationships/oleObject" Target="embeddings/oleObject84.bin"/><Relationship Id="rId189" Type="http://schemas.openxmlformats.org/officeDocument/2006/relationships/chart" Target="charts/chart1.xml"/><Relationship Id="rId3" Type="http://schemas.openxmlformats.org/officeDocument/2006/relationships/styles" Target="styles.xml"/><Relationship Id="rId25" Type="http://schemas.openxmlformats.org/officeDocument/2006/relationships/image" Target="media/image6.wmf"/><Relationship Id="rId46" Type="http://schemas.openxmlformats.org/officeDocument/2006/relationships/oleObject" Target="embeddings/oleObject16.bin"/><Relationship Id="rId67" Type="http://schemas.openxmlformats.org/officeDocument/2006/relationships/image" Target="media/image27.wmf"/><Relationship Id="rId116" Type="http://schemas.openxmlformats.org/officeDocument/2006/relationships/oleObject" Target="embeddings/oleObject50.bin"/><Relationship Id="rId137" Type="http://schemas.openxmlformats.org/officeDocument/2006/relationships/image" Target="media/image62.wmf"/><Relationship Id="rId158" Type="http://schemas.openxmlformats.org/officeDocument/2006/relationships/oleObject" Target="embeddings/oleObject71.bin"/><Relationship Id="rId20" Type="http://schemas.openxmlformats.org/officeDocument/2006/relationships/oleObject" Target="embeddings/oleObject3.bin"/><Relationship Id="rId41" Type="http://schemas.openxmlformats.org/officeDocument/2006/relationships/image" Target="media/image14.wmf"/><Relationship Id="rId62" Type="http://schemas.openxmlformats.org/officeDocument/2006/relationships/oleObject" Target="embeddings/oleObject24.bin"/><Relationship Id="rId83" Type="http://schemas.openxmlformats.org/officeDocument/2006/relationships/image" Target="media/image35.wmf"/><Relationship Id="rId88" Type="http://schemas.openxmlformats.org/officeDocument/2006/relationships/oleObject" Target="embeddings/oleObject37.bin"/><Relationship Id="rId111" Type="http://schemas.openxmlformats.org/officeDocument/2006/relationships/image" Target="media/image49.wmf"/><Relationship Id="rId132" Type="http://schemas.openxmlformats.org/officeDocument/2006/relationships/oleObject" Target="embeddings/oleObject58.bin"/><Relationship Id="rId153" Type="http://schemas.openxmlformats.org/officeDocument/2006/relationships/image" Target="media/image70.wmf"/><Relationship Id="rId174" Type="http://schemas.openxmlformats.org/officeDocument/2006/relationships/oleObject" Target="embeddings/oleObject79.bin"/><Relationship Id="rId179" Type="http://schemas.openxmlformats.org/officeDocument/2006/relationships/image" Target="media/image83.wmf"/><Relationship Id="rId195" Type="http://schemas.openxmlformats.org/officeDocument/2006/relationships/fontTable" Target="fontTable.xml"/><Relationship Id="rId190" Type="http://schemas.openxmlformats.org/officeDocument/2006/relationships/chart" Target="charts/chart2.xml"/><Relationship Id="rId15" Type="http://schemas.openxmlformats.org/officeDocument/2006/relationships/image" Target="media/image1.wmf"/><Relationship Id="rId36" Type="http://schemas.openxmlformats.org/officeDocument/2006/relationships/oleObject" Target="embeddings/oleObject11.bin"/><Relationship Id="rId57" Type="http://schemas.openxmlformats.org/officeDocument/2006/relationships/image" Target="media/image22.wmf"/><Relationship Id="rId106" Type="http://schemas.openxmlformats.org/officeDocument/2006/relationships/footer" Target="footer5.xml"/><Relationship Id="rId127" Type="http://schemas.openxmlformats.org/officeDocument/2006/relationships/image" Target="media/image57.wmf"/><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oleObject" Target="embeddings/oleObject19.bin"/><Relationship Id="rId73" Type="http://schemas.openxmlformats.org/officeDocument/2006/relationships/image" Target="media/image30.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3.bin"/><Relationship Id="rId143" Type="http://schemas.openxmlformats.org/officeDocument/2006/relationships/image" Target="media/image65.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78.wmf"/><Relationship Id="rId185" Type="http://schemas.openxmlformats.org/officeDocument/2006/relationships/image" Target="media/image86.wmf"/><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82.bin"/><Relationship Id="rId26" Type="http://schemas.openxmlformats.org/officeDocument/2006/relationships/oleObject" Target="embeddings/oleObject6.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a:t>
            </a:r>
            <a:r>
              <a:rPr lang="ru-RU" baseline="0"/>
              <a:t> А способ 1</a:t>
            </a:r>
            <a:endParaRPr lang="ru-RU"/>
          </a:p>
        </c:rich>
      </c:tx>
      <c:overlay val="0"/>
    </c:title>
    <c:autoTitleDeleted val="0"/>
    <c:plotArea>
      <c:layout/>
      <c:scatterChart>
        <c:scatterStyle val="smoothMarker"/>
        <c:varyColors val="0"/>
        <c:ser>
          <c:idx val="0"/>
          <c:order val="0"/>
          <c:tx>
            <c:strRef>
              <c:f>Лист1!$A$76</c:f>
              <c:strCache>
                <c:ptCount val="1"/>
                <c:pt idx="0">
                  <c:v>Общие издержки</c:v>
                </c:pt>
              </c:strCache>
            </c:strRef>
          </c:tx>
          <c:xVal>
            <c:numRef>
              <c:f>Лист1!$B$75:$C$75</c:f>
              <c:numCache>
                <c:formatCode>General</c:formatCode>
                <c:ptCount val="2"/>
                <c:pt idx="0">
                  <c:v>0</c:v>
                </c:pt>
                <c:pt idx="1">
                  <c:v>947</c:v>
                </c:pt>
              </c:numCache>
            </c:numRef>
          </c:xVal>
          <c:yVal>
            <c:numRef>
              <c:f>Лист1!$B$76:$C$76</c:f>
              <c:numCache>
                <c:formatCode>#,##0.00</c:formatCode>
                <c:ptCount val="2"/>
                <c:pt idx="0" formatCode="0.00">
                  <c:v>5003.402129445205</c:v>
                </c:pt>
                <c:pt idx="1">
                  <c:v>48339.45815020716</c:v>
                </c:pt>
              </c:numCache>
            </c:numRef>
          </c:yVal>
          <c:smooth val="1"/>
          <c:extLst xmlns:c16r2="http://schemas.microsoft.com/office/drawing/2015/06/chart">
            <c:ext xmlns:c16="http://schemas.microsoft.com/office/drawing/2014/chart" uri="{C3380CC4-5D6E-409C-BE32-E72D297353CC}">
              <c16:uniqueId val="{00000000-54E8-4D6A-88FD-35F6C7C129D3}"/>
            </c:ext>
          </c:extLst>
        </c:ser>
        <c:ser>
          <c:idx val="2"/>
          <c:order val="1"/>
          <c:tx>
            <c:strRef>
              <c:f>Лист1!$A$80</c:f>
              <c:strCache>
                <c:ptCount val="1"/>
                <c:pt idx="0">
                  <c:v>Постоянные издержки</c:v>
                </c:pt>
              </c:strCache>
            </c:strRef>
          </c:tx>
          <c:xVal>
            <c:numRef>
              <c:f>Лист1!$B$75:$C$75</c:f>
              <c:numCache>
                <c:formatCode>General</c:formatCode>
                <c:ptCount val="2"/>
                <c:pt idx="0">
                  <c:v>0</c:v>
                </c:pt>
                <c:pt idx="1">
                  <c:v>947</c:v>
                </c:pt>
              </c:numCache>
            </c:numRef>
          </c:xVal>
          <c:yVal>
            <c:numRef>
              <c:f>Лист1!$B$80:$C$80</c:f>
              <c:numCache>
                <c:formatCode>General</c:formatCode>
                <c:ptCount val="2"/>
                <c:pt idx="0" formatCode="0.00">
                  <c:v>5003.402129445205</c:v>
                </c:pt>
                <c:pt idx="1">
                  <c:v>5003.402129445205</c:v>
                </c:pt>
              </c:numCache>
            </c:numRef>
          </c:yVal>
          <c:smooth val="1"/>
          <c:extLst xmlns:c16r2="http://schemas.microsoft.com/office/drawing/2015/06/chart">
            <c:ext xmlns:c16="http://schemas.microsoft.com/office/drawing/2014/chart" uri="{C3380CC4-5D6E-409C-BE32-E72D297353CC}">
              <c16:uniqueId val="{00000001-54E8-4D6A-88FD-35F6C7C129D3}"/>
            </c:ext>
          </c:extLst>
        </c:ser>
        <c:ser>
          <c:idx val="3"/>
          <c:order val="2"/>
          <c:tx>
            <c:strRef>
              <c:f>Лист1!$A$82</c:f>
              <c:strCache>
                <c:ptCount val="1"/>
                <c:pt idx="0">
                  <c:v>Выручка</c:v>
                </c:pt>
              </c:strCache>
            </c:strRef>
          </c:tx>
          <c:xVal>
            <c:numRef>
              <c:f>Лист1!$B$75:$C$75</c:f>
              <c:numCache>
                <c:formatCode>General</c:formatCode>
                <c:ptCount val="2"/>
                <c:pt idx="0">
                  <c:v>0</c:v>
                </c:pt>
                <c:pt idx="1">
                  <c:v>947</c:v>
                </c:pt>
              </c:numCache>
            </c:numRef>
          </c:xVal>
          <c:yVal>
            <c:numRef>
              <c:f>Лист1!$B$82:$C$82</c:f>
              <c:numCache>
                <c:formatCode>0.00</c:formatCode>
                <c:ptCount val="2"/>
                <c:pt idx="0" formatCode="General">
                  <c:v>0</c:v>
                </c:pt>
                <c:pt idx="1">
                  <c:v>58007.349780248594</c:v>
                </c:pt>
              </c:numCache>
            </c:numRef>
          </c:yVal>
          <c:smooth val="1"/>
          <c:extLst xmlns:c16r2="http://schemas.microsoft.com/office/drawing/2015/06/chart">
            <c:ext xmlns:c16="http://schemas.microsoft.com/office/drawing/2014/chart" uri="{C3380CC4-5D6E-409C-BE32-E72D297353CC}">
              <c16:uniqueId val="{00000002-54E8-4D6A-88FD-35F6C7C129D3}"/>
            </c:ext>
          </c:extLst>
        </c:ser>
        <c:ser>
          <c:idx val="1"/>
          <c:order val="3"/>
          <c:tx>
            <c:v>Точка безубыточности</c:v>
          </c:tx>
          <c:marker>
            <c:symbol val="circle"/>
            <c:size val="6"/>
          </c:marker>
          <c:xVal>
            <c:numRef>
              <c:f>Лист1!$J$75</c:f>
              <c:numCache>
                <c:formatCode>General</c:formatCode>
                <c:ptCount val="1"/>
                <c:pt idx="0">
                  <c:v>323</c:v>
                </c:pt>
              </c:numCache>
            </c:numRef>
          </c:xVal>
          <c:yVal>
            <c:numRef>
              <c:f>Лист1!$J$76</c:f>
              <c:numCache>
                <c:formatCode>General</c:formatCode>
                <c:ptCount val="1"/>
                <c:pt idx="0">
                  <c:v>19785</c:v>
                </c:pt>
              </c:numCache>
            </c:numRef>
          </c:yVal>
          <c:smooth val="1"/>
        </c:ser>
        <c:dLbls>
          <c:showLegendKey val="0"/>
          <c:showVal val="0"/>
          <c:showCatName val="0"/>
          <c:showSerName val="0"/>
          <c:showPercent val="0"/>
          <c:showBubbleSize val="0"/>
        </c:dLbls>
        <c:axId val="313528320"/>
        <c:axId val="314149504"/>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Лист1!$B$75:$C$75</c15:sqref>
                        </c15:formulaRef>
                      </c:ext>
                    </c:extLst>
                    <c:numCache>
                      <c:formatCode>General</c:formatCode>
                      <c:ptCount val="2"/>
                      <c:pt idx="0">
                        <c:v>0</c:v>
                      </c:pt>
                      <c:pt idx="1">
                        <c:v>375</c:v>
                      </c:pt>
                    </c:numCache>
                  </c:numRef>
                </c:xVal>
                <c:yVal>
                  <c:numRef>
                    <c:extLst>
                      <c:ext uri="{02D57815-91ED-43cb-92C2-25804820EDAC}">
                        <c15:formulaRef>
                          <c15:sqref>Лист1!$B$78:$C$78</c15:sqref>
                        </c15:formulaRef>
                      </c:ext>
                    </c:extLst>
                    <c:numCache>
                      <c:formatCode>#,##0.00</c:formatCode>
                      <c:ptCount val="2"/>
                      <c:pt idx="0" formatCode="General">
                        <c:v>0</c:v>
                      </c:pt>
                      <c:pt idx="1">
                        <c:v>85587.320032112824</c:v>
                      </c:pt>
                    </c:numCache>
                  </c:numRef>
                </c:yVal>
                <c:smooth val="1"/>
                <c:extLst>
                  <c:ext xmlns:c16="http://schemas.microsoft.com/office/drawing/2014/chart" uri="{C3380CC4-5D6E-409C-BE32-E72D297353CC}">
                    <c16:uniqueId val="{00000003-54E8-4D6A-88FD-35F6C7C129D3}"/>
                  </c:ext>
                </c:extLst>
              </c15:ser>
            </c15:filteredScatterSeries>
          </c:ext>
        </c:extLst>
      </c:scatterChart>
      <c:valAx>
        <c:axId val="31352832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314149504"/>
        <c:crosses val="autoZero"/>
        <c:crossBetween val="midCat"/>
      </c:valAx>
      <c:valAx>
        <c:axId val="314149504"/>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176E-2"/>
              <c:y val="0.37449406510753336"/>
            </c:manualLayout>
          </c:layout>
          <c:overlay val="0"/>
        </c:title>
        <c:numFmt formatCode="0.00" sourceLinked="1"/>
        <c:majorTickMark val="out"/>
        <c:minorTickMark val="none"/>
        <c:tickLblPos val="nextTo"/>
        <c:crossAx val="3135283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baseline="0">
                <a:effectLst/>
              </a:rPr>
              <a:t>Изделие А способ </a:t>
            </a:r>
            <a:r>
              <a:rPr lang="en-US" sz="1800" b="1" i="0" baseline="0">
                <a:effectLst/>
              </a:rPr>
              <a:t>2</a:t>
            </a:r>
            <a:endParaRPr lang="ru-RU">
              <a:effectLst/>
            </a:endParaRPr>
          </a:p>
        </c:rich>
      </c:tx>
      <c:overlay val="0"/>
    </c:title>
    <c:autoTitleDeleted val="0"/>
    <c:plotArea>
      <c:layout/>
      <c:scatterChart>
        <c:scatterStyle val="smoothMarker"/>
        <c:varyColors val="0"/>
        <c:ser>
          <c:idx val="0"/>
          <c:order val="0"/>
          <c:tx>
            <c:strRef>
              <c:f>Лист1!$A$77</c:f>
              <c:strCache>
                <c:ptCount val="1"/>
                <c:pt idx="0">
                  <c:v>Общие издержки</c:v>
                </c:pt>
              </c:strCache>
            </c:strRef>
          </c:tx>
          <c:xVal>
            <c:numRef>
              <c:f>Лист1!$B$75:$C$75</c:f>
              <c:numCache>
                <c:formatCode>General</c:formatCode>
                <c:ptCount val="2"/>
                <c:pt idx="0">
                  <c:v>0</c:v>
                </c:pt>
                <c:pt idx="1">
                  <c:v>947</c:v>
                </c:pt>
              </c:numCache>
            </c:numRef>
          </c:xVal>
          <c:yVal>
            <c:numRef>
              <c:f>Лист1!$B$77:$C$77</c:f>
              <c:numCache>
                <c:formatCode>#,##0.00</c:formatCode>
                <c:ptCount val="2"/>
                <c:pt idx="0" formatCode="0.00">
                  <c:v>10056.059024883187</c:v>
                </c:pt>
                <c:pt idx="1">
                  <c:v>53392.115045645143</c:v>
                </c:pt>
              </c:numCache>
            </c:numRef>
          </c:yVal>
          <c:smooth val="1"/>
          <c:extLst xmlns:c16r2="http://schemas.microsoft.com/office/drawing/2015/06/chart">
            <c:ext xmlns:c16="http://schemas.microsoft.com/office/drawing/2014/chart" uri="{C3380CC4-5D6E-409C-BE32-E72D297353CC}">
              <c16:uniqueId val="{00000000-C27E-459D-AB38-9A3C19206EFC}"/>
            </c:ext>
          </c:extLst>
        </c:ser>
        <c:ser>
          <c:idx val="2"/>
          <c:order val="1"/>
          <c:tx>
            <c:strRef>
              <c:f>Лист1!$A$81</c:f>
              <c:strCache>
                <c:ptCount val="1"/>
                <c:pt idx="0">
                  <c:v>Постоянные издержки</c:v>
                </c:pt>
              </c:strCache>
            </c:strRef>
          </c:tx>
          <c:xVal>
            <c:numRef>
              <c:f>Лист1!$B$75:$C$75</c:f>
              <c:numCache>
                <c:formatCode>General</c:formatCode>
                <c:ptCount val="2"/>
                <c:pt idx="0">
                  <c:v>0</c:v>
                </c:pt>
                <c:pt idx="1">
                  <c:v>947</c:v>
                </c:pt>
              </c:numCache>
            </c:numRef>
          </c:xVal>
          <c:yVal>
            <c:numRef>
              <c:f>Лист1!$B$81:$C$81</c:f>
              <c:numCache>
                <c:formatCode>0.00</c:formatCode>
                <c:ptCount val="2"/>
                <c:pt idx="0">
                  <c:v>10056.059024883187</c:v>
                </c:pt>
                <c:pt idx="1">
                  <c:v>10056.059024883187</c:v>
                </c:pt>
              </c:numCache>
            </c:numRef>
          </c:yVal>
          <c:smooth val="1"/>
          <c:extLst xmlns:c16r2="http://schemas.microsoft.com/office/drawing/2015/06/chart">
            <c:ext xmlns:c16="http://schemas.microsoft.com/office/drawing/2014/chart" uri="{C3380CC4-5D6E-409C-BE32-E72D297353CC}">
              <c16:uniqueId val="{00000001-C27E-459D-AB38-9A3C19206EFC}"/>
            </c:ext>
          </c:extLst>
        </c:ser>
        <c:ser>
          <c:idx val="3"/>
          <c:order val="2"/>
          <c:tx>
            <c:strRef>
              <c:f>Лист1!$A$83</c:f>
              <c:strCache>
                <c:ptCount val="1"/>
                <c:pt idx="0">
                  <c:v>Выручка</c:v>
                </c:pt>
              </c:strCache>
            </c:strRef>
          </c:tx>
          <c:xVal>
            <c:numRef>
              <c:f>Лист1!$B$75:$C$75</c:f>
              <c:numCache>
                <c:formatCode>General</c:formatCode>
                <c:ptCount val="2"/>
                <c:pt idx="0">
                  <c:v>0</c:v>
                </c:pt>
                <c:pt idx="1">
                  <c:v>947</c:v>
                </c:pt>
              </c:numCache>
            </c:numRef>
          </c:xVal>
          <c:yVal>
            <c:numRef>
              <c:f>Лист1!$B$83:$C$83</c:f>
              <c:numCache>
                <c:formatCode>0.00</c:formatCode>
                <c:ptCount val="2"/>
                <c:pt idx="0" formatCode="General">
                  <c:v>0</c:v>
                </c:pt>
                <c:pt idx="1">
                  <c:v>64070.538054774173</c:v>
                </c:pt>
              </c:numCache>
            </c:numRef>
          </c:yVal>
          <c:smooth val="1"/>
          <c:extLst xmlns:c16r2="http://schemas.microsoft.com/office/drawing/2015/06/chart">
            <c:ext xmlns:c16="http://schemas.microsoft.com/office/drawing/2014/chart" uri="{C3380CC4-5D6E-409C-BE32-E72D297353CC}">
              <c16:uniqueId val="{00000002-C27E-459D-AB38-9A3C19206EFC}"/>
            </c:ext>
          </c:extLst>
        </c:ser>
        <c:ser>
          <c:idx val="1"/>
          <c:order val="3"/>
          <c:tx>
            <c:v>Точка безубыточности</c:v>
          </c:tx>
          <c:marker>
            <c:symbol val="circle"/>
            <c:size val="6"/>
          </c:marker>
          <c:xVal>
            <c:numRef>
              <c:f>Лист1!$K$75</c:f>
              <c:numCache>
                <c:formatCode>General</c:formatCode>
                <c:ptCount val="1"/>
                <c:pt idx="0">
                  <c:v>460</c:v>
                </c:pt>
              </c:numCache>
            </c:numRef>
          </c:xVal>
          <c:yVal>
            <c:numRef>
              <c:f>Лист1!$K$76</c:f>
              <c:numCache>
                <c:formatCode>General</c:formatCode>
                <c:ptCount val="1"/>
                <c:pt idx="0">
                  <c:v>31122</c:v>
                </c:pt>
              </c:numCache>
            </c:numRef>
          </c:yVal>
          <c:smooth val="1"/>
        </c:ser>
        <c:dLbls>
          <c:showLegendKey val="0"/>
          <c:showVal val="0"/>
          <c:showCatName val="0"/>
          <c:showSerName val="0"/>
          <c:showPercent val="0"/>
          <c:showBubbleSize val="0"/>
        </c:dLbls>
        <c:axId val="300955904"/>
        <c:axId val="301142400"/>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Лист1!$B$75:$C$75</c15:sqref>
                        </c15:formulaRef>
                      </c:ext>
                    </c:extLst>
                    <c:numCache>
                      <c:formatCode>General</c:formatCode>
                      <c:ptCount val="2"/>
                      <c:pt idx="0">
                        <c:v>0</c:v>
                      </c:pt>
                      <c:pt idx="1">
                        <c:v>375</c:v>
                      </c:pt>
                    </c:numCache>
                  </c:numRef>
                </c:xVal>
                <c:yVal>
                  <c:numRef>
                    <c:extLst>
                      <c:ext uri="{02D57815-91ED-43cb-92C2-25804820EDAC}">
                        <c15:formulaRef>
                          <c15:sqref>Лист1!$B$79:$C$79</c15:sqref>
                        </c15:formulaRef>
                      </c:ext>
                    </c:extLst>
                    <c:numCache>
                      <c:formatCode>#,##0.00</c:formatCode>
                      <c:ptCount val="2"/>
                      <c:pt idx="0" formatCode="General">
                        <c:v>0</c:v>
                      </c:pt>
                      <c:pt idx="1">
                        <c:v>85587.320032112824</c:v>
                      </c:pt>
                    </c:numCache>
                  </c:numRef>
                </c:yVal>
                <c:smooth val="1"/>
                <c:extLst>
                  <c:ext xmlns:c16="http://schemas.microsoft.com/office/drawing/2014/chart" uri="{C3380CC4-5D6E-409C-BE32-E72D297353CC}">
                    <c16:uniqueId val="{00000003-C27E-459D-AB38-9A3C19206EFC}"/>
                  </c:ext>
                </c:extLst>
              </c15:ser>
            </c15:filteredScatterSeries>
          </c:ext>
        </c:extLst>
      </c:scatterChart>
      <c:valAx>
        <c:axId val="300955904"/>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301142400"/>
        <c:crosses val="autoZero"/>
        <c:crossBetween val="midCat"/>
      </c:valAx>
      <c:valAx>
        <c:axId val="301142400"/>
        <c:scaling>
          <c:orientation val="minMax"/>
        </c:scaling>
        <c:delete val="0"/>
        <c:axPos val="l"/>
        <c:majorGridlines/>
        <c:minorGridlines/>
        <c:title>
          <c:tx>
            <c:rich>
              <a:bodyPr rot="0" vert="horz"/>
              <a:lstStyle/>
              <a:p>
                <a:pPr>
                  <a:defRPr/>
                </a:pPr>
                <a:r>
                  <a:rPr lang="en-US" sz="1000" b="1" i="0" baseline="0">
                    <a:effectLst/>
                  </a:rPr>
                  <a:t>TC</a:t>
                </a:r>
                <a:endParaRPr lang="ru-RU" sz="1000">
                  <a:effectLst/>
                </a:endParaRPr>
              </a:p>
              <a:p>
                <a:pPr>
                  <a:defRPr/>
                </a:pPr>
                <a:r>
                  <a:rPr lang="en-US" sz="1000" b="1" i="0" baseline="0">
                    <a:effectLst/>
                  </a:rPr>
                  <a:t>VC</a:t>
                </a:r>
                <a:endParaRPr lang="ru-RU" sz="1000">
                  <a:effectLst/>
                </a:endParaRPr>
              </a:p>
              <a:p>
                <a:pPr>
                  <a:defRPr/>
                </a:pPr>
                <a:r>
                  <a:rPr lang="en-US" sz="1000" b="1" i="0" baseline="0">
                    <a:effectLst/>
                  </a:rPr>
                  <a:t>FC</a:t>
                </a:r>
                <a:endParaRPr lang="ru-RU" sz="1000">
                  <a:effectLst/>
                </a:endParaRPr>
              </a:p>
              <a:p>
                <a:pPr>
                  <a:defRPr/>
                </a:pPr>
                <a:r>
                  <a:rPr lang="ru-RU" sz="1000" b="1" i="0" baseline="0">
                    <a:effectLst/>
                  </a:rPr>
                  <a:t>Выручка</a:t>
                </a:r>
                <a:endParaRPr lang="ru-RU" sz="1000">
                  <a:effectLst/>
                </a:endParaRPr>
              </a:p>
            </c:rich>
          </c:tx>
          <c:layout>
            <c:manualLayout>
              <c:xMode val="edge"/>
              <c:yMode val="edge"/>
              <c:x val="4.6175967134542965E-2"/>
              <c:y val="0.37449422270492061"/>
            </c:manualLayout>
          </c:layout>
          <c:overlay val="0"/>
        </c:title>
        <c:numFmt formatCode="0.00" sourceLinked="1"/>
        <c:majorTickMark val="out"/>
        <c:minorTickMark val="none"/>
        <c:tickLblPos val="nextTo"/>
        <c:crossAx val="30095590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a:t>
            </a:r>
            <a:r>
              <a:rPr lang="ru-RU" baseline="0"/>
              <a:t> </a:t>
            </a:r>
            <a:r>
              <a:rPr lang="en-US" baseline="0"/>
              <a:t>B</a:t>
            </a:r>
            <a:r>
              <a:rPr lang="ru-RU" baseline="0"/>
              <a:t> способ 1</a:t>
            </a:r>
            <a:endParaRPr lang="ru-RU"/>
          </a:p>
        </c:rich>
      </c:tx>
      <c:overlay val="0"/>
    </c:title>
    <c:autoTitleDeleted val="0"/>
    <c:plotArea>
      <c:layout/>
      <c:scatterChart>
        <c:scatterStyle val="smoothMarker"/>
        <c:varyColors val="0"/>
        <c:ser>
          <c:idx val="0"/>
          <c:order val="0"/>
          <c:tx>
            <c:strRef>
              <c:f>Лист1!$A$76</c:f>
              <c:strCache>
                <c:ptCount val="1"/>
                <c:pt idx="0">
                  <c:v>Общие издержки</c:v>
                </c:pt>
              </c:strCache>
            </c:strRef>
          </c:tx>
          <c:xVal>
            <c:numRef>
              <c:f>Лист1!$D$75:$E$75</c:f>
              <c:numCache>
                <c:formatCode>General</c:formatCode>
                <c:ptCount val="2"/>
                <c:pt idx="0">
                  <c:v>0</c:v>
                </c:pt>
                <c:pt idx="1">
                  <c:v>1558</c:v>
                </c:pt>
              </c:numCache>
            </c:numRef>
          </c:xVal>
          <c:yVal>
            <c:numRef>
              <c:f>Лист1!$D$76:$E$76</c:f>
              <c:numCache>
                <c:formatCode>0.00</c:formatCode>
                <c:ptCount val="2"/>
                <c:pt idx="0">
                  <c:v>12757.121917444298</c:v>
                </c:pt>
                <c:pt idx="1">
                  <c:v>48972.273997564145</c:v>
                </c:pt>
              </c:numCache>
            </c:numRef>
          </c:yVal>
          <c:smooth val="1"/>
          <c:extLst xmlns:c16r2="http://schemas.microsoft.com/office/drawing/2015/06/chart">
            <c:ext xmlns:c16="http://schemas.microsoft.com/office/drawing/2014/chart" uri="{C3380CC4-5D6E-409C-BE32-E72D297353CC}">
              <c16:uniqueId val="{00000000-45CB-4666-BB56-0673D19975F4}"/>
            </c:ext>
          </c:extLst>
        </c:ser>
        <c:ser>
          <c:idx val="2"/>
          <c:order val="1"/>
          <c:tx>
            <c:strRef>
              <c:f>Лист1!$A$80</c:f>
              <c:strCache>
                <c:ptCount val="1"/>
                <c:pt idx="0">
                  <c:v>Постоянные издержки</c:v>
                </c:pt>
              </c:strCache>
            </c:strRef>
          </c:tx>
          <c:xVal>
            <c:numRef>
              <c:f>Лист1!$D$75:$E$75</c:f>
              <c:numCache>
                <c:formatCode>General</c:formatCode>
                <c:ptCount val="2"/>
                <c:pt idx="0">
                  <c:v>0</c:v>
                </c:pt>
                <c:pt idx="1">
                  <c:v>1558</c:v>
                </c:pt>
              </c:numCache>
            </c:numRef>
          </c:xVal>
          <c:yVal>
            <c:numRef>
              <c:f>Лист1!$D$80:$E$80</c:f>
              <c:numCache>
                <c:formatCode>0.00</c:formatCode>
                <c:ptCount val="2"/>
                <c:pt idx="0">
                  <c:v>12757.121917444298</c:v>
                </c:pt>
                <c:pt idx="1">
                  <c:v>12757.121917444298</c:v>
                </c:pt>
              </c:numCache>
            </c:numRef>
          </c:yVal>
          <c:smooth val="1"/>
          <c:extLst xmlns:c16r2="http://schemas.microsoft.com/office/drawing/2015/06/chart">
            <c:ext xmlns:c16="http://schemas.microsoft.com/office/drawing/2014/chart" uri="{C3380CC4-5D6E-409C-BE32-E72D297353CC}">
              <c16:uniqueId val="{00000001-45CB-4666-BB56-0673D19975F4}"/>
            </c:ext>
          </c:extLst>
        </c:ser>
        <c:ser>
          <c:idx val="3"/>
          <c:order val="2"/>
          <c:tx>
            <c:strRef>
              <c:f>Лист1!$A$82</c:f>
              <c:strCache>
                <c:ptCount val="1"/>
                <c:pt idx="0">
                  <c:v>Выручка</c:v>
                </c:pt>
              </c:strCache>
            </c:strRef>
          </c:tx>
          <c:xVal>
            <c:numRef>
              <c:f>Лист1!$D$75:$E$75</c:f>
              <c:numCache>
                <c:formatCode>General</c:formatCode>
                <c:ptCount val="2"/>
                <c:pt idx="0">
                  <c:v>0</c:v>
                </c:pt>
                <c:pt idx="1">
                  <c:v>1558</c:v>
                </c:pt>
              </c:numCache>
            </c:numRef>
          </c:xVal>
          <c:yVal>
            <c:numRef>
              <c:f>Лист1!$D$82:$E$82</c:f>
              <c:numCache>
                <c:formatCode>0.00</c:formatCode>
                <c:ptCount val="2"/>
                <c:pt idx="0" formatCode="General">
                  <c:v>0</c:v>
                </c:pt>
                <c:pt idx="1">
                  <c:v>58766.728797076976</c:v>
                </c:pt>
              </c:numCache>
            </c:numRef>
          </c:yVal>
          <c:smooth val="1"/>
          <c:extLst xmlns:c16r2="http://schemas.microsoft.com/office/drawing/2015/06/chart">
            <c:ext xmlns:c16="http://schemas.microsoft.com/office/drawing/2014/chart" uri="{C3380CC4-5D6E-409C-BE32-E72D297353CC}">
              <c16:uniqueId val="{00000002-45CB-4666-BB56-0673D19975F4}"/>
            </c:ext>
          </c:extLst>
        </c:ser>
        <c:ser>
          <c:idx val="1"/>
          <c:order val="3"/>
          <c:tx>
            <c:v>Точка безуюыточности</c:v>
          </c:tx>
          <c:marker>
            <c:symbol val="circle"/>
            <c:size val="6"/>
          </c:marker>
          <c:xVal>
            <c:numRef>
              <c:f>Лист1!$L$75</c:f>
              <c:numCache>
                <c:formatCode>General</c:formatCode>
                <c:ptCount val="1"/>
                <c:pt idx="0">
                  <c:v>882</c:v>
                </c:pt>
              </c:numCache>
            </c:numRef>
          </c:xVal>
          <c:yVal>
            <c:numRef>
              <c:f>Лист1!$L$76</c:f>
              <c:numCache>
                <c:formatCode>General</c:formatCode>
                <c:ptCount val="1"/>
                <c:pt idx="0">
                  <c:v>33269</c:v>
                </c:pt>
              </c:numCache>
            </c:numRef>
          </c:yVal>
          <c:smooth val="1"/>
        </c:ser>
        <c:dLbls>
          <c:showLegendKey val="0"/>
          <c:showVal val="0"/>
          <c:showCatName val="0"/>
          <c:showSerName val="0"/>
          <c:showPercent val="0"/>
          <c:showBubbleSize val="0"/>
        </c:dLbls>
        <c:axId val="301228416"/>
        <c:axId val="301230336"/>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Лист1!$D$75:$E$75</c15:sqref>
                        </c15:formulaRef>
                      </c:ext>
                    </c:extLst>
                    <c:numCache>
                      <c:formatCode>General</c:formatCode>
                      <c:ptCount val="2"/>
                      <c:pt idx="0">
                        <c:v>0</c:v>
                      </c:pt>
                      <c:pt idx="1">
                        <c:v>1471</c:v>
                      </c:pt>
                    </c:numCache>
                  </c:numRef>
                </c:xVal>
                <c:yVal>
                  <c:numRef>
                    <c:extLst>
                      <c:ext uri="{02D57815-91ED-43cb-92C2-25804820EDAC}">
                        <c15:formulaRef>
                          <c15:sqref>Лист1!$D$78:$E$78</c15:sqref>
                        </c15:formulaRef>
                      </c:ext>
                    </c:extLst>
                    <c:numCache>
                      <c:formatCode>0.00</c:formatCode>
                      <c:ptCount val="2"/>
                      <c:pt idx="0" formatCode="General">
                        <c:v>0</c:v>
                      </c:pt>
                      <c:pt idx="1">
                        <c:v>37240.136039211444</c:v>
                      </c:pt>
                    </c:numCache>
                  </c:numRef>
                </c:yVal>
                <c:smooth val="1"/>
                <c:extLst>
                  <c:ext xmlns:c16="http://schemas.microsoft.com/office/drawing/2014/chart" uri="{C3380CC4-5D6E-409C-BE32-E72D297353CC}">
                    <c16:uniqueId val="{00000003-45CB-4666-BB56-0673D19975F4}"/>
                  </c:ext>
                </c:extLst>
              </c15:ser>
            </c15:filteredScatterSeries>
          </c:ext>
        </c:extLst>
      </c:scatterChart>
      <c:valAx>
        <c:axId val="301228416"/>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301230336"/>
        <c:crosses val="autoZero"/>
        <c:crossBetween val="midCat"/>
      </c:valAx>
      <c:valAx>
        <c:axId val="301230336"/>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176E-2"/>
              <c:y val="0.37449406510753336"/>
            </c:manualLayout>
          </c:layout>
          <c:overlay val="0"/>
        </c:title>
        <c:numFmt formatCode="0.00" sourceLinked="1"/>
        <c:majorTickMark val="out"/>
        <c:minorTickMark val="none"/>
        <c:tickLblPos val="nextTo"/>
        <c:crossAx val="30122841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baseline="0">
                <a:effectLst/>
              </a:rPr>
              <a:t>Изделие </a:t>
            </a:r>
            <a:r>
              <a:rPr lang="en-US" sz="1800" b="1" i="0" baseline="0">
                <a:effectLst/>
              </a:rPr>
              <a:t>B</a:t>
            </a:r>
            <a:r>
              <a:rPr lang="ru-RU" sz="1800" b="1" i="0" baseline="0">
                <a:effectLst/>
              </a:rPr>
              <a:t> способ </a:t>
            </a:r>
            <a:r>
              <a:rPr lang="en-US" sz="1800" b="1" i="0" baseline="0">
                <a:effectLst/>
              </a:rPr>
              <a:t>2</a:t>
            </a:r>
            <a:endParaRPr lang="ru-RU">
              <a:effectLst/>
            </a:endParaRPr>
          </a:p>
        </c:rich>
      </c:tx>
      <c:overlay val="0"/>
    </c:title>
    <c:autoTitleDeleted val="0"/>
    <c:plotArea>
      <c:layout/>
      <c:scatterChart>
        <c:scatterStyle val="smoothMarker"/>
        <c:varyColors val="0"/>
        <c:ser>
          <c:idx val="0"/>
          <c:order val="0"/>
          <c:tx>
            <c:strRef>
              <c:f>Лист1!$A$77</c:f>
              <c:strCache>
                <c:ptCount val="1"/>
                <c:pt idx="0">
                  <c:v>Общие издержки</c:v>
                </c:pt>
              </c:strCache>
            </c:strRef>
          </c:tx>
          <c:xVal>
            <c:numRef>
              <c:f>Лист1!$D$75:$E$75</c:f>
              <c:numCache>
                <c:formatCode>General</c:formatCode>
                <c:ptCount val="2"/>
                <c:pt idx="0">
                  <c:v>0</c:v>
                </c:pt>
                <c:pt idx="1">
                  <c:v>1558</c:v>
                </c:pt>
              </c:numCache>
            </c:numRef>
          </c:xVal>
          <c:yVal>
            <c:numRef>
              <c:f>Лист1!$D$77:$E$77</c:f>
              <c:numCache>
                <c:formatCode>0.00</c:formatCode>
                <c:ptCount val="2"/>
                <c:pt idx="0">
                  <c:v>8403.6652236726331</c:v>
                </c:pt>
                <c:pt idx="1">
                  <c:v>44618.817303792486</c:v>
                </c:pt>
              </c:numCache>
            </c:numRef>
          </c:yVal>
          <c:smooth val="1"/>
          <c:extLst xmlns:c16r2="http://schemas.microsoft.com/office/drawing/2015/06/chart">
            <c:ext xmlns:c16="http://schemas.microsoft.com/office/drawing/2014/chart" uri="{C3380CC4-5D6E-409C-BE32-E72D297353CC}">
              <c16:uniqueId val="{00000000-AA73-4BE6-B3F7-C22F6EE2DF78}"/>
            </c:ext>
          </c:extLst>
        </c:ser>
        <c:ser>
          <c:idx val="2"/>
          <c:order val="1"/>
          <c:tx>
            <c:strRef>
              <c:f>Лист1!$A$81</c:f>
              <c:strCache>
                <c:ptCount val="1"/>
                <c:pt idx="0">
                  <c:v>Постоянные издержки</c:v>
                </c:pt>
              </c:strCache>
            </c:strRef>
          </c:tx>
          <c:xVal>
            <c:numRef>
              <c:f>Лист1!$D$75:$E$75</c:f>
              <c:numCache>
                <c:formatCode>General</c:formatCode>
                <c:ptCount val="2"/>
                <c:pt idx="0">
                  <c:v>0</c:v>
                </c:pt>
                <c:pt idx="1">
                  <c:v>1558</c:v>
                </c:pt>
              </c:numCache>
            </c:numRef>
          </c:xVal>
          <c:yVal>
            <c:numRef>
              <c:f>Лист1!$D$81:$E$81</c:f>
              <c:numCache>
                <c:formatCode>0.00</c:formatCode>
                <c:ptCount val="2"/>
                <c:pt idx="0">
                  <c:v>8403.6652236726331</c:v>
                </c:pt>
                <c:pt idx="1">
                  <c:v>8403.6652236726331</c:v>
                </c:pt>
              </c:numCache>
            </c:numRef>
          </c:yVal>
          <c:smooth val="1"/>
          <c:extLst xmlns:c16r2="http://schemas.microsoft.com/office/drawing/2015/06/chart">
            <c:ext xmlns:c16="http://schemas.microsoft.com/office/drawing/2014/chart" uri="{C3380CC4-5D6E-409C-BE32-E72D297353CC}">
              <c16:uniqueId val="{00000001-AA73-4BE6-B3F7-C22F6EE2DF78}"/>
            </c:ext>
          </c:extLst>
        </c:ser>
        <c:ser>
          <c:idx val="3"/>
          <c:order val="2"/>
          <c:tx>
            <c:strRef>
              <c:f>Лист1!$A$83</c:f>
              <c:strCache>
                <c:ptCount val="1"/>
                <c:pt idx="0">
                  <c:v>Выручка</c:v>
                </c:pt>
              </c:strCache>
            </c:strRef>
          </c:tx>
          <c:xVal>
            <c:numRef>
              <c:f>Лист1!$D$75:$E$75</c:f>
              <c:numCache>
                <c:formatCode>General</c:formatCode>
                <c:ptCount val="2"/>
                <c:pt idx="0">
                  <c:v>0</c:v>
                </c:pt>
                <c:pt idx="1">
                  <c:v>1558</c:v>
                </c:pt>
              </c:numCache>
            </c:numRef>
          </c:xVal>
          <c:yVal>
            <c:numRef>
              <c:f>Лист1!$D$83:$E$83</c:f>
              <c:numCache>
                <c:formatCode>0.00</c:formatCode>
                <c:ptCount val="2"/>
                <c:pt idx="0" formatCode="General">
                  <c:v>0</c:v>
                </c:pt>
                <c:pt idx="1">
                  <c:v>53542.580764550978</c:v>
                </c:pt>
              </c:numCache>
            </c:numRef>
          </c:yVal>
          <c:smooth val="1"/>
          <c:extLst xmlns:c16r2="http://schemas.microsoft.com/office/drawing/2015/06/chart">
            <c:ext xmlns:c16="http://schemas.microsoft.com/office/drawing/2014/chart" uri="{C3380CC4-5D6E-409C-BE32-E72D297353CC}">
              <c16:uniqueId val="{00000002-AA73-4BE6-B3F7-C22F6EE2DF78}"/>
            </c:ext>
          </c:extLst>
        </c:ser>
        <c:ser>
          <c:idx val="1"/>
          <c:order val="3"/>
          <c:tx>
            <c:v>Точка безубыточности</c:v>
          </c:tx>
          <c:marker>
            <c:symbol val="circle"/>
            <c:size val="6"/>
          </c:marker>
          <c:xVal>
            <c:numRef>
              <c:f>Лист1!$M$75</c:f>
              <c:numCache>
                <c:formatCode>General</c:formatCode>
                <c:ptCount val="1"/>
                <c:pt idx="0">
                  <c:v>756</c:v>
                </c:pt>
              </c:numCache>
            </c:numRef>
          </c:xVal>
          <c:yVal>
            <c:numRef>
              <c:f>Лист1!$M$76</c:f>
              <c:numCache>
                <c:formatCode>General</c:formatCode>
                <c:ptCount val="1"/>
                <c:pt idx="0">
                  <c:v>25981</c:v>
                </c:pt>
              </c:numCache>
            </c:numRef>
          </c:yVal>
          <c:smooth val="1"/>
        </c:ser>
        <c:dLbls>
          <c:showLegendKey val="0"/>
          <c:showVal val="0"/>
          <c:showCatName val="0"/>
          <c:showSerName val="0"/>
          <c:showPercent val="0"/>
          <c:showBubbleSize val="0"/>
        </c:dLbls>
        <c:axId val="308402432"/>
        <c:axId val="308810112"/>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Лист1!$D$75:$E$75</c15:sqref>
                        </c15:formulaRef>
                      </c:ext>
                    </c:extLst>
                    <c:numCache>
                      <c:formatCode>General</c:formatCode>
                      <c:ptCount val="2"/>
                      <c:pt idx="0">
                        <c:v>0</c:v>
                      </c:pt>
                      <c:pt idx="1">
                        <c:v>1471</c:v>
                      </c:pt>
                    </c:numCache>
                  </c:numRef>
                </c:xVal>
                <c:yVal>
                  <c:numRef>
                    <c:extLst>
                      <c:ext uri="{02D57815-91ED-43cb-92C2-25804820EDAC}">
                        <c15:formulaRef>
                          <c15:sqref>Лист1!$D$79:$E$79</c15:sqref>
                        </c15:formulaRef>
                      </c:ext>
                    </c:extLst>
                    <c:numCache>
                      <c:formatCode>0.00</c:formatCode>
                      <c:ptCount val="2"/>
                      <c:pt idx="0" formatCode="General">
                        <c:v>0</c:v>
                      </c:pt>
                      <c:pt idx="1">
                        <c:v>37240.136039211444</c:v>
                      </c:pt>
                    </c:numCache>
                  </c:numRef>
                </c:yVal>
                <c:smooth val="1"/>
                <c:extLst>
                  <c:ext xmlns:c16="http://schemas.microsoft.com/office/drawing/2014/chart" uri="{C3380CC4-5D6E-409C-BE32-E72D297353CC}">
                    <c16:uniqueId val="{00000003-AA73-4BE6-B3F7-C22F6EE2DF78}"/>
                  </c:ext>
                </c:extLst>
              </c15:ser>
            </c15:filteredScatterSeries>
          </c:ext>
        </c:extLst>
      </c:scatterChart>
      <c:valAx>
        <c:axId val="308402432"/>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308810112"/>
        <c:crosses val="autoZero"/>
        <c:crossBetween val="midCat"/>
      </c:valAx>
      <c:valAx>
        <c:axId val="308810112"/>
        <c:scaling>
          <c:orientation val="minMax"/>
        </c:scaling>
        <c:delete val="0"/>
        <c:axPos val="l"/>
        <c:majorGridlines/>
        <c:minorGridlines/>
        <c:title>
          <c:tx>
            <c:rich>
              <a:bodyPr rot="0" vert="horz"/>
              <a:lstStyle/>
              <a:p>
                <a:pPr>
                  <a:defRPr/>
                </a:pPr>
                <a:r>
                  <a:rPr lang="en-US" sz="1000" b="1" i="0" baseline="0">
                    <a:effectLst/>
                  </a:rPr>
                  <a:t>TC</a:t>
                </a:r>
                <a:endParaRPr lang="ru-RU" sz="1000">
                  <a:effectLst/>
                </a:endParaRPr>
              </a:p>
              <a:p>
                <a:pPr>
                  <a:defRPr/>
                </a:pPr>
                <a:r>
                  <a:rPr lang="en-US" sz="1000" b="1" i="0" baseline="0">
                    <a:effectLst/>
                  </a:rPr>
                  <a:t>VC</a:t>
                </a:r>
                <a:endParaRPr lang="ru-RU" sz="1000">
                  <a:effectLst/>
                </a:endParaRPr>
              </a:p>
              <a:p>
                <a:pPr>
                  <a:defRPr/>
                </a:pPr>
                <a:r>
                  <a:rPr lang="en-US" sz="1000" b="1" i="0" baseline="0">
                    <a:effectLst/>
                  </a:rPr>
                  <a:t>FC</a:t>
                </a:r>
                <a:endParaRPr lang="ru-RU" sz="1000">
                  <a:effectLst/>
                </a:endParaRPr>
              </a:p>
              <a:p>
                <a:pPr>
                  <a:defRPr/>
                </a:pPr>
                <a:r>
                  <a:rPr lang="ru-RU" sz="1000" b="1" i="0" baseline="0">
                    <a:effectLst/>
                  </a:rPr>
                  <a:t>Выручка</a:t>
                </a:r>
                <a:endParaRPr lang="ru-RU" sz="1000">
                  <a:effectLst/>
                </a:endParaRPr>
              </a:p>
            </c:rich>
          </c:tx>
          <c:layout>
            <c:manualLayout>
              <c:xMode val="edge"/>
              <c:yMode val="edge"/>
              <c:x val="4.6175967134542965E-2"/>
              <c:y val="0.37449422270492061"/>
            </c:manualLayout>
          </c:layout>
          <c:overlay val="0"/>
        </c:title>
        <c:numFmt formatCode="0.00" sourceLinked="1"/>
        <c:majorTickMark val="out"/>
        <c:minorTickMark val="none"/>
        <c:tickLblPos val="nextTo"/>
        <c:crossAx val="308402432"/>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a:t>
            </a:r>
            <a:r>
              <a:rPr lang="ru-RU" baseline="0"/>
              <a:t> </a:t>
            </a:r>
            <a:r>
              <a:rPr lang="en-US" baseline="0"/>
              <a:t>C</a:t>
            </a:r>
            <a:r>
              <a:rPr lang="ru-RU" baseline="0"/>
              <a:t> способ 1</a:t>
            </a:r>
            <a:endParaRPr lang="ru-RU"/>
          </a:p>
        </c:rich>
      </c:tx>
      <c:overlay val="0"/>
    </c:title>
    <c:autoTitleDeleted val="0"/>
    <c:plotArea>
      <c:layout/>
      <c:scatterChart>
        <c:scatterStyle val="smoothMarker"/>
        <c:varyColors val="0"/>
        <c:ser>
          <c:idx val="0"/>
          <c:order val="0"/>
          <c:tx>
            <c:strRef>
              <c:f>Лист1!$A$76</c:f>
              <c:strCache>
                <c:ptCount val="1"/>
                <c:pt idx="0">
                  <c:v>Общие издержки</c:v>
                </c:pt>
              </c:strCache>
            </c:strRef>
          </c:tx>
          <c:xVal>
            <c:numRef>
              <c:f>Лист1!$F$75:$G$75</c:f>
              <c:numCache>
                <c:formatCode>General</c:formatCode>
                <c:ptCount val="2"/>
                <c:pt idx="0">
                  <c:v>0</c:v>
                </c:pt>
                <c:pt idx="1">
                  <c:v>371</c:v>
                </c:pt>
              </c:numCache>
            </c:numRef>
          </c:xVal>
          <c:yVal>
            <c:numRef>
              <c:f>Лист1!$F$76:$G$76</c:f>
              <c:numCache>
                <c:formatCode>0.00</c:formatCode>
                <c:ptCount val="2"/>
                <c:pt idx="0">
                  <c:v>6882.6421052214937</c:v>
                </c:pt>
                <c:pt idx="1">
                  <c:v>59749.218136250347</c:v>
                </c:pt>
              </c:numCache>
            </c:numRef>
          </c:yVal>
          <c:smooth val="1"/>
          <c:extLst xmlns:c16r2="http://schemas.microsoft.com/office/drawing/2015/06/chart">
            <c:ext xmlns:c16="http://schemas.microsoft.com/office/drawing/2014/chart" uri="{C3380CC4-5D6E-409C-BE32-E72D297353CC}">
              <c16:uniqueId val="{00000000-8A94-4DAA-823D-02E9DD6B85D3}"/>
            </c:ext>
          </c:extLst>
        </c:ser>
        <c:ser>
          <c:idx val="2"/>
          <c:order val="1"/>
          <c:tx>
            <c:strRef>
              <c:f>Лист1!$A$80</c:f>
              <c:strCache>
                <c:ptCount val="1"/>
                <c:pt idx="0">
                  <c:v>Постоянные издержки</c:v>
                </c:pt>
              </c:strCache>
            </c:strRef>
          </c:tx>
          <c:xVal>
            <c:numRef>
              <c:f>Лист1!$F$75:$G$75</c:f>
              <c:numCache>
                <c:formatCode>General</c:formatCode>
                <c:ptCount val="2"/>
                <c:pt idx="0">
                  <c:v>0</c:v>
                </c:pt>
                <c:pt idx="1">
                  <c:v>371</c:v>
                </c:pt>
              </c:numCache>
            </c:numRef>
          </c:xVal>
          <c:yVal>
            <c:numRef>
              <c:f>Лист1!$F$80:$G$80</c:f>
              <c:numCache>
                <c:formatCode>0.00</c:formatCode>
                <c:ptCount val="2"/>
                <c:pt idx="0">
                  <c:v>6882.6421052214937</c:v>
                </c:pt>
                <c:pt idx="1">
                  <c:v>6882.6421052214937</c:v>
                </c:pt>
              </c:numCache>
            </c:numRef>
          </c:yVal>
          <c:smooth val="1"/>
          <c:extLst xmlns:c16r2="http://schemas.microsoft.com/office/drawing/2015/06/chart">
            <c:ext xmlns:c16="http://schemas.microsoft.com/office/drawing/2014/chart" uri="{C3380CC4-5D6E-409C-BE32-E72D297353CC}">
              <c16:uniqueId val="{00000001-8A94-4DAA-823D-02E9DD6B85D3}"/>
            </c:ext>
          </c:extLst>
        </c:ser>
        <c:ser>
          <c:idx val="3"/>
          <c:order val="2"/>
          <c:tx>
            <c:strRef>
              <c:f>Лист1!$A$82</c:f>
              <c:strCache>
                <c:ptCount val="1"/>
                <c:pt idx="0">
                  <c:v>Выручка</c:v>
                </c:pt>
              </c:strCache>
            </c:strRef>
          </c:tx>
          <c:xVal>
            <c:numRef>
              <c:f>Лист1!$F$75:$G$75</c:f>
              <c:numCache>
                <c:formatCode>General</c:formatCode>
                <c:ptCount val="2"/>
                <c:pt idx="0">
                  <c:v>0</c:v>
                </c:pt>
                <c:pt idx="1">
                  <c:v>371</c:v>
                </c:pt>
              </c:numCache>
            </c:numRef>
          </c:xVal>
          <c:yVal>
            <c:numRef>
              <c:f>Лист1!$F$82:$G$82</c:f>
              <c:numCache>
                <c:formatCode>0.00</c:formatCode>
                <c:ptCount val="2"/>
                <c:pt idx="0" formatCode="General">
                  <c:v>0</c:v>
                </c:pt>
                <c:pt idx="1">
                  <c:v>71699.061763500416</c:v>
                </c:pt>
              </c:numCache>
            </c:numRef>
          </c:yVal>
          <c:smooth val="1"/>
          <c:extLst xmlns:c16r2="http://schemas.microsoft.com/office/drawing/2015/06/chart">
            <c:ext xmlns:c16="http://schemas.microsoft.com/office/drawing/2014/chart" uri="{C3380CC4-5D6E-409C-BE32-E72D297353CC}">
              <c16:uniqueId val="{00000002-8A94-4DAA-823D-02E9DD6B85D3}"/>
            </c:ext>
          </c:extLst>
        </c:ser>
        <c:ser>
          <c:idx val="1"/>
          <c:order val="3"/>
          <c:tx>
            <c:v>Точка безубыточности</c:v>
          </c:tx>
          <c:marker>
            <c:symbol val="circle"/>
            <c:size val="6"/>
          </c:marker>
          <c:xVal>
            <c:numRef>
              <c:f>Лист1!$N$75</c:f>
              <c:numCache>
                <c:formatCode>General</c:formatCode>
                <c:ptCount val="1"/>
                <c:pt idx="0">
                  <c:v>136</c:v>
                </c:pt>
              </c:numCache>
            </c:numRef>
          </c:xVal>
          <c:yVal>
            <c:numRef>
              <c:f>Лист1!$N$76</c:f>
              <c:numCache>
                <c:formatCode>General</c:formatCode>
                <c:ptCount val="1"/>
                <c:pt idx="0">
                  <c:v>26284</c:v>
                </c:pt>
              </c:numCache>
            </c:numRef>
          </c:yVal>
          <c:smooth val="1"/>
        </c:ser>
        <c:dLbls>
          <c:showLegendKey val="0"/>
          <c:showVal val="0"/>
          <c:showCatName val="0"/>
          <c:showSerName val="0"/>
          <c:showPercent val="0"/>
          <c:showBubbleSize val="0"/>
        </c:dLbls>
        <c:axId val="309498240"/>
        <c:axId val="309500160"/>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Лист1!$F$75:$G$75</c15:sqref>
                        </c15:formulaRef>
                      </c:ext>
                    </c:extLst>
                    <c:numCache>
                      <c:formatCode>General</c:formatCode>
                      <c:ptCount val="2"/>
                      <c:pt idx="0">
                        <c:v>0</c:v>
                      </c:pt>
                      <c:pt idx="1">
                        <c:v>1195</c:v>
                      </c:pt>
                    </c:numCache>
                  </c:numRef>
                </c:xVal>
                <c:yVal>
                  <c:numRef>
                    <c:extLst>
                      <c:ext uri="{02D57815-91ED-43cb-92C2-25804820EDAC}">
                        <c15:formulaRef>
                          <c15:sqref>Лист1!$F$78:$G$78</c15:sqref>
                        </c15:formulaRef>
                      </c:ext>
                    </c:extLst>
                    <c:numCache>
                      <c:formatCode>0.00</c:formatCode>
                      <c:ptCount val="2"/>
                      <c:pt idx="0" formatCode="General">
                        <c:v>0</c:v>
                      </c:pt>
                      <c:pt idx="1">
                        <c:v>25208.532028684233</c:v>
                      </c:pt>
                    </c:numCache>
                  </c:numRef>
                </c:yVal>
                <c:smooth val="1"/>
                <c:extLst>
                  <c:ext xmlns:c16="http://schemas.microsoft.com/office/drawing/2014/chart" uri="{C3380CC4-5D6E-409C-BE32-E72D297353CC}">
                    <c16:uniqueId val="{00000003-8A94-4DAA-823D-02E9DD6B85D3}"/>
                  </c:ext>
                </c:extLst>
              </c15:ser>
            </c15:filteredScatterSeries>
          </c:ext>
        </c:extLst>
      </c:scatterChart>
      <c:valAx>
        <c:axId val="30949824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309500160"/>
        <c:crosses val="autoZero"/>
        <c:crossBetween val="midCat"/>
      </c:valAx>
      <c:valAx>
        <c:axId val="309500160"/>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176E-2"/>
              <c:y val="0.37449406510753336"/>
            </c:manualLayout>
          </c:layout>
          <c:overlay val="0"/>
        </c:title>
        <c:numFmt formatCode="0.00" sourceLinked="1"/>
        <c:majorTickMark val="out"/>
        <c:minorTickMark val="none"/>
        <c:tickLblPos val="nextTo"/>
        <c:crossAx val="30949824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baseline="0">
                <a:effectLst/>
              </a:rPr>
              <a:t>Изделие </a:t>
            </a:r>
            <a:r>
              <a:rPr lang="en-US" sz="1800" b="1" i="0" baseline="0">
                <a:effectLst/>
              </a:rPr>
              <a:t>C</a:t>
            </a:r>
            <a:r>
              <a:rPr lang="ru-RU" sz="1800" b="1" i="0" baseline="0">
                <a:effectLst/>
              </a:rPr>
              <a:t> способ </a:t>
            </a:r>
            <a:r>
              <a:rPr lang="en-US" sz="1800" b="1" i="0" baseline="0">
                <a:effectLst/>
              </a:rPr>
              <a:t>2</a:t>
            </a:r>
            <a:endParaRPr lang="ru-RU">
              <a:effectLst/>
            </a:endParaRPr>
          </a:p>
        </c:rich>
      </c:tx>
      <c:overlay val="0"/>
    </c:title>
    <c:autoTitleDeleted val="0"/>
    <c:plotArea>
      <c:layout/>
      <c:scatterChart>
        <c:scatterStyle val="smoothMarker"/>
        <c:varyColors val="0"/>
        <c:ser>
          <c:idx val="0"/>
          <c:order val="0"/>
          <c:tx>
            <c:strRef>
              <c:f>Лист1!$A$77</c:f>
              <c:strCache>
                <c:ptCount val="1"/>
                <c:pt idx="0">
                  <c:v>Общие издержки</c:v>
                </c:pt>
              </c:strCache>
            </c:strRef>
          </c:tx>
          <c:xVal>
            <c:numRef>
              <c:f>Лист1!$F$75:$G$75</c:f>
              <c:numCache>
                <c:formatCode>General</c:formatCode>
                <c:ptCount val="2"/>
                <c:pt idx="0">
                  <c:v>0</c:v>
                </c:pt>
                <c:pt idx="1">
                  <c:v>371</c:v>
                </c:pt>
              </c:numCache>
            </c:numRef>
          </c:xVal>
          <c:yVal>
            <c:numRef>
              <c:f>Лист1!$F$77:$G$77</c:f>
              <c:numCache>
                <c:formatCode>0.00</c:formatCode>
                <c:ptCount val="2"/>
                <c:pt idx="0">
                  <c:v>12267.600188554341</c:v>
                </c:pt>
                <c:pt idx="1">
                  <c:v>65134.176219583198</c:v>
                </c:pt>
              </c:numCache>
            </c:numRef>
          </c:yVal>
          <c:smooth val="1"/>
          <c:extLst xmlns:c16r2="http://schemas.microsoft.com/office/drawing/2015/06/chart">
            <c:ext xmlns:c16="http://schemas.microsoft.com/office/drawing/2014/chart" uri="{C3380CC4-5D6E-409C-BE32-E72D297353CC}">
              <c16:uniqueId val="{00000000-9D0E-4EA4-BCF5-98A27870035D}"/>
            </c:ext>
          </c:extLst>
        </c:ser>
        <c:ser>
          <c:idx val="2"/>
          <c:order val="1"/>
          <c:tx>
            <c:strRef>
              <c:f>Лист1!$A$81</c:f>
              <c:strCache>
                <c:ptCount val="1"/>
                <c:pt idx="0">
                  <c:v>Постоянные издержки</c:v>
                </c:pt>
              </c:strCache>
            </c:strRef>
          </c:tx>
          <c:xVal>
            <c:numRef>
              <c:f>Лист1!$F$75:$G$75</c:f>
              <c:numCache>
                <c:formatCode>General</c:formatCode>
                <c:ptCount val="2"/>
                <c:pt idx="0">
                  <c:v>0</c:v>
                </c:pt>
                <c:pt idx="1">
                  <c:v>371</c:v>
                </c:pt>
              </c:numCache>
            </c:numRef>
          </c:xVal>
          <c:yVal>
            <c:numRef>
              <c:f>Лист1!$F$81:$G$81</c:f>
              <c:numCache>
                <c:formatCode>0.00</c:formatCode>
                <c:ptCount val="2"/>
                <c:pt idx="0">
                  <c:v>12267.600188554341</c:v>
                </c:pt>
                <c:pt idx="1">
                  <c:v>12267.600188554341</c:v>
                </c:pt>
              </c:numCache>
            </c:numRef>
          </c:yVal>
          <c:smooth val="1"/>
          <c:extLst xmlns:c16r2="http://schemas.microsoft.com/office/drawing/2015/06/chart">
            <c:ext xmlns:c16="http://schemas.microsoft.com/office/drawing/2014/chart" uri="{C3380CC4-5D6E-409C-BE32-E72D297353CC}">
              <c16:uniqueId val="{00000001-9D0E-4EA4-BCF5-98A27870035D}"/>
            </c:ext>
          </c:extLst>
        </c:ser>
        <c:ser>
          <c:idx val="3"/>
          <c:order val="2"/>
          <c:tx>
            <c:strRef>
              <c:f>Лист1!$A$83</c:f>
              <c:strCache>
                <c:ptCount val="1"/>
                <c:pt idx="0">
                  <c:v>Выручка</c:v>
                </c:pt>
              </c:strCache>
            </c:strRef>
          </c:tx>
          <c:xVal>
            <c:numRef>
              <c:f>Лист1!$F$75:$G$75</c:f>
              <c:numCache>
                <c:formatCode>General</c:formatCode>
                <c:ptCount val="2"/>
                <c:pt idx="0">
                  <c:v>0</c:v>
                </c:pt>
                <c:pt idx="1">
                  <c:v>371</c:v>
                </c:pt>
              </c:numCache>
            </c:numRef>
          </c:xVal>
          <c:yVal>
            <c:numRef>
              <c:f>Лист1!$F$83:$G$83</c:f>
              <c:numCache>
                <c:formatCode>0.00</c:formatCode>
                <c:ptCount val="2"/>
                <c:pt idx="0" formatCode="General">
                  <c:v>0</c:v>
                </c:pt>
                <c:pt idx="1">
                  <c:v>78161.011463499832</c:v>
                </c:pt>
              </c:numCache>
            </c:numRef>
          </c:yVal>
          <c:smooth val="1"/>
          <c:extLst xmlns:c16r2="http://schemas.microsoft.com/office/drawing/2015/06/chart">
            <c:ext xmlns:c16="http://schemas.microsoft.com/office/drawing/2014/chart" uri="{C3380CC4-5D6E-409C-BE32-E72D297353CC}">
              <c16:uniqueId val="{00000002-9D0E-4EA4-BCF5-98A27870035D}"/>
            </c:ext>
          </c:extLst>
        </c:ser>
        <c:ser>
          <c:idx val="1"/>
          <c:order val="3"/>
          <c:tx>
            <c:v>Точка безубыточности</c:v>
          </c:tx>
          <c:marker>
            <c:symbol val="circle"/>
            <c:size val="6"/>
          </c:marker>
          <c:xVal>
            <c:numRef>
              <c:f>Лист1!$O$75</c:f>
              <c:numCache>
                <c:formatCode>General</c:formatCode>
                <c:ptCount val="1"/>
                <c:pt idx="0">
                  <c:v>180</c:v>
                </c:pt>
              </c:numCache>
            </c:numRef>
          </c:xVal>
          <c:yVal>
            <c:numRef>
              <c:f>Лист1!$O$76</c:f>
              <c:numCache>
                <c:formatCode>General</c:formatCode>
                <c:ptCount val="1"/>
                <c:pt idx="0">
                  <c:v>37922</c:v>
                </c:pt>
              </c:numCache>
            </c:numRef>
          </c:yVal>
          <c:smooth val="1"/>
        </c:ser>
        <c:dLbls>
          <c:showLegendKey val="0"/>
          <c:showVal val="0"/>
          <c:showCatName val="0"/>
          <c:showSerName val="0"/>
          <c:showPercent val="0"/>
          <c:showBubbleSize val="0"/>
        </c:dLbls>
        <c:axId val="309614848"/>
        <c:axId val="309617024"/>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Лист1!$F$75:$G$75</c15:sqref>
                        </c15:formulaRef>
                      </c:ext>
                    </c:extLst>
                    <c:numCache>
                      <c:formatCode>General</c:formatCode>
                      <c:ptCount val="2"/>
                      <c:pt idx="0">
                        <c:v>0</c:v>
                      </c:pt>
                      <c:pt idx="1">
                        <c:v>1195</c:v>
                      </c:pt>
                    </c:numCache>
                  </c:numRef>
                </c:xVal>
                <c:yVal>
                  <c:numRef>
                    <c:extLst>
                      <c:ext uri="{02D57815-91ED-43cb-92C2-25804820EDAC}">
                        <c15:formulaRef>
                          <c15:sqref>Лист1!$F$79:$G$79</c15:sqref>
                        </c15:formulaRef>
                      </c:ext>
                    </c:extLst>
                    <c:numCache>
                      <c:formatCode>0.00</c:formatCode>
                      <c:ptCount val="2"/>
                      <c:pt idx="0" formatCode="General">
                        <c:v>0</c:v>
                      </c:pt>
                      <c:pt idx="1">
                        <c:v>25208.532028684233</c:v>
                      </c:pt>
                    </c:numCache>
                  </c:numRef>
                </c:yVal>
                <c:smooth val="1"/>
                <c:extLst>
                  <c:ext xmlns:c16="http://schemas.microsoft.com/office/drawing/2014/chart" uri="{C3380CC4-5D6E-409C-BE32-E72D297353CC}">
                    <c16:uniqueId val="{00000003-9D0E-4EA4-BCF5-98A27870035D}"/>
                  </c:ext>
                </c:extLst>
              </c15:ser>
            </c15:filteredScatterSeries>
          </c:ext>
        </c:extLst>
      </c:scatterChart>
      <c:valAx>
        <c:axId val="309614848"/>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309617024"/>
        <c:crosses val="autoZero"/>
        <c:crossBetween val="midCat"/>
      </c:valAx>
      <c:valAx>
        <c:axId val="309617024"/>
        <c:scaling>
          <c:orientation val="minMax"/>
        </c:scaling>
        <c:delete val="0"/>
        <c:axPos val="l"/>
        <c:majorGridlines/>
        <c:minorGridlines/>
        <c:title>
          <c:tx>
            <c:rich>
              <a:bodyPr rot="0" vert="horz"/>
              <a:lstStyle/>
              <a:p>
                <a:pPr>
                  <a:defRPr/>
                </a:pPr>
                <a:r>
                  <a:rPr lang="en-US" sz="1000" b="1" i="0" baseline="0">
                    <a:effectLst/>
                  </a:rPr>
                  <a:t>TC</a:t>
                </a:r>
                <a:endParaRPr lang="ru-RU" sz="1000">
                  <a:effectLst/>
                </a:endParaRPr>
              </a:p>
              <a:p>
                <a:pPr>
                  <a:defRPr/>
                </a:pPr>
                <a:r>
                  <a:rPr lang="en-US" sz="1000" b="1" i="0" baseline="0">
                    <a:effectLst/>
                  </a:rPr>
                  <a:t>VC</a:t>
                </a:r>
                <a:endParaRPr lang="ru-RU" sz="1000">
                  <a:effectLst/>
                </a:endParaRPr>
              </a:p>
              <a:p>
                <a:pPr>
                  <a:defRPr/>
                </a:pPr>
                <a:r>
                  <a:rPr lang="en-US" sz="1000" b="1" i="0" baseline="0">
                    <a:effectLst/>
                  </a:rPr>
                  <a:t>FC</a:t>
                </a:r>
                <a:endParaRPr lang="ru-RU" sz="1000">
                  <a:effectLst/>
                </a:endParaRPr>
              </a:p>
              <a:p>
                <a:pPr>
                  <a:defRPr/>
                </a:pPr>
                <a:r>
                  <a:rPr lang="ru-RU" sz="1000" b="1" i="0" baseline="0">
                    <a:effectLst/>
                  </a:rPr>
                  <a:t>Выручка</a:t>
                </a:r>
                <a:endParaRPr lang="ru-RU" sz="1000">
                  <a:effectLst/>
                </a:endParaRPr>
              </a:p>
            </c:rich>
          </c:tx>
          <c:layout>
            <c:manualLayout>
              <c:xMode val="edge"/>
              <c:yMode val="edge"/>
              <c:x val="4.6175967134542965E-2"/>
              <c:y val="0.37449422270492061"/>
            </c:manualLayout>
          </c:layout>
          <c:overlay val="0"/>
        </c:title>
        <c:numFmt formatCode="0.00" sourceLinked="1"/>
        <c:majorTickMark val="out"/>
        <c:minorTickMark val="none"/>
        <c:tickLblPos val="nextTo"/>
        <c:crossAx val="30961484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b:Source>
    <b:Tag>ВМС08</b:Tag>
    <b:SourceType>Book</b:SourceType>
    <b:Guid>{9C5CB571-5F4E-42DD-A0E6-F88A300F0F9C}</b:Guid>
    <b:Title>Экономика предприятия - учебник для ВУЗов</b:Title>
    <b:Year>2008</b:Year>
    <b:City>СПб.</b:City>
    <b:Publisher>Издательство "Питер"</b:Publisher>
    <b:Author>
      <b:Author>
        <b:NameList>
          <b:Person>
            <b:Last>Семенов</b:Last>
            <b:First>В.М.</b:First>
          </b:Person>
        </b:NameList>
      </b:Author>
    </b:Author>
    <b:Pages>416</b:Pages>
    <b:Edition>5-е</b:Edition>
    <b:RefOrder>1</b:RefOrder>
  </b:Source>
  <b:Source>
    <b:Tag>ТПШ11</b:Tag>
    <b:SourceType>Book</b:SourceType>
    <b:Guid>{7E7B9F1B-F5D6-4901-94B7-95228330A5DC}</b:Guid>
    <b:Author>
      <b:Author>
        <b:NameList>
          <b:Person>
            <b:Last>Ширяева</b:Last>
            <b:Middle>П.</b:Middle>
            <b:First>Т.</b:First>
          </b:Person>
          <b:Person>
            <b:Last>Житинева</b:Last>
            <b:Middle>И.</b:Middle>
            <b:First>М.</b:First>
          </b:Person>
          <b:Person>
            <b:Last>Чигирь</b:Last>
            <b:Middle>В.</b:Middle>
            <b:First>М.</b:First>
          </b:Person>
        </b:NameList>
      </b:Author>
    </b:Author>
    <b:Title>Методические указания к курсовой работе</b:Title>
    <b:Year>2011</b:Year>
    <b:City>СПб.</b:City>
    <b:CountryRegion>Россия</b:CountryRegion>
    <b:Publisher>Издательство СПбГЭТУ "ЛЭТИ"</b:Publisher>
    <b:Pages>24</b:Pages>
    <b:RefOrder>2</b:RefOrder>
  </b:Source>
  <b:Source>
    <b:Tag>Бас13</b:Tag>
    <b:SourceType>Book</b:SourceType>
    <b:Guid>{747D6110-33E2-4781-AC8D-0B1B070BAA8A}</b:Guid>
    <b:Title>Экономика предприятия (организации). Учебник</b:Title>
    <b:Year>2013</b:Year>
    <b:City>М.</b:City>
    <b:Publisher>Издательско-торговая корпорация "Дашков и К"</b:Publisher>
    <b:Pages>372 с.</b:Pages>
    <b:Author>
      <b:Author>
        <b:NameList>
          <b:Person>
            <b:Last>Баскакова</b:Last>
            <b:Middle>В.</b:Middle>
            <b:First>О.</b:First>
          </b:Person>
          <b:Person>
            <b:Last>Сейко</b:Last>
            <b:Middle>Ф.</b:Middle>
            <b:First>Л.</b:First>
          </b:Person>
        </b:NameList>
      </b:Author>
    </b:Author>
    <b:RefOrder>4</b:RefOrder>
  </b:Source>
  <b:Source>
    <b:Tag>Гри00</b:Tag>
    <b:SourceType>Book</b:SourceType>
    <b:Guid>{EE50F02C-7FB3-491F-8E12-CDBDCCC33006}</b:Guid>
    <b:Author>
      <b:Author>
        <b:NameList>
          <b:Person>
            <b:Last>Грищенко</b:Last>
            <b:Middle>В.</b:Middle>
            <b:First>О.</b:First>
          </b:Person>
        </b:NameList>
      </b:Author>
    </b:Author>
    <b:Title>Анализ и диагностика финансово-хозяйственной деятельности предприятия</b:Title>
    <b:Year>2000</b:Year>
    <b:City>Таганрог</b:City>
    <b:CountryRegion>Россия</b:CountryRegion>
    <b:Publisher>Издательство ТРТУ</b:Publisher>
    <b:Pages>112</b:Pages>
    <b:RefOrder>6</b:RefOrder>
  </b:Source>
  <b:Source>
    <b:Tag>Мок15</b:Tag>
    <b:SourceType>Book</b:SourceType>
    <b:Guid>{6704014F-27A0-4933-BB7F-38C6004952C5}</b:Guid>
    <b:Title>Экономика организации</b:Title>
    <b:Year>2015</b:Year>
    <b:City>Москва</b:City>
    <b:CountryRegion>Россия</b:CountryRegion>
    <b:Publisher>Издательство Юрайт</b:Publisher>
    <b:Pages>334</b:Pages>
    <b:Edition>2</b:Edition>
    <b:Author>
      <b:Author>
        <b:NameList>
          <b:Person>
            <b:Last>Мокий М.С.</b:Last>
            <b:First>Азоева</b:First>
            <b:Middle>О.В., Ивановский В.С.</b:Middle>
          </b:Person>
        </b:NameList>
      </b:Author>
      <b:Editor>
        <b:NameList>
          <b:Person>
            <b:Last>С.</b:Last>
            <b:First>Мокий</b:First>
            <b:Middle>М.</b:Middle>
          </b:Person>
        </b:NameList>
      </b:Editor>
    </b:Author>
    <b:LCID>ru-RU</b:LCID>
    <b:RefOrder>3</b:RefOrder>
  </b:Source>
  <b:Source>
    <b:Tag>Фак18</b:Tag>
    <b:SourceType>InternetSite</b:SourceType>
    <b:Guid>{D2A42321-5AB9-46C1-A698-3156165C162B}</b:Guid>
    <b:Title>Факторы снижения себестоимости продукции</b:Title>
    <b:LCID>ru-RU</b:LCID>
    <b:InternetSiteTitle>Студопедия</b:InternetSiteTitle>
    <b:YearAccessed>2018</b:YearAccessed>
    <b:MonthAccessed>Март</b:MonthAccessed>
    <b:DayAccessed>6</b:DayAccessed>
    <b:URL>https://studopedia.su/1_35605_faktori-snizheniya-sebestoimosti-produktsii.html</b:URL>
    <b:RefOrder>5</b:RefOrder>
  </b:Source>
  <b:Source>
    <b:Tag>Ана18</b:Tag>
    <b:SourceType>InternetSite</b:SourceType>
    <b:Guid>{99A109EE-FA96-4112-B462-E9269C2662B9}</b:Guid>
    <b:LCID>ru-RU</b:LCID>
    <b:Title>Анализ структуры и рентабельности себестоимости единицы продукции</b:Title>
    <b:InternetSiteTitle>Economic Block</b:InternetSiteTitle>
    <b:YearAccessed>2018</b:YearAccessed>
    <b:MonthAccessed>Март</b:MonthAccessed>
    <b:DayAccessed>6</b:DayAccessed>
    <b:URL>http://www.economicblock.ru/enlocs-6-1.html</b:URL>
    <b:RefOrder>7</b:RefOrder>
  </b:Source>
</b:Sources>
</file>

<file path=customXml/itemProps1.xml><?xml version="1.0" encoding="utf-8"?>
<ds:datastoreItem xmlns:ds="http://schemas.openxmlformats.org/officeDocument/2006/customXml" ds:itemID="{9A6519A2-91D6-41C6-ACD8-7BCA7035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34</Pages>
  <Words>7451</Words>
  <Characters>42476</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zo_Om</dc:creator>
  <cp:keywords/>
  <dc:description/>
  <cp:lastModifiedBy>zo_Om</cp:lastModifiedBy>
  <cp:revision>39</cp:revision>
  <dcterms:created xsi:type="dcterms:W3CDTF">2018-03-04T16:32:00Z</dcterms:created>
  <dcterms:modified xsi:type="dcterms:W3CDTF">2018-04-03T03:34:00Z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