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080B" w14:textId="77777777" w:rsidR="00942BD9" w:rsidRPr="00075791" w:rsidRDefault="00942BD9" w:rsidP="00942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AA2D7F">
        <w:rPr>
          <w:rFonts w:ascii="Times New Roman" w:hAnsi="Times New Roman" w:cs="Times New Roman"/>
          <w:sz w:val="28"/>
          <w:szCs w:val="28"/>
        </w:rPr>
        <w:t xml:space="preserve">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57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A2D7F">
        <w:rPr>
          <w:rFonts w:ascii="Times New Roman" w:hAnsi="Times New Roman" w:cs="Times New Roman"/>
          <w:sz w:val="28"/>
          <w:szCs w:val="28"/>
        </w:rPr>
        <w:t>,</w:t>
      </w:r>
      <w:r w:rsidRP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AA2D7F">
        <w:rPr>
          <w:rFonts w:ascii="Times New Roman" w:hAnsi="Times New Roman" w:cs="Times New Roman"/>
          <w:sz w:val="28"/>
          <w:szCs w:val="28"/>
        </w:rPr>
        <w:t>r</w:t>
      </w:r>
      <w:r w:rsidRPr="000757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D7F">
        <w:rPr>
          <w:rFonts w:ascii="Times New Roman" w:hAnsi="Times New Roman" w:cs="Times New Roman"/>
          <w:sz w:val="28"/>
          <w:szCs w:val="28"/>
        </w:rPr>
        <w:t>,</w:t>
      </w:r>
      <w:r w:rsidRPr="00075791">
        <w:rPr>
          <w:rFonts w:ascii="Times New Roman" w:hAnsi="Times New Roman" w:cs="Times New Roman"/>
          <w:sz w:val="28"/>
          <w:szCs w:val="28"/>
        </w:rPr>
        <w:t xml:space="preserve"> </w:t>
      </w:r>
      <w:r w:rsidRPr="00AA2D7F">
        <w:rPr>
          <w:rFonts w:ascii="Times New Roman" w:hAnsi="Times New Roman" w:cs="Times New Roman"/>
          <w:sz w:val="28"/>
          <w:szCs w:val="28"/>
        </w:rPr>
        <w:t>r</w:t>
      </w:r>
      <w:r w:rsidRPr="000757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A2D7F">
        <w:rPr>
          <w:rFonts w:ascii="Times New Roman" w:hAnsi="Times New Roman" w:cs="Times New Roman"/>
          <w:sz w:val="28"/>
          <w:szCs w:val="28"/>
        </w:rPr>
        <w:t>,</w:t>
      </w:r>
      <w:r w:rsidRPr="00075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579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A2D7F">
        <w:rPr>
          <w:rFonts w:ascii="Times New Roman" w:hAnsi="Times New Roman" w:cs="Times New Roman"/>
          <w:sz w:val="28"/>
          <w:szCs w:val="28"/>
        </w:rPr>
        <w:t>, считая от внутренней фигуры</w:t>
      </w:r>
    </w:p>
    <w:p w14:paraId="372B624B" w14:textId="77777777" w:rsidR="00942BD9" w:rsidRPr="00AA2D7F" w:rsidRDefault="00942BD9" w:rsidP="00942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2B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A2D7F">
        <w:rPr>
          <w:rFonts w:ascii="Times New Roman" w:hAnsi="Times New Roman" w:cs="Times New Roman"/>
          <w:sz w:val="28"/>
          <w:szCs w:val="28"/>
        </w:rPr>
        <w:t>(t) = 3,</w:t>
      </w:r>
      <w:r w:rsidRPr="00AA2D7F">
        <w:rPr>
          <w:rFonts w:ascii="Times New Roman" w:hAnsi="Times New Roman" w:cs="Times New Roman"/>
          <w:sz w:val="28"/>
          <w:szCs w:val="28"/>
        </w:rPr>
        <w:tab/>
        <w:t>r</w:t>
      </w:r>
      <w:r w:rsidRPr="00942B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D7F">
        <w:rPr>
          <w:rFonts w:ascii="Times New Roman" w:hAnsi="Times New Roman" w:cs="Times New Roman"/>
          <w:sz w:val="28"/>
          <w:szCs w:val="28"/>
        </w:rPr>
        <w:t>(t) = 4,</w:t>
      </w:r>
      <w:r w:rsidRPr="00AA2D7F">
        <w:rPr>
          <w:rFonts w:ascii="Times New Roman" w:hAnsi="Times New Roman" w:cs="Times New Roman"/>
          <w:sz w:val="28"/>
          <w:szCs w:val="28"/>
        </w:rPr>
        <w:tab/>
        <w:t>r</w:t>
      </w:r>
      <w:r w:rsidRPr="00942BD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A2D7F">
        <w:rPr>
          <w:rFonts w:ascii="Times New Roman" w:hAnsi="Times New Roman" w:cs="Times New Roman"/>
          <w:sz w:val="28"/>
          <w:szCs w:val="28"/>
        </w:rPr>
        <w:t>(t) = 5,</w:t>
      </w:r>
      <w:r w:rsidRPr="00AA2D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2BD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A2D7F">
        <w:rPr>
          <w:rFonts w:ascii="Times New Roman" w:hAnsi="Times New Roman" w:cs="Times New Roman"/>
          <w:sz w:val="28"/>
          <w:szCs w:val="28"/>
        </w:rPr>
        <w:t>(t) = 6</w:t>
      </w:r>
    </w:p>
    <w:p w14:paraId="166697FD" w14:textId="77777777" w:rsidR="00942BD9" w:rsidRPr="00AA2D7F" w:rsidRDefault="00942BD9" w:rsidP="00942B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sz w:val="28"/>
          <w:szCs w:val="28"/>
        </w:rPr>
        <w:t>Заряд внутреннего электрода – 10Кл, внешнего – 10Кл.</w:t>
      </w:r>
    </w:p>
    <w:p w14:paraId="78E175FC" w14:textId="77777777" w:rsidR="00942BD9" w:rsidRPr="00AA2D7F" w:rsidRDefault="00942BD9" w:rsidP="00942BD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A6C388" wp14:editId="6AA83DED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43C6" w14:textId="77777777" w:rsidR="00942BD9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CED41" w14:textId="77777777" w:rsidR="00942BD9" w:rsidRPr="00075791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sz w:val="28"/>
          <w:szCs w:val="28"/>
        </w:rPr>
        <w:t>Решение</w:t>
      </w:r>
      <w:r w:rsidRPr="00075791">
        <w:rPr>
          <w:rFonts w:ascii="Times New Roman" w:hAnsi="Times New Roman" w:cs="Times New Roman"/>
          <w:sz w:val="28"/>
          <w:szCs w:val="28"/>
        </w:rPr>
        <w:t>:</w:t>
      </w:r>
    </w:p>
    <w:p w14:paraId="4CB6A6DC" w14:textId="77777777" w:rsidR="00942BD9" w:rsidRPr="009E3C99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sz w:val="28"/>
          <w:szCs w:val="28"/>
        </w:rPr>
        <w:t>Решение будем искать в полярных координатах. Уравнение Лапласа в полярных координатах имеет вид</w:t>
      </w:r>
      <w:r w:rsidRPr="009E3C99">
        <w:rPr>
          <w:rFonts w:ascii="Times New Roman" w:hAnsi="Times New Roman" w:cs="Times New Roman"/>
          <w:sz w:val="28"/>
          <w:szCs w:val="28"/>
        </w:rPr>
        <w:t>:</w:t>
      </w:r>
    </w:p>
    <w:p w14:paraId="162C345E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r²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∂²u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∂φ²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8E1C9F3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sz w:val="28"/>
          <w:szCs w:val="28"/>
        </w:rPr>
        <w:t xml:space="preserve">Найдем граничные условия (потенциалы на электродах)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A2D7F">
        <w:rPr>
          <w:rFonts w:ascii="Times New Roman" w:hAnsi="Times New Roman" w:cs="Times New Roman"/>
          <w:sz w:val="28"/>
          <w:szCs w:val="28"/>
        </w:rPr>
        <w:t>r</w:t>
      </w:r>
      <w:r w:rsidRPr="00623A1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A2D7F">
        <w:rPr>
          <w:rFonts w:ascii="Times New Roman" w:hAnsi="Times New Roman" w:cs="Times New Roman"/>
          <w:sz w:val="28"/>
          <w:szCs w:val="28"/>
        </w:rPr>
        <w:t>:</w:t>
      </w:r>
    </w:p>
    <w:p w14:paraId="490D33E9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2·3.14·8.854·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=3·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p>
        </m:oMath>
      </m:oMathPara>
    </w:p>
    <w:p w14:paraId="1A8D5A2C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для</w:t>
      </w:r>
      <w:r w:rsidRPr="00AA2D7F"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A2D7F">
        <w:rPr>
          <w:rFonts w:ascii="Times New Roman" w:hAnsi="Times New Roman" w:cs="Times New Roman"/>
          <w:sz w:val="28"/>
          <w:szCs w:val="28"/>
        </w:rPr>
        <w:t>:</w:t>
      </w:r>
    </w:p>
    <w:p w14:paraId="3BC90C5F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3·10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8·3.14·8.854·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=4.5·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p>
        </m:oMath>
      </m:oMathPara>
    </w:p>
    <w:p w14:paraId="2AEC6FCE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sz w:val="28"/>
          <w:szCs w:val="28"/>
        </w:rPr>
        <w:t>Перепишем уравнения Лапласа в виде:</w:t>
      </w:r>
    </w:p>
    <w:p w14:paraId="4B89FCC4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∂²u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∂φ²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=r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∂²u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∂φ²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7B2B742" w14:textId="77777777" w:rsidR="00942BD9" w:rsidRDefault="00942BD9" w:rsidP="00942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2D2076" w14:textId="77777777" w:rsidR="00942BD9" w:rsidRPr="00AA2D7F" w:rsidRDefault="00942BD9" w:rsidP="00942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Наша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44345A1" w14:textId="77777777" w:rsidR="00942BD9" w:rsidRDefault="00942BD9" w:rsidP="00942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{r</w:t>
      </w:r>
      <w:r w:rsidRPr="00942B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942B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 r ≤ r</w:t>
      </w:r>
      <w:r w:rsidRPr="00942B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0 ≤ φ</w:t>
      </w:r>
      <w:r w:rsidRPr="00942B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</w:t>
      </w:r>
      <w:r w:rsidRPr="00942B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2π}</w:t>
      </w:r>
    </w:p>
    <w:p w14:paraId="33D30795" w14:textId="77777777" w:rsidR="00942BD9" w:rsidRPr="000B2277" w:rsidRDefault="00942BD9" w:rsidP="00942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D7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Соотношение между номерами узла и его координатами:</w:t>
      </w:r>
    </w:p>
    <w:p w14:paraId="41D6ADA7" w14:textId="77777777" w:rsidR="00942BD9" w:rsidRPr="000B2277" w:rsidRDefault="00942BD9" w:rsidP="00942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0757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1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075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ih</w:t>
      </w:r>
      <w:proofErr w:type="spellEnd"/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равно 1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14:paraId="63D0C74B" w14:textId="77777777" w:rsidR="00942BD9" w:rsidRPr="000B2277" w:rsidRDefault="00942BD9" w:rsidP="00942BD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0757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075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jk</w:t>
      </w:r>
      <w:proofErr w:type="spellEnd"/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075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075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/49</w:t>
      </w:r>
      <w:r w:rsidRPr="000B2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7A6A1A" w14:textId="77777777" w:rsidR="00942BD9" w:rsidRPr="000B2277" w:rsidRDefault="00942BD9" w:rsidP="00942B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4549D5" w14:textId="77777777" w:rsidR="00942BD9" w:rsidRPr="00AA2D7F" w:rsidRDefault="00942BD9" w:rsidP="00942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sz w:val="28"/>
          <w:szCs w:val="28"/>
        </w:rPr>
        <w:t>Выразим производные потенциала через разности:</w:t>
      </w:r>
    </w:p>
    <w:p w14:paraId="372E1073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D39DBBA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2FAF5825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4D55ABB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Отбрасываем погрешности и подставляем в уравнение Лапласа:</w:t>
      </w:r>
    </w:p>
    <w:p w14:paraId="3806A93A" w14:textId="77777777" w:rsidR="00942BD9" w:rsidRPr="00D04FC5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+ih)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+ih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296E21F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Подставляя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757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7579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A2D7F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216DA71D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3+i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e>
          </m:d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3+i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6B0D416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D7F">
        <w:rPr>
          <w:rFonts w:ascii="Times New Roman" w:hAnsi="Times New Roman" w:cs="Times New Roman"/>
          <w:sz w:val="28"/>
          <w:szCs w:val="28"/>
        </w:rPr>
        <w:t>Отсюда выразим потенциал в узле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i,j</m:t>
        </m:r>
      </m:oMath>
      <w:r w:rsidRPr="00AA2D7F">
        <w:rPr>
          <w:rFonts w:ascii="Times New Roman" w:hAnsi="Times New Roman" w:cs="Times New Roman"/>
          <w:sz w:val="28"/>
          <w:szCs w:val="28"/>
        </w:rPr>
        <w:t>):</w:t>
      </w:r>
    </w:p>
    <w:p w14:paraId="48C50D95" w14:textId="77777777" w:rsidR="00942BD9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3+i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3+i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3+i+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(3+i)</m:t>
                      </m:r>
                    </m:den>
                  </m:f>
                </m:e>
              </m:d>
            </m:den>
          </m:f>
        </m:oMath>
      </m:oMathPara>
    </w:p>
    <w:p w14:paraId="4AA6F2CE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  <w:r w:rsidRPr="00AA2D7F">
        <w:rPr>
          <w:rFonts w:ascii="Times New Roman" w:eastAsiaTheme="minorEastAsia" w:hAnsi="Times New Roman" w:cs="Times New Roman"/>
          <w:sz w:val="28"/>
          <w:szCs w:val="28"/>
        </w:rPr>
        <w:t xml:space="preserve"> система симметрична относительно центра, и потенциал не зависит от угла исключаем производную по углу:</w:t>
      </w:r>
    </w:p>
    <w:p w14:paraId="01BDB556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3+i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e>
          </m:d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5E25851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2D7F">
        <w:rPr>
          <w:rFonts w:ascii="Times New Roman" w:eastAsiaTheme="minorEastAsia" w:hAnsi="Times New Roman" w:cs="Times New Roman"/>
          <w:sz w:val="28"/>
          <w:szCs w:val="28"/>
        </w:rPr>
        <w:t xml:space="preserve">Запишем уравнения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0757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2D7F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0757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2D7F"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0757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2D7F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0757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2D7F">
        <w:rPr>
          <w:rFonts w:ascii="Times New Roman" w:eastAsiaTheme="minorEastAsia" w:hAnsi="Times New Roman" w:cs="Times New Roman"/>
          <w:sz w:val="28"/>
          <w:szCs w:val="28"/>
        </w:rPr>
        <w:t>2:</w:t>
      </w:r>
    </w:p>
    <w:p w14:paraId="3762FE7C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3+1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e>
          </m:d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BC9AA78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3+2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e>
          </m:d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29DAC1D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2D7F"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14:paraId="65E0AB60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4,5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+3,5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1B6FB8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5,5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-10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+4,5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299CA9F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2D7F">
        <w:rPr>
          <w:rFonts w:ascii="Times New Roman" w:eastAsiaTheme="minorEastAsia" w:hAnsi="Times New Roman" w:cs="Times New Roman"/>
          <w:sz w:val="28"/>
          <w:szCs w:val="28"/>
        </w:rPr>
        <w:t>Подставляя граничные условия и решая систему получаем:</w:t>
      </w:r>
    </w:p>
    <w:p w14:paraId="10FF1B71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4,5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=-3,5·4,5·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=-1,575·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p>
          </m:sSup>
        </m:oMath>
      </m:oMathPara>
    </w:p>
    <w:p w14:paraId="25CC8443" w14:textId="77777777" w:rsidR="00942BD9" w:rsidRPr="00AA2D7F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-10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+4,5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=-5,5·3·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-1,65·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p>
          </m:sSup>
        </m:oMath>
      </m:oMathPara>
    </w:p>
    <w:p w14:paraId="57F05A0C" w14:textId="00134CBD" w:rsidR="00337F87" w:rsidRPr="00942BD9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=3,395·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=3,879·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</m:oMath>
      </m:oMathPara>
    </w:p>
    <w:p w14:paraId="7F73AA00" w14:textId="77777777" w:rsidR="00942BD9" w:rsidRPr="00942BD9" w:rsidRDefault="00942BD9" w:rsidP="00942BD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942BD9" w:rsidRPr="0094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E4"/>
    <w:rsid w:val="00337F87"/>
    <w:rsid w:val="00942BD9"/>
    <w:rsid w:val="00B34595"/>
    <w:rsid w:val="00B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2B12"/>
  <w15:chartTrackingRefBased/>
  <w15:docId w15:val="{D2DC5D39-EEC3-4C2A-9334-440C4149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42BD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2019-01-08T13:13:00Z</dcterms:created>
  <dcterms:modified xsi:type="dcterms:W3CDTF">2019-01-08T13:13:00Z</dcterms:modified>
</cp:coreProperties>
</file>