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install.packages("ggplot2")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install.packages("dplyr")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install.packages("broom")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install.packages("ggpubr")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library(dplyr)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library(broom)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library(ggpubr)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cor(NigDS[c('LEV', 'Fsiz','Bind','Bsiz','Fage', 'FRQ')])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hist(NigDS$FRQ)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plot(FRQ~LEV,data=NigDS)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plot(FRQ~Fsiz,data=NigDS)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install.packages("tidyverse")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library(tidyverse)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 &lt;- predict.lm(FRQ.lm,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 &lt;- ggplot(NigDS, aes(x=LEV,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LEV,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\n of Leverage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"Leverage (%)",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 &lt;- ggplot(NigDS, aes(x=Fsiz,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Fsiz,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\n of Firm Size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Size",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 &lt;- ggplot(NigDS, aes(x=Bsiz,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Bsiz,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\n of Board Size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Size",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 &lt;- ggplot(NigDS, aes(x=Bind,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Bind,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\n of Board independence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Independence (%)",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 &lt;- ggplot(NigDS, aes(x=Fage,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\n of Firm Age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install.packages("patchwork")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library(patchwork)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 &lt;- (FRQ.plot|FRQ.plot1)/(FRQ.plot2|FRQ.plot3)/(FRQ.plot4)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"FRQNGA.png", plot =waka,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install.packages("ggplot2")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install.packages("dplyr")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install.packages("broom")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install.packages("ggpubr")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install.packages("tidyverse")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install.packages("patchwork")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library(patchwork)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library(tidyverse)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library(dplyr)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library(broom)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library(ggpubr)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cor(NigDS[c('LEV', 'Fsiz','Bind','Bsiz','Fage', 'FRQ')])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hist(NigDS$FRQ)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plot(FRQ~LEV,data=NigDS)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plot(FRQ~Fsiz,data=NigDS)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install.packages("tidyverse")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library(tidyverse)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plot(FRQ.lm)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 &lt;- predict.lm(FRQ.lm, data = NigDS)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 &lt;- ggplot(NigDS, aes(x=LEV,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LEV,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Leverage \n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"Leverage (%)",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 &lt;- ggplot(NigDS, aes(x=Fsiz,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Fsiz,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Firm Size \n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Size",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 &lt;- ggplot(NigDS, aes(x=Bsiz,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Bsiz,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Board Size \n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Size",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 &lt;- ggplot(NigDS, aes(x=Bind,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Bind,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Board \n independence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Independence (%)",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 &lt;- ggplot(NigDS, aes(x=Fage, y=FRQ, col = X))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predicted.y, color = X), size =1.25)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of Firm Age and IFRS status",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 &lt;- (FRQ.plot|FRQ.plot1)/(FRQ.plot2|FRQ.plot3)/(FRQ.plot4)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"FRQNGA1.png", plot =waka,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