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943E8" w14:textId="77777777" w:rsidR="00156736" w:rsidRPr="00A16DA3" w:rsidRDefault="00156736" w:rsidP="00156736">
      <w:pPr>
        <w:rPr>
          <w:b/>
          <w:bCs/>
        </w:rPr>
      </w:pPr>
      <w:r w:rsidRPr="00A16DA3">
        <w:rPr>
          <w:b/>
          <w:bCs/>
        </w:rPr>
        <w:t>Conclusion</w:t>
      </w:r>
    </w:p>
    <w:p w14:paraId="701EFCAF" w14:textId="77777777" w:rsidR="00156736" w:rsidRDefault="00156736" w:rsidP="00156736">
      <w:r>
        <w:t>The above case study illustrates the risks of adopting a new agentic AI application. It was mentioned earlier that agentic ai introduces a new dimension of risk given that these agents have a degree of autonomy, and are equipped with tools and have vulnerabilities. However, If there is careful planning and implementation and proper monitoring and review the risks are not insurmountable.  Actuaries still have to demonstrate competence and care even when using agentic AI.</w:t>
      </w:r>
    </w:p>
    <w:p w14:paraId="6FD0CADE" w14:textId="77777777" w:rsidR="00156736" w:rsidRDefault="00156736" w:rsidP="00156736">
      <w:r>
        <w:t>There was also the wider risk of how the training of new actuaries would be impacted …</w:t>
      </w:r>
    </w:p>
    <w:p w14:paraId="3803AC3F" w14:textId="77777777" w:rsidR="00156736" w:rsidRPr="003A3493" w:rsidRDefault="00156736" w:rsidP="00156736">
      <w:r>
        <w:t>Just like a lifeguard or a pilot would soon lose their ability to rescue swimmers and to fly planes in an emergency, if they lost access to autopilot so would actuaries lose their abilities without manual parctice In fact pilots have to do largely manual aoeuvres.  Employesr of actuaries will need ot build processes into their training eg doing checks, writing and testing code scripts maintenance of code, mentoring etc to ensure that they internalise fully the training.  However the AI can also be used to accelerate training by setting quizzes and by reformulating material to the individuals’ learning styles</w:t>
      </w:r>
    </w:p>
    <w:p w14:paraId="7FF3C1A1" w14:textId="77777777" w:rsidR="00156736" w:rsidRDefault="00156736" w:rsidP="00156736">
      <w:pPr>
        <w:rPr>
          <w:b/>
          <w:bCs/>
          <w:sz w:val="28"/>
          <w:szCs w:val="28"/>
        </w:rPr>
      </w:pPr>
    </w:p>
    <w:p w14:paraId="45582809" w14:textId="77777777" w:rsidR="00156736" w:rsidRDefault="00156736" w:rsidP="00156736">
      <w:pPr>
        <w:rPr>
          <w:b/>
          <w:bCs/>
          <w:sz w:val="28"/>
          <w:szCs w:val="28"/>
        </w:rPr>
      </w:pPr>
      <w:r>
        <w:rPr>
          <w:b/>
          <w:bCs/>
          <w:sz w:val="28"/>
          <w:szCs w:val="28"/>
        </w:rPr>
        <w:t>[This is a leftover from the Actuarial in the Age of AI Agents piece.</w:t>
      </w:r>
    </w:p>
    <w:p w14:paraId="6204C67F" w14:textId="77777777" w:rsidR="00156736" w:rsidRPr="00D9333F" w:rsidRDefault="00156736" w:rsidP="00156736">
      <w:pPr>
        <w:rPr>
          <w:b/>
          <w:bCs/>
          <w:sz w:val="28"/>
          <w:szCs w:val="28"/>
        </w:rPr>
      </w:pPr>
      <w:r w:rsidRPr="00D9333F">
        <w:rPr>
          <w:b/>
          <w:bCs/>
          <w:sz w:val="28"/>
          <w:szCs w:val="28"/>
        </w:rPr>
        <w:t xml:space="preserve">3. How do we ensure juniors still develop core actuarial </w:t>
      </w:r>
      <w:commentRangeStart w:id="0"/>
      <w:r w:rsidRPr="00D9333F">
        <w:rPr>
          <w:b/>
          <w:bCs/>
          <w:sz w:val="28"/>
          <w:szCs w:val="28"/>
        </w:rPr>
        <w:t>skills</w:t>
      </w:r>
      <w:commentRangeEnd w:id="0"/>
      <w:r w:rsidRPr="00D9333F">
        <w:rPr>
          <w:rStyle w:val="CommentReference"/>
          <w:b/>
          <w:bCs/>
          <w:sz w:val="28"/>
          <w:szCs w:val="28"/>
        </w:rPr>
        <w:commentReference w:id="0"/>
      </w:r>
      <w:r w:rsidRPr="00D9333F">
        <w:rPr>
          <w:b/>
          <w:bCs/>
          <w:sz w:val="28"/>
          <w:szCs w:val="28"/>
        </w:rPr>
        <w:t>?</w:t>
      </w:r>
    </w:p>
    <w:p w14:paraId="6C3FDF2F" w14:textId="77777777" w:rsidR="00156736" w:rsidRPr="00D9333F" w:rsidRDefault="00156736" w:rsidP="00156736">
      <w:r w:rsidRPr="00D9333F">
        <w:t>There is a genuine risk that over-reliance on an AI Assistant could, over time, weaken the development of core skills in junior staff. This is one of the wider risks of AI adoption but not one that is inevitable. If juniors lean too heavily on the Assistant to perform the more time-intensive tasks - such as data preparation, running calculations, or producing a first draft of commentary - they may not fully internalise the underlying methods or develop the instinct to interrogate and challenge results. A sound approach is to design the workflow so that the Assistant enhances learning rather than replaces it.</w:t>
      </w:r>
    </w:p>
    <w:p w14:paraId="4D78A7EF" w14:textId="77777777" w:rsidR="00156736" w:rsidRDefault="00156736"/>
    <w:sectPr w:rsidR="0015673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namdi Odozi" w:date="2025-10-28T13:23:00Z" w:initials="NO">
    <w:p w14:paraId="6962013D" w14:textId="77777777" w:rsidR="00156736" w:rsidRDefault="00156736" w:rsidP="00D9333F">
      <w:pPr>
        <w:pStyle w:val="CommentText"/>
      </w:pPr>
      <w:r>
        <w:rPr>
          <w:rStyle w:val="CommentReference"/>
        </w:rPr>
        <w:annotationRef/>
      </w:r>
      <w:r>
        <w:t xml:space="preserve">Add in example of Dr Jeffrey Funk’s lifeguard </w:t>
      </w:r>
      <w:hyperlink r:id="rId1" w:history="1">
        <w:r w:rsidRPr="00D4142C">
          <w:rPr>
            <w:rStyle w:val="Hyperlink"/>
          </w:rPr>
          <w:t>https://www.linkedin.com/feed/update/urn:li:activity:7388899861493895168?updateEntityUrn=urn%3Ali%3Afs_updateV2%3A%28urn%3Ali%3Aactivity%3A7388899861493895168%2CFEED_DETAIL%2CEMPTY%2CDEFAULT%2Cfalse%29</w:t>
        </w:r>
      </w:hyperlink>
      <w:r>
        <w:t xml:space="preserve"> </w:t>
      </w:r>
      <w:r>
        <w:br/>
      </w:r>
      <w:r>
        <w:br/>
        <w:t>who looses his edge from not doing much:</w:t>
      </w:r>
      <w:r>
        <w:br/>
      </w:r>
      <w:r>
        <w:br/>
        <w:t xml:space="preserve">Some people “distinguish between ‘humans in the loop,’ who stay actively engaged, and ‘humans on the loop,’ who merely sign off after a machine has done the work. The second, poorly managed, “can produce role confusion, diminished awareness, fading readiness. Like a lifeguard who spends most days watching capable swimmers in calm water, such human supervisors rarely need to act—but when they do, they must act fast, and deftly.”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6201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1CEBEE" w16cex:dateUtc="2025-10-28T13: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62013D" w16cid:durableId="421CEBE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namdi Odozi">
    <w15:presenceInfo w15:providerId="Windows Live" w15:userId="d740f75e3dd0d1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736"/>
    <w:rsid w:val="00156736"/>
    <w:rsid w:val="00BF3E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64346"/>
  <w15:chartTrackingRefBased/>
  <w15:docId w15:val="{2B5920AD-AC83-4A3E-A523-A654F790A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736"/>
  </w:style>
  <w:style w:type="paragraph" w:styleId="Heading1">
    <w:name w:val="heading 1"/>
    <w:basedOn w:val="Normal"/>
    <w:next w:val="Normal"/>
    <w:link w:val="Heading1Char"/>
    <w:uiPriority w:val="9"/>
    <w:qFormat/>
    <w:rsid w:val="001567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7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7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7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7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7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7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7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7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7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736"/>
    <w:rPr>
      <w:rFonts w:eastAsiaTheme="majorEastAsia" w:cstheme="majorBidi"/>
      <w:color w:val="272727" w:themeColor="text1" w:themeTint="D8"/>
    </w:rPr>
  </w:style>
  <w:style w:type="paragraph" w:styleId="Title">
    <w:name w:val="Title"/>
    <w:basedOn w:val="Normal"/>
    <w:next w:val="Normal"/>
    <w:link w:val="TitleChar"/>
    <w:uiPriority w:val="10"/>
    <w:qFormat/>
    <w:rsid w:val="00156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736"/>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156736"/>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156736"/>
    <w:pPr>
      <w:spacing w:before="160"/>
      <w:jc w:val="center"/>
    </w:pPr>
    <w:rPr>
      <w:i/>
      <w:iCs/>
      <w:color w:val="000000" w:themeColor="text1"/>
    </w:rPr>
  </w:style>
  <w:style w:type="character" w:customStyle="1" w:styleId="QuoteChar">
    <w:name w:val="Quote Char"/>
    <w:basedOn w:val="DefaultParagraphFont"/>
    <w:link w:val="Quote"/>
    <w:uiPriority w:val="29"/>
    <w:rsid w:val="00156736"/>
    <w:rPr>
      <w:i/>
      <w:iCs/>
      <w:color w:val="000000" w:themeColor="text1"/>
    </w:rPr>
  </w:style>
  <w:style w:type="paragraph" w:styleId="ListParagraph">
    <w:name w:val="List Paragraph"/>
    <w:basedOn w:val="Normal"/>
    <w:uiPriority w:val="34"/>
    <w:qFormat/>
    <w:rsid w:val="00156736"/>
    <w:pPr>
      <w:ind w:left="720"/>
      <w:contextualSpacing/>
    </w:pPr>
  </w:style>
  <w:style w:type="character" w:styleId="IntenseEmphasis">
    <w:name w:val="Intense Emphasis"/>
    <w:basedOn w:val="DefaultParagraphFont"/>
    <w:uiPriority w:val="21"/>
    <w:qFormat/>
    <w:rsid w:val="00156736"/>
    <w:rPr>
      <w:i/>
      <w:iCs/>
      <w:color w:val="0F4761" w:themeColor="accent1" w:themeShade="BF"/>
    </w:rPr>
  </w:style>
  <w:style w:type="paragraph" w:styleId="IntenseQuote">
    <w:name w:val="Intense Quote"/>
    <w:basedOn w:val="Normal"/>
    <w:next w:val="Normal"/>
    <w:link w:val="IntenseQuoteChar"/>
    <w:uiPriority w:val="30"/>
    <w:qFormat/>
    <w:rsid w:val="001567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736"/>
    <w:rPr>
      <w:i/>
      <w:iCs/>
      <w:color w:val="0F4761" w:themeColor="accent1" w:themeShade="BF"/>
    </w:rPr>
  </w:style>
  <w:style w:type="character" w:styleId="IntenseReference">
    <w:name w:val="Intense Reference"/>
    <w:basedOn w:val="DefaultParagraphFont"/>
    <w:uiPriority w:val="32"/>
    <w:qFormat/>
    <w:rsid w:val="00156736"/>
    <w:rPr>
      <w:b/>
      <w:bCs/>
      <w:smallCaps/>
      <w:color w:val="0F4761" w:themeColor="accent1" w:themeShade="BF"/>
      <w:spacing w:val="5"/>
    </w:rPr>
  </w:style>
  <w:style w:type="character" w:styleId="CommentReference">
    <w:name w:val="annotation reference"/>
    <w:basedOn w:val="DefaultParagraphFont"/>
    <w:uiPriority w:val="99"/>
    <w:semiHidden/>
    <w:unhideWhenUsed/>
    <w:rsid w:val="00156736"/>
    <w:rPr>
      <w:sz w:val="16"/>
      <w:szCs w:val="16"/>
    </w:rPr>
  </w:style>
  <w:style w:type="paragraph" w:styleId="CommentText">
    <w:name w:val="annotation text"/>
    <w:basedOn w:val="Normal"/>
    <w:link w:val="CommentTextChar"/>
    <w:uiPriority w:val="99"/>
    <w:unhideWhenUsed/>
    <w:rsid w:val="00156736"/>
    <w:pPr>
      <w:spacing w:line="240" w:lineRule="auto"/>
    </w:pPr>
    <w:rPr>
      <w:sz w:val="20"/>
      <w:szCs w:val="20"/>
    </w:rPr>
  </w:style>
  <w:style w:type="character" w:customStyle="1" w:styleId="CommentTextChar">
    <w:name w:val="Comment Text Char"/>
    <w:basedOn w:val="DefaultParagraphFont"/>
    <w:link w:val="CommentText"/>
    <w:uiPriority w:val="99"/>
    <w:rsid w:val="00156736"/>
    <w:rPr>
      <w:sz w:val="20"/>
      <w:szCs w:val="20"/>
    </w:rPr>
  </w:style>
  <w:style w:type="character" w:styleId="Hyperlink">
    <w:name w:val="Hyperlink"/>
    <w:basedOn w:val="DefaultParagraphFont"/>
    <w:uiPriority w:val="99"/>
    <w:unhideWhenUsed/>
    <w:rsid w:val="0015673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linkedin.com/feed/update/urn:li:activity:7388899861493895168?updateEntityUrn=urn%3Ali%3Afs_updateV2%3A%28urn%3Ali%3Aactivity%3A7388899861493895168%2CFEED_DETAIL%2CEMPTY%2CDEFAULT%2Cfalse%29" TargetMode="External"/></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Nnamdi Odozi</dc:creator>
  <cp:keywords/>
  <dc:description/>
  <cp:lastModifiedBy>Nnamdi Odozi</cp:lastModifiedBy>
  <cp:revision>1</cp:revision>
  <dcterms:created xsi:type="dcterms:W3CDTF">2025-10-31T18:03:00Z</dcterms:created>
  <dcterms:modified xsi:type="dcterms:W3CDTF">2025-10-31T18:04:00Z</dcterms:modified>
</cp:coreProperties>
</file>