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806F58" w:rsidRPr="00705C5D" w:rsidRDefault="00806F58" w:rsidP="00806F58">
      <w:pPr>
        <w:pStyle w:val="a3"/>
        <w:rPr>
          <w:color w:val="F79646" w:themeColor="accent6"/>
        </w:rPr>
      </w:pPr>
      <w:r w:rsidRPr="00806F58">
        <w:br/>
      </w:r>
      <w:r w:rsidRPr="009906C9">
        <w:rPr>
          <w:color w:val="F79646" w:themeColor="accent6"/>
        </w:rPr>
        <w:t>Пункт</w:t>
      </w:r>
      <w:r w:rsidRPr="007C302E">
        <w:rPr>
          <w:color w:val="F79646" w:themeColor="accent6"/>
        </w:rPr>
        <w:t xml:space="preserve"> </w:t>
      </w:r>
      <w:proofErr w:type="spellStart"/>
      <w:r w:rsidRPr="009906C9">
        <w:rPr>
          <w:color w:val="F79646" w:themeColor="accent6"/>
          <w:lang w:val="en-US"/>
        </w:rPr>
        <w:t>Pravka</w:t>
      </w:r>
      <w:proofErr w:type="spellEnd"/>
      <w:r>
        <w:rPr>
          <w:color w:val="F79646" w:themeColor="accent6"/>
        </w:rPr>
        <w:t>3</w:t>
      </w:r>
      <w:r w:rsidRPr="007C302E">
        <w:rPr>
          <w:color w:val="F79646" w:themeColor="accent6"/>
        </w:rPr>
        <w:t>.</w:t>
      </w:r>
      <w:r w:rsidRPr="007C302E">
        <w:rPr>
          <w:color w:val="F79646" w:themeColor="accent6"/>
        </w:rPr>
        <w:br/>
      </w:r>
      <w:r w:rsidRPr="009906C9">
        <w:rPr>
          <w:color w:val="F79646" w:themeColor="accent6"/>
        </w:rPr>
        <w:t xml:space="preserve">Рисуем схему. </w:t>
      </w:r>
      <w:r>
        <w:rPr>
          <w:color w:val="F79646" w:themeColor="accent6"/>
        </w:rPr>
        <w:t>Вставляем её перед синим текстом ветки мастер.</w:t>
      </w:r>
    </w:p>
    <w:p w:rsidR="00806F58" w:rsidRPr="007C302E" w:rsidRDefault="00806F58" w:rsidP="00806F58"/>
    <w:p w:rsidR="00806F58" w:rsidRPr="00705C5D" w:rsidRDefault="00806F58" w:rsidP="00806F58">
      <w:pPr>
        <w:rPr>
          <w:color w:val="F79646" w:themeColor="accent6"/>
        </w:rPr>
      </w:pPr>
      <w:r>
        <w:rPr>
          <w:noProof/>
          <w:color w:val="F79646" w:themeColor="accent6"/>
          <w:lang w:eastAsia="ru-RU"/>
        </w:rPr>
        <mc:AlternateContent>
          <mc:Choice Requires="wps">
            <w:drawing>
              <wp:anchor distT="0" distB="0" distL="114300" distR="114300" simplePos="0" relativeHeight="251667456" behindDoc="0" locked="0" layoutInCell="1" allowOverlap="1" wp14:anchorId="63218FD2" wp14:editId="199754B7">
                <wp:simplePos x="0" y="0"/>
                <wp:positionH relativeFrom="column">
                  <wp:posOffset>1576070</wp:posOffset>
                </wp:positionH>
                <wp:positionV relativeFrom="paragraph">
                  <wp:posOffset>191770</wp:posOffset>
                </wp:positionV>
                <wp:extent cx="1164590" cy="260985"/>
                <wp:effectExtent l="0" t="0" r="16510" b="24765"/>
                <wp:wrapNone/>
                <wp:docPr id="5" name="Прямоугольник 5"/>
                <wp:cNvGraphicFramePr/>
                <a:graphic xmlns:a="http://schemas.openxmlformats.org/drawingml/2006/main">
                  <a:graphicData uri="http://schemas.microsoft.com/office/word/2010/wordprocessingShape">
                    <wps:wsp>
                      <wps:cNvSpPr/>
                      <wps:spPr>
                        <a:xfrm>
                          <a:off x="0" y="0"/>
                          <a:ext cx="1164590" cy="26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F58" w:rsidRDefault="00806F58" w:rsidP="00806F58">
                            <w:pPr>
                              <w:jc w:val="center"/>
                            </w:pPr>
                            <w:r>
                              <w:t>Прав</w:t>
                            </w:r>
                            <w:proofErr w:type="gramStart"/>
                            <w:r>
                              <w:t>2</w:t>
                            </w:r>
                            <w:proofErr w:type="gramEnd"/>
                            <w:r>
                              <w:t>.Ком1</w:t>
                            </w:r>
                          </w:p>
                          <w:p w:rsidR="00806F58" w:rsidRDefault="00806F58" w:rsidP="00806F58">
                            <w:pPr>
                              <w:jc w:val="center"/>
                            </w:pPr>
                          </w:p>
                          <w:p w:rsidR="00806F58" w:rsidRDefault="00806F58" w:rsidP="00806F58">
                            <w:pPr>
                              <w:jc w:val="center"/>
                            </w:pPr>
                            <w:r>
                              <w:t>Ком</w:t>
                            </w: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 o:spid="_x0000_s1026" style="position:absolute;margin-left:124.1pt;margin-top:15.1pt;width:91.7pt;height:20.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" fillcolor="#4f81bd [3204]" strokecolor="#243f60 [1604]" strokeweight="2pt">
                <v:textbox>
                  <w:txbxContent>
                    <w:p w:rsidR="00806F58" w:rsidRDefault="00806F58" w:rsidP="00806F58">
                      <w:pPr>
                        <w:jc w:val="center"/>
                      </w:pPr>
                      <w:r>
                        <w:t>Прав</w:t>
                      </w:r>
                      <w:proofErr w:type="gramStart"/>
                      <w:r>
                        <w:t>2</w:t>
                      </w:r>
                      <w:proofErr w:type="gramEnd"/>
                      <w:r>
                        <w:t>.Ком1</w:t>
                      </w:r>
                    </w:p>
                    <w:p w:rsidR="00806F58" w:rsidRDefault="00806F58" w:rsidP="00806F58">
                      <w:pPr>
                        <w:jc w:val="center"/>
                      </w:pPr>
                    </w:p>
                    <w:p w:rsidR="00806F58" w:rsidRDefault="00806F58" w:rsidP="00806F58">
                      <w:pPr>
                        <w:jc w:val="center"/>
                      </w:pPr>
                      <w:r>
                        <w:t>Ком</w:t>
                      </w:r>
                      <w:proofErr w:type="gramStart"/>
                      <w:r>
                        <w:t>1</w:t>
                      </w:r>
                      <w:proofErr w:type="gramEnd"/>
                    </w:p>
                  </w:txbxContent>
                </v:textbox>
              </v:rect>
            </w:pict>
          </mc:Fallback>
        </mc:AlternateContent>
      </w:r>
    </w:p>
    <w:p w:rsidR="00806F58" w:rsidRPr="009906C9" w:rsidRDefault="00806F58" w:rsidP="00806F58">
      <w:pPr>
        <w:rPr>
          <w:color w:val="F79646" w:themeColor="accent6"/>
        </w:rPr>
      </w:pPr>
      <w:r>
        <w:rPr>
          <w:noProof/>
          <w:color w:val="F79646" w:themeColor="accent6"/>
          <w:lang w:eastAsia="ru-RU"/>
        </w:rPr>
        <mc:AlternateContent>
          <mc:Choice Requires="wps">
            <w:drawing>
              <wp:anchor distT="0" distB="0" distL="114300" distR="114300" simplePos="0" relativeHeight="251666432" behindDoc="0" locked="0" layoutInCell="1" allowOverlap="1" wp14:anchorId="5D99B9C2" wp14:editId="6D783A0A">
                <wp:simplePos x="0" y="0"/>
                <wp:positionH relativeFrom="column">
                  <wp:posOffset>1467485</wp:posOffset>
                </wp:positionH>
                <wp:positionV relativeFrom="paragraph">
                  <wp:posOffset>496116</wp:posOffset>
                </wp:positionV>
                <wp:extent cx="244475" cy="5080"/>
                <wp:effectExtent l="0" t="0" r="22225" b="3302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24447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15.55pt,39.05pt" to="134.8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" strokecolor="#4579b8 [3044]"/>
            </w:pict>
          </mc:Fallback>
        </mc:AlternateContent>
      </w:r>
      <w:r>
        <w:rPr>
          <w:noProof/>
          <w:color w:val="F79646" w:themeColor="accent6"/>
          <w:lang w:eastAsia="ru-RU"/>
        </w:rPr>
        <mc:AlternateContent>
          <mc:Choice Requires="wps">
            <w:drawing>
              <wp:anchor distT="0" distB="0" distL="114300" distR="114300" simplePos="0" relativeHeight="251659264" behindDoc="0" locked="0" layoutInCell="1" allowOverlap="1" wp14:anchorId="3857876C" wp14:editId="10F30265">
                <wp:simplePos x="0" y="0"/>
                <wp:positionH relativeFrom="column">
                  <wp:posOffset>612140</wp:posOffset>
                </wp:positionH>
                <wp:positionV relativeFrom="paragraph">
                  <wp:posOffset>359410</wp:posOffset>
                </wp:positionV>
                <wp:extent cx="788670" cy="260985"/>
                <wp:effectExtent l="0" t="0" r="11430" b="24765"/>
                <wp:wrapNone/>
                <wp:docPr id="1" name="Прямоугольник 1"/>
                <wp:cNvGraphicFramePr/>
                <a:graphic xmlns:a="http://schemas.openxmlformats.org/drawingml/2006/main">
                  <a:graphicData uri="http://schemas.microsoft.com/office/word/2010/wordprocessingShape">
                    <wps:wsp>
                      <wps:cNvSpPr/>
                      <wps:spPr>
                        <a:xfrm>
                          <a:off x="0" y="0"/>
                          <a:ext cx="788670" cy="26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F58" w:rsidRDefault="00806F58" w:rsidP="00806F58">
                            <w:pPr>
                              <w:jc w:val="center"/>
                            </w:pPr>
                            <w:r>
                              <w:t>Коммит</w:t>
                            </w:r>
                            <w:proofErr w:type="gramStart"/>
                            <w: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 o:spid="_x0000_s1027" style="position:absolute;margin-left:48.2pt;margin-top:28.3pt;width:62.1pt;height:2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" fillcolor="#4f81bd [3204]" strokecolor="#243f60 [1604]" strokeweight="2pt">
                <v:textbox>
                  <w:txbxContent>
                    <w:p w:rsidR="00806F58" w:rsidRDefault="00806F58" w:rsidP="00806F58">
                      <w:pPr>
                        <w:jc w:val="center"/>
                      </w:pPr>
                      <w:r>
                        <w:t>Коммит</w:t>
                      </w:r>
                      <w:proofErr w:type="gramStart"/>
                      <w:r>
                        <w:t>1</w:t>
                      </w:r>
                      <w:proofErr w:type="gramEnd"/>
                    </w:p>
                  </w:txbxContent>
                </v:textbox>
              </v:rect>
            </w:pict>
          </mc:Fallback>
        </mc:AlternateContent>
      </w:r>
      <w:r>
        <w:rPr>
          <w:noProof/>
          <w:color w:val="F79646" w:themeColor="accent6"/>
          <w:lang w:eastAsia="ru-RU"/>
        </w:rPr>
        <mc:AlternateContent>
          <mc:Choice Requires="wps">
            <w:drawing>
              <wp:anchor distT="0" distB="0" distL="114300" distR="114300" simplePos="0" relativeHeight="251663360" behindDoc="0" locked="0" layoutInCell="1" allowOverlap="1" wp14:anchorId="55AF8D18" wp14:editId="4AC4B898">
                <wp:simplePos x="0" y="0"/>
                <wp:positionH relativeFrom="column">
                  <wp:posOffset>2152650</wp:posOffset>
                </wp:positionH>
                <wp:positionV relativeFrom="paragraph">
                  <wp:posOffset>213360</wp:posOffset>
                </wp:positionV>
                <wp:extent cx="0" cy="130175"/>
                <wp:effectExtent l="0" t="0" r="19050" b="22225"/>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0" cy="13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5pt,16.8pt" to="16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" strokecolor="#4579b8 [3044]"/>
            </w:pict>
          </mc:Fallback>
        </mc:AlternateContent>
      </w:r>
      <w:r>
        <w:rPr>
          <w:noProof/>
          <w:color w:val="F79646" w:themeColor="accent6"/>
          <w:lang w:eastAsia="ru-RU"/>
        </w:rPr>
        <mc:AlternateContent>
          <mc:Choice Requires="wps">
            <w:drawing>
              <wp:anchor distT="0" distB="0" distL="114300" distR="114300" simplePos="0" relativeHeight="251665408" behindDoc="0" locked="0" layoutInCell="1" allowOverlap="1" wp14:anchorId="77EA881E" wp14:editId="7B74CC20">
                <wp:simplePos x="0" y="0"/>
                <wp:positionH relativeFrom="column">
                  <wp:posOffset>2740660</wp:posOffset>
                </wp:positionH>
                <wp:positionV relativeFrom="paragraph">
                  <wp:posOffset>1045845</wp:posOffset>
                </wp:positionV>
                <wp:extent cx="244475" cy="5080"/>
                <wp:effectExtent l="0" t="0" r="22225" b="3302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24447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15.8pt,82.35pt" to="235.0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" strokecolor="#4579b8 [3044]"/>
            </w:pict>
          </mc:Fallback>
        </mc:AlternateContent>
      </w:r>
      <w:r>
        <w:rPr>
          <w:noProof/>
          <w:color w:val="F79646" w:themeColor="accent6"/>
          <w:lang w:eastAsia="ru-RU"/>
        </w:rPr>
        <mc:AlternateContent>
          <mc:Choice Requires="wps">
            <w:drawing>
              <wp:anchor distT="0" distB="0" distL="114300" distR="114300" simplePos="0" relativeHeight="251662336" behindDoc="0" locked="0" layoutInCell="1" allowOverlap="1" wp14:anchorId="4AC7D0C0" wp14:editId="6EA02998">
                <wp:simplePos x="0" y="0"/>
                <wp:positionH relativeFrom="column">
                  <wp:posOffset>3045460</wp:posOffset>
                </wp:positionH>
                <wp:positionV relativeFrom="paragraph">
                  <wp:posOffset>883285</wp:posOffset>
                </wp:positionV>
                <wp:extent cx="963295" cy="260985"/>
                <wp:effectExtent l="0" t="0" r="27305" b="24765"/>
                <wp:wrapNone/>
                <wp:docPr id="4" name="Прямоугольник 4"/>
                <wp:cNvGraphicFramePr/>
                <a:graphic xmlns:a="http://schemas.openxmlformats.org/drawingml/2006/main">
                  <a:graphicData uri="http://schemas.microsoft.com/office/word/2010/wordprocessingShape">
                    <wps:wsp>
                      <wps:cNvSpPr/>
                      <wps:spPr>
                        <a:xfrm>
                          <a:off x="0" y="0"/>
                          <a:ext cx="963295" cy="26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F58" w:rsidRDefault="00806F58" w:rsidP="00806F58">
                            <w:pPr>
                              <w:jc w:val="center"/>
                            </w:pPr>
                            <w:r>
                              <w:t>Прав</w:t>
                            </w:r>
                            <w:proofErr w:type="gramStart"/>
                            <w:r>
                              <w:t>1</w:t>
                            </w:r>
                            <w:proofErr w:type="gramEnd"/>
                            <w:r>
                              <w:t>.Ком2</w:t>
                            </w:r>
                          </w:p>
                          <w:p w:rsidR="00806F58" w:rsidRDefault="00806F58" w:rsidP="00806F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 o:spid="_x0000_s1028" style="position:absolute;margin-left:239.8pt;margin-top:69.55pt;width:75.8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" fillcolor="#4f81bd [3204]" strokecolor="#243f60 [1604]" strokeweight="2pt">
                <v:textbox>
                  <w:txbxContent>
                    <w:p w:rsidR="00806F58" w:rsidRDefault="00806F58" w:rsidP="00806F58">
                      <w:pPr>
                        <w:jc w:val="center"/>
                      </w:pPr>
                      <w:r>
                        <w:t>Прав</w:t>
                      </w:r>
                      <w:proofErr w:type="gramStart"/>
                      <w:r>
                        <w:t>1</w:t>
                      </w:r>
                      <w:proofErr w:type="gramEnd"/>
                      <w:r>
                        <w:t>.Ком2</w:t>
                      </w:r>
                    </w:p>
                    <w:p w:rsidR="00806F58" w:rsidRDefault="00806F58" w:rsidP="00806F58">
                      <w:pPr>
                        <w:jc w:val="center"/>
                      </w:pPr>
                    </w:p>
                  </w:txbxContent>
                </v:textbox>
              </v:rect>
            </w:pict>
          </mc:Fallback>
        </mc:AlternateContent>
      </w:r>
      <w:r>
        <w:rPr>
          <w:noProof/>
          <w:color w:val="F79646" w:themeColor="accent6"/>
          <w:lang w:eastAsia="ru-RU"/>
        </w:rPr>
        <mc:AlternateContent>
          <mc:Choice Requires="wps">
            <w:drawing>
              <wp:anchor distT="0" distB="0" distL="114300" distR="114300" simplePos="0" relativeHeight="251660288" behindDoc="0" locked="0" layoutInCell="1" allowOverlap="1" wp14:anchorId="11688FE0" wp14:editId="73644E54">
                <wp:simplePos x="0" y="0"/>
                <wp:positionH relativeFrom="column">
                  <wp:posOffset>1712595</wp:posOffset>
                </wp:positionH>
                <wp:positionV relativeFrom="paragraph">
                  <wp:posOffset>883285</wp:posOffset>
                </wp:positionV>
                <wp:extent cx="952500" cy="260985"/>
                <wp:effectExtent l="0" t="0" r="19050" b="24765"/>
                <wp:wrapNone/>
                <wp:docPr id="2" name="Прямоугольник 2"/>
                <wp:cNvGraphicFramePr/>
                <a:graphic xmlns:a="http://schemas.openxmlformats.org/drawingml/2006/main">
                  <a:graphicData uri="http://schemas.microsoft.com/office/word/2010/wordprocessingShape">
                    <wps:wsp>
                      <wps:cNvSpPr/>
                      <wps:spPr>
                        <a:xfrm>
                          <a:off x="0" y="0"/>
                          <a:ext cx="952500" cy="26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F58" w:rsidRDefault="00806F58" w:rsidP="00806F58">
                            <w:pPr>
                              <w:jc w:val="center"/>
                            </w:pPr>
                            <w:r>
                              <w:t>Прав</w:t>
                            </w:r>
                            <w:proofErr w:type="gramStart"/>
                            <w:r>
                              <w:t>1</w:t>
                            </w:r>
                            <w:proofErr w:type="gramEnd"/>
                            <w:r>
                              <w:t>.Ком1</w:t>
                            </w:r>
                          </w:p>
                          <w:p w:rsidR="00806F58" w:rsidRDefault="00806F58" w:rsidP="00806F58">
                            <w:pPr>
                              <w:jc w:val="center"/>
                            </w:pPr>
                            <w:r>
                              <w:br/>
                            </w:r>
                          </w:p>
                          <w:p w:rsidR="00806F58" w:rsidRDefault="00806F58" w:rsidP="00806F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2" o:spid="_x0000_s1029" style="position:absolute;margin-left:134.85pt;margin-top:69.55pt;width:75pt;height:2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" fillcolor="#4f81bd [3204]" strokecolor="#243f60 [1604]" strokeweight="2pt">
                <v:textbox>
                  <w:txbxContent>
                    <w:p w:rsidR="00806F58" w:rsidRDefault="00806F58" w:rsidP="00806F58">
                      <w:pPr>
                        <w:jc w:val="center"/>
                      </w:pPr>
                      <w:r>
                        <w:t>Прав</w:t>
                      </w:r>
                      <w:proofErr w:type="gramStart"/>
                      <w:r>
                        <w:t>1</w:t>
                      </w:r>
                      <w:proofErr w:type="gramEnd"/>
                      <w:r>
                        <w:t>.Ком1</w:t>
                      </w:r>
                    </w:p>
                    <w:p w:rsidR="00806F58" w:rsidRDefault="00806F58" w:rsidP="00806F58">
                      <w:pPr>
                        <w:jc w:val="center"/>
                      </w:pPr>
                      <w:r>
                        <w:br/>
                      </w:r>
                    </w:p>
                    <w:p w:rsidR="00806F58" w:rsidRDefault="00806F58" w:rsidP="00806F58">
                      <w:pPr>
                        <w:jc w:val="center"/>
                      </w:pPr>
                    </w:p>
                  </w:txbxContent>
                </v:textbox>
              </v:rect>
            </w:pict>
          </mc:Fallback>
        </mc:AlternateContent>
      </w:r>
      <w:r>
        <w:rPr>
          <w:noProof/>
          <w:color w:val="F79646" w:themeColor="accent6"/>
          <w:lang w:eastAsia="ru-RU"/>
        </w:rPr>
        <mc:AlternateContent>
          <mc:Choice Requires="wps">
            <w:drawing>
              <wp:anchor distT="0" distB="0" distL="114300" distR="114300" simplePos="0" relativeHeight="251664384" behindDoc="0" locked="0" layoutInCell="1" allowOverlap="1" wp14:anchorId="6A1DD111" wp14:editId="14EA7064">
                <wp:simplePos x="0" y="0"/>
                <wp:positionH relativeFrom="column">
                  <wp:posOffset>2180590</wp:posOffset>
                </wp:positionH>
                <wp:positionV relativeFrom="paragraph">
                  <wp:posOffset>729615</wp:posOffset>
                </wp:positionV>
                <wp:extent cx="0" cy="130175"/>
                <wp:effectExtent l="0" t="0" r="19050" b="22225"/>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13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1.7pt,57.45pt" to="171.7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" strokecolor="#4579b8 [3044]"/>
            </w:pict>
          </mc:Fallback>
        </mc:AlternateContent>
      </w:r>
      <w:r>
        <w:rPr>
          <w:noProof/>
          <w:color w:val="F79646" w:themeColor="accent6"/>
          <w:lang w:eastAsia="ru-RU"/>
        </w:rPr>
        <mc:AlternateContent>
          <mc:Choice Requires="wps">
            <w:drawing>
              <wp:anchor distT="0" distB="0" distL="114300" distR="114300" simplePos="0" relativeHeight="251661312" behindDoc="0" locked="0" layoutInCell="1" allowOverlap="1" wp14:anchorId="00E65F6F" wp14:editId="20E7D428">
                <wp:simplePos x="0" y="0"/>
                <wp:positionH relativeFrom="column">
                  <wp:posOffset>1766570</wp:posOffset>
                </wp:positionH>
                <wp:positionV relativeFrom="paragraph">
                  <wp:posOffset>359410</wp:posOffset>
                </wp:positionV>
                <wp:extent cx="788670" cy="260985"/>
                <wp:effectExtent l="0" t="0" r="11430" b="24765"/>
                <wp:wrapNone/>
                <wp:docPr id="3" name="Прямоугольник 3"/>
                <wp:cNvGraphicFramePr/>
                <a:graphic xmlns:a="http://schemas.openxmlformats.org/drawingml/2006/main">
                  <a:graphicData uri="http://schemas.microsoft.com/office/word/2010/wordprocessingShape">
                    <wps:wsp>
                      <wps:cNvSpPr/>
                      <wps:spPr>
                        <a:xfrm>
                          <a:off x="0" y="0"/>
                          <a:ext cx="788670" cy="26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F58" w:rsidRDefault="00806F58" w:rsidP="00806F58">
                            <w:pPr>
                              <w:jc w:val="center"/>
                            </w:pPr>
                            <w:r>
                              <w:t>Коммит</w:t>
                            </w:r>
                            <w:proofErr w:type="gramStart"/>
                            <w: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 o:spid="_x0000_s1030" style="position:absolute;margin-left:139.1pt;margin-top:28.3pt;width:62.1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" fillcolor="#4f81bd [3204]" strokecolor="#243f60 [1604]" strokeweight="2pt">
                <v:textbox>
                  <w:txbxContent>
                    <w:p w:rsidR="00806F58" w:rsidRDefault="00806F58" w:rsidP="00806F58">
                      <w:pPr>
                        <w:jc w:val="center"/>
                      </w:pPr>
                      <w:r>
                        <w:t>Коммит</w:t>
                      </w:r>
                      <w:proofErr w:type="gramStart"/>
                      <w:r>
                        <w:t>2</w:t>
                      </w:r>
                      <w:proofErr w:type="gramEnd"/>
                    </w:p>
                  </w:txbxContent>
                </v:textbox>
              </v:rect>
            </w:pict>
          </mc:Fallback>
        </mc:AlternateContent>
      </w:r>
    </w:p>
    <w:p w:rsidR="00806F58" w:rsidRPr="007C302E" w:rsidRDefault="00806F58" w:rsidP="00806F58">
      <w:pPr>
        <w:pStyle w:val="a3"/>
      </w:pPr>
    </w:p>
    <w:p w:rsidR="00806F58" w:rsidRDefault="00806F58" w:rsidP="00806F58"/>
    <w:p w:rsidR="00C976A3" w:rsidRPr="00806F58" w:rsidRDefault="00806F58" w:rsidP="00C976A3">
      <w:pPr>
        <w:pStyle w:val="a3"/>
      </w:pPr>
      <w:r w:rsidRPr="00806F58">
        <w:br/>
      </w:r>
      <w:r w:rsidRPr="00806F58">
        <w:br/>
      </w:r>
      <w:r w:rsidRPr="00806F58">
        <w:br/>
      </w:r>
      <w:bookmarkStart w:id="0" w:name="_GoBack"/>
      <w:bookmarkEnd w:id="0"/>
      <w:r w:rsidRPr="00806F58">
        <w:br/>
      </w:r>
    </w:p>
    <w:p w:rsidR="00676769" w:rsidRPr="00C33794" w:rsidRDefault="00C33794" w:rsidP="00676769">
      <w:pPr>
        <w:pStyle w:val="a3"/>
        <w:numPr>
          <w:ilvl w:val="0"/>
          <w:numId w:val="1"/>
        </w:numPr>
        <w:rPr>
          <w:color w:val="4F81BD" w:themeColor="accent1"/>
        </w:rPr>
      </w:pPr>
      <w:proofErr w:type="gramStart"/>
      <w:r>
        <w:rPr>
          <w:color w:val="4F81BD" w:themeColor="accent1"/>
        </w:rPr>
        <w:t>(Редактируем пункт.</w:t>
      </w:r>
      <w:proofErr w:type="gramEnd"/>
      <w:r>
        <w:rPr>
          <w:color w:val="4F81BD" w:themeColor="accent1"/>
        </w:rPr>
        <w:t xml:space="preserve"> Ветка </w:t>
      </w:r>
      <w:proofErr w:type="spellStart"/>
      <w:r>
        <w:rPr>
          <w:color w:val="4F81BD" w:themeColor="accent1"/>
          <w:lang w:val="en-US"/>
        </w:rPr>
        <w:t>pravka</w:t>
      </w:r>
      <w:proofErr w:type="spellEnd"/>
      <w:r w:rsidRPr="00C33794">
        <w:rPr>
          <w:color w:val="4F81BD" w:themeColor="accent1"/>
        </w:rPr>
        <w:t>1</w:t>
      </w:r>
      <w:r>
        <w:rPr>
          <w:color w:val="4F81BD" w:themeColor="accent1"/>
        </w:rPr>
        <w:t xml:space="preserve">. </w:t>
      </w:r>
      <w:proofErr w:type="gramStart"/>
      <w:r>
        <w:rPr>
          <w:color w:val="4F81BD" w:themeColor="accent1"/>
        </w:rPr>
        <w:t>Изменяем цвет на синий).</w:t>
      </w:r>
      <w:proofErr w:type="gramEnd"/>
      <w:r w:rsidR="000C6C32">
        <w:rPr>
          <w:color w:val="4F81BD" w:themeColor="accent1"/>
        </w:rPr>
        <w:t xml:space="preserve"> </w:t>
      </w:r>
      <w:r w:rsidRPr="00C33794">
        <w:rPr>
          <w:color w:val="4F81BD" w:themeColor="accent1"/>
        </w:rPr>
        <w:br/>
      </w:r>
      <w:r w:rsidR="00676769" w:rsidRPr="00C33794">
        <w:rPr>
          <w:color w:val="4F81BD" w:themeColor="accent1"/>
        </w:rPr>
        <w:t xml:space="preserve">Команда </w:t>
      </w:r>
      <w:proofErr w:type="spellStart"/>
      <w:r w:rsidR="00676769" w:rsidRPr="00C33794">
        <w:rPr>
          <w:color w:val="4F81BD" w:themeColor="accent1"/>
        </w:rPr>
        <w:t>git</w:t>
      </w:r>
      <w:proofErr w:type="spellEnd"/>
      <w:r w:rsidR="00676769" w:rsidRPr="00C33794">
        <w:rPr>
          <w:color w:val="4F81BD" w:themeColor="accent1"/>
        </w:rPr>
        <w:t xml:space="preserve"> </w:t>
      </w:r>
      <w:proofErr w:type="spellStart"/>
      <w:r w:rsidR="00676769" w:rsidRPr="00C33794">
        <w:rPr>
          <w:color w:val="4F81BD" w:themeColor="accent1"/>
        </w:rPr>
        <w:t>branch</w:t>
      </w:r>
      <w:proofErr w:type="spellEnd"/>
      <w:r w:rsidR="00676769" w:rsidRPr="00C33794">
        <w:rPr>
          <w:color w:val="4F81BD" w:themeColor="accent1"/>
        </w:rPr>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git</w:t>
      </w:r>
      <w:proofErr w:type="spellEnd"/>
      <w:r w:rsidRPr="00C33794">
        <w:rPr>
          <w:color w:val="4F81BD" w:themeColor="accent1"/>
        </w:rPr>
        <w:t xml:space="preserve"> </w:t>
      </w:r>
      <w:proofErr w:type="spellStart"/>
      <w:r w:rsidRPr="00C33794">
        <w:rPr>
          <w:color w:val="4F81BD" w:themeColor="accent1"/>
        </w:rPr>
        <w:t>branch</w:t>
      </w:r>
      <w:proofErr w:type="spellEnd"/>
    </w:p>
    <w:p w:rsidR="00676769" w:rsidRPr="00C33794" w:rsidRDefault="00676769" w:rsidP="00676769">
      <w:pPr>
        <w:pStyle w:val="a3"/>
        <w:rPr>
          <w:color w:val="4F81BD" w:themeColor="accent1"/>
        </w:rPr>
      </w:pPr>
      <w:r w:rsidRPr="00C33794">
        <w:rPr>
          <w:color w:val="4F81BD" w:themeColor="accent1"/>
        </w:rPr>
        <w:t>iss53</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master</w:t>
      </w:r>
      <w:proofErr w:type="spellEnd"/>
    </w:p>
    <w:p w:rsidR="00676769" w:rsidRPr="00C33794" w:rsidRDefault="00676769" w:rsidP="00676769">
      <w:pPr>
        <w:pStyle w:val="a3"/>
        <w:rPr>
          <w:color w:val="4F81BD" w:themeColor="accent1"/>
        </w:rPr>
      </w:pPr>
      <w:proofErr w:type="spellStart"/>
      <w:r w:rsidRPr="00C33794">
        <w:rPr>
          <w:color w:val="4F81BD" w:themeColor="accent1"/>
        </w:rPr>
        <w:t>testing</w:t>
      </w:r>
      <w:proofErr w:type="spellEnd"/>
    </w:p>
    <w:p w:rsidR="00676769" w:rsidRPr="00C33794" w:rsidRDefault="00676769" w:rsidP="00676769">
      <w:pPr>
        <w:pStyle w:val="a3"/>
        <w:rPr>
          <w:color w:val="4F81BD" w:themeColor="accent1"/>
        </w:rPr>
      </w:pPr>
    </w:p>
    <w:p w:rsidR="00676769" w:rsidRPr="00C33794" w:rsidRDefault="00676769" w:rsidP="00676769">
      <w:pPr>
        <w:pStyle w:val="a3"/>
        <w:rPr>
          <w:color w:val="4F81BD" w:themeColor="accent1"/>
        </w:rPr>
      </w:pPr>
      <w:r w:rsidRPr="00C33794">
        <w:rPr>
          <w:color w:val="4F81BD" w:themeColor="accent1"/>
        </w:rPr>
        <w:t xml:space="preserve">Обратите внимание на символ *, стоящий перед веткой </w:t>
      </w:r>
      <w:proofErr w:type="spellStart"/>
      <w:r w:rsidRPr="00C33794">
        <w:rPr>
          <w:color w:val="4F81BD" w:themeColor="accent1"/>
        </w:rPr>
        <w:t>master</w:t>
      </w:r>
      <w:proofErr w:type="spellEnd"/>
      <w:r w:rsidRPr="00C33794">
        <w:rPr>
          <w:color w:val="4F81BD" w:themeColor="accent1"/>
        </w:rPr>
        <w:t>: он указывает на ветку, на которой вы находитесь в настоящий момент. Это означает, что если вы сейчас выполните</w:t>
      </w:r>
    </w:p>
    <w:p w:rsidR="00676769" w:rsidRPr="00C33794" w:rsidRDefault="00676769" w:rsidP="00676769">
      <w:pPr>
        <w:pStyle w:val="a3"/>
        <w:rPr>
          <w:color w:val="4F81BD" w:themeColor="accent1"/>
        </w:rPr>
      </w:pPr>
      <w:proofErr w:type="spellStart"/>
      <w:r w:rsidRPr="00C33794">
        <w:rPr>
          <w:color w:val="4F81BD" w:themeColor="accent1"/>
        </w:rPr>
        <w:t>коммит</w:t>
      </w:r>
      <w:proofErr w:type="spellEnd"/>
      <w:r w:rsidRPr="00C33794">
        <w:rPr>
          <w:color w:val="4F81BD" w:themeColor="accent1"/>
        </w:rPr>
        <w:t xml:space="preserve">, ветка </w:t>
      </w:r>
      <w:proofErr w:type="spellStart"/>
      <w:r w:rsidRPr="00C33794">
        <w:rPr>
          <w:color w:val="4F81BD" w:themeColor="accent1"/>
        </w:rPr>
        <w:t>master</w:t>
      </w:r>
      <w:proofErr w:type="spellEnd"/>
      <w:r w:rsidRPr="00C33794">
        <w:rPr>
          <w:color w:val="4F81BD" w:themeColor="accent1"/>
        </w:rPr>
        <w:t xml:space="preserve"> переместится вперёд в соответствии с </w:t>
      </w:r>
      <w:proofErr w:type="gramStart"/>
      <w:r w:rsidRPr="00C33794">
        <w:rPr>
          <w:color w:val="4F81BD" w:themeColor="accent1"/>
        </w:rPr>
        <w:t>вашими</w:t>
      </w:r>
      <w:proofErr w:type="gramEnd"/>
      <w:r w:rsidRPr="00C33794">
        <w:rPr>
          <w:color w:val="4F81BD" w:themeColor="accent1"/>
        </w:rPr>
        <w:t xml:space="preserve"> последними измене-</w:t>
      </w:r>
    </w:p>
    <w:p w:rsidR="00676769" w:rsidRPr="00C33794" w:rsidRDefault="00676769" w:rsidP="00676769">
      <w:pPr>
        <w:pStyle w:val="a3"/>
        <w:rPr>
          <w:color w:val="4F81BD" w:themeColor="accent1"/>
        </w:rPr>
      </w:pPr>
      <w:proofErr w:type="spellStart"/>
      <w:r w:rsidRPr="00C33794">
        <w:rPr>
          <w:color w:val="4F81BD" w:themeColor="accent1"/>
        </w:rPr>
        <w:t>ниями</w:t>
      </w:r>
      <w:proofErr w:type="spellEnd"/>
      <w:r w:rsidRPr="00C33794">
        <w:rPr>
          <w:color w:val="4F81BD" w:themeColor="accent1"/>
        </w:rPr>
        <w:t xml:space="preserve">. Чтобы посмотреть </w:t>
      </w:r>
      <w:proofErr w:type="gramStart"/>
      <w:r w:rsidRPr="00C33794">
        <w:rPr>
          <w:color w:val="4F81BD" w:themeColor="accent1"/>
        </w:rPr>
        <w:t>последний</w:t>
      </w:r>
      <w:proofErr w:type="gramEnd"/>
      <w:r w:rsidRPr="00C33794">
        <w:rPr>
          <w:color w:val="4F81BD" w:themeColor="accent1"/>
        </w:rPr>
        <w:t xml:space="preserve"> </w:t>
      </w:r>
      <w:proofErr w:type="spellStart"/>
      <w:r w:rsidRPr="00C33794">
        <w:rPr>
          <w:color w:val="4F81BD" w:themeColor="accent1"/>
        </w:rPr>
        <w:t>коммит</w:t>
      </w:r>
      <w:proofErr w:type="spellEnd"/>
      <w:r w:rsidRPr="00C33794">
        <w:rPr>
          <w:color w:val="4F81BD" w:themeColor="accent1"/>
        </w:rPr>
        <w:t xml:space="preserve"> на каждой из веток, выполните команду </w:t>
      </w:r>
      <w:proofErr w:type="spellStart"/>
      <w:r w:rsidRPr="00C33794">
        <w:rPr>
          <w:color w:val="4F81BD" w:themeColor="accent1"/>
        </w:rPr>
        <w:t>git</w:t>
      </w:r>
      <w:proofErr w:type="spellEnd"/>
    </w:p>
    <w:p w:rsidR="00676769" w:rsidRPr="00C33794" w:rsidRDefault="00676769" w:rsidP="00676769">
      <w:pPr>
        <w:pStyle w:val="a3"/>
        <w:rPr>
          <w:color w:val="4F81BD" w:themeColor="accent1"/>
          <w:lang w:val="en-US"/>
        </w:rPr>
      </w:pPr>
      <w:proofErr w:type="gramStart"/>
      <w:r w:rsidRPr="00C33794">
        <w:rPr>
          <w:color w:val="4F81BD" w:themeColor="accent1"/>
          <w:lang w:val="en-US"/>
        </w:rPr>
        <w:lastRenderedPageBreak/>
        <w:t>branch</w:t>
      </w:r>
      <w:proofErr w:type="gramEnd"/>
      <w:r w:rsidRPr="00C33794">
        <w:rPr>
          <w:color w:val="4F81BD" w:themeColor="accent1"/>
          <w:lang w:val="en-US"/>
        </w:rPr>
        <w:t xml:space="preserve"> -v:</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spellStart"/>
      <w:proofErr w:type="gramStart"/>
      <w:r w:rsidRPr="00C33794">
        <w:rPr>
          <w:color w:val="4F81BD" w:themeColor="accent1"/>
          <w:lang w:val="en-US"/>
        </w:rPr>
        <w:t>git</w:t>
      </w:r>
      <w:proofErr w:type="spellEnd"/>
      <w:proofErr w:type="gramEnd"/>
      <w:r w:rsidRPr="00C33794">
        <w:rPr>
          <w:color w:val="4F81BD" w:themeColor="accent1"/>
          <w:lang w:val="en-US"/>
        </w:rPr>
        <w:t xml:space="preserve"> branch -v</w:t>
      </w:r>
    </w:p>
    <w:p w:rsidR="00676769" w:rsidRPr="00C33794" w:rsidRDefault="00676769" w:rsidP="00676769">
      <w:pPr>
        <w:pStyle w:val="a3"/>
        <w:rPr>
          <w:color w:val="4F81BD" w:themeColor="accent1"/>
          <w:lang w:val="en-US"/>
        </w:rPr>
      </w:pPr>
      <w:r w:rsidRPr="00C33794">
        <w:rPr>
          <w:color w:val="4F81BD" w:themeColor="accent1"/>
          <w:lang w:val="en-US"/>
        </w:rPr>
        <w:t xml:space="preserve">iss53 93b412c fix </w:t>
      </w:r>
      <w:proofErr w:type="spellStart"/>
      <w:r w:rsidRPr="00C33794">
        <w:rPr>
          <w:color w:val="4F81BD" w:themeColor="accent1"/>
          <w:lang w:val="en-US"/>
        </w:rPr>
        <w:t>javascript</w:t>
      </w:r>
      <w:proofErr w:type="spellEnd"/>
      <w:r w:rsidRPr="00C33794">
        <w:rPr>
          <w:color w:val="4F81BD" w:themeColor="accent1"/>
          <w:lang w:val="en-US"/>
        </w:rPr>
        <w:t xml:space="preserve"> issue</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gramStart"/>
      <w:r w:rsidRPr="00C33794">
        <w:rPr>
          <w:color w:val="4F81BD" w:themeColor="accent1"/>
          <w:lang w:val="en-US"/>
        </w:rPr>
        <w:t>master</w:t>
      </w:r>
      <w:proofErr w:type="gramEnd"/>
      <w:r w:rsidRPr="00C33794">
        <w:rPr>
          <w:color w:val="4F81BD" w:themeColor="accent1"/>
          <w:lang w:val="en-US"/>
        </w:rPr>
        <w:t xml:space="preserve"> 7a98805 Merge branch 'iss53'</w:t>
      </w:r>
    </w:p>
    <w:p w:rsidR="00676769" w:rsidRPr="00435871" w:rsidRDefault="00676769" w:rsidP="00676769">
      <w:pPr>
        <w:pStyle w:val="a3"/>
        <w:rPr>
          <w:color w:val="4F81BD" w:themeColor="accent1"/>
          <w:lang w:val="en-US"/>
        </w:rPr>
      </w:pPr>
      <w:proofErr w:type="gramStart"/>
      <w:r w:rsidRPr="00C33794">
        <w:rPr>
          <w:color w:val="4F81BD" w:themeColor="accent1"/>
          <w:lang w:val="en-US"/>
        </w:rPr>
        <w:t>testing</w:t>
      </w:r>
      <w:proofErr w:type="gramEnd"/>
      <w:r w:rsidRPr="00C33794">
        <w:rPr>
          <w:color w:val="4F81BD" w:themeColor="accent1"/>
          <w:lang w:val="en-US"/>
        </w:rPr>
        <w:t xml:space="preserve"> 782fd34 add </w:t>
      </w:r>
      <w:proofErr w:type="spellStart"/>
      <w:r w:rsidRPr="00C33794">
        <w:rPr>
          <w:color w:val="4F81BD" w:themeColor="accent1"/>
          <w:lang w:val="en-US"/>
        </w:rPr>
        <w:t>scott</w:t>
      </w:r>
      <w:proofErr w:type="spellEnd"/>
      <w:r w:rsidRPr="00C33794">
        <w:rPr>
          <w:color w:val="4F81BD" w:themeColor="accent1"/>
          <w:lang w:val="en-US"/>
        </w:rPr>
        <w:t xml:space="preserve"> to the author list in the readmes</w:t>
      </w:r>
      <w:r w:rsidR="000C6C32" w:rsidRPr="000C6C32">
        <w:rPr>
          <w:color w:val="4F81BD" w:themeColor="accent1"/>
          <w:lang w:val="en-US"/>
        </w:rPr>
        <w:br/>
      </w:r>
      <w:r w:rsidR="000C6C32" w:rsidRPr="000C6C32">
        <w:rPr>
          <w:color w:val="4F81BD" w:themeColor="accent1"/>
          <w:lang w:val="en-US"/>
        </w:rPr>
        <w:br/>
      </w:r>
      <w:r w:rsidR="000C6C32">
        <w:rPr>
          <w:color w:val="4F81BD" w:themeColor="accent1"/>
        </w:rPr>
        <w:t>ДЕЛАЕМ</w:t>
      </w:r>
      <w:r w:rsidR="000C6C32" w:rsidRPr="000C6C32">
        <w:rPr>
          <w:color w:val="4F81BD" w:themeColor="accent1"/>
          <w:lang w:val="en-US"/>
        </w:rPr>
        <w:t xml:space="preserve"> </w:t>
      </w:r>
      <w:r w:rsidR="000C6C32">
        <w:rPr>
          <w:color w:val="4F81BD" w:themeColor="accent1"/>
        </w:rPr>
        <w:t>КОММИТ</w:t>
      </w:r>
      <w:r w:rsidR="000C6C32" w:rsidRPr="000C6C32">
        <w:rPr>
          <w:color w:val="4F81BD" w:themeColor="accent1"/>
          <w:lang w:val="en-US"/>
        </w:rPr>
        <w:t xml:space="preserve"> 1 </w:t>
      </w:r>
      <w:r w:rsidR="000C6C32">
        <w:rPr>
          <w:color w:val="4F81BD" w:themeColor="accent1"/>
        </w:rPr>
        <w:t>НА</w:t>
      </w:r>
      <w:r w:rsidR="000C6C32" w:rsidRPr="000C6C32">
        <w:rPr>
          <w:color w:val="4F81BD" w:themeColor="accent1"/>
          <w:lang w:val="en-US"/>
        </w:rPr>
        <w:t xml:space="preserve"> </w:t>
      </w:r>
      <w:r w:rsidR="000C6C32">
        <w:rPr>
          <w:color w:val="4F81BD" w:themeColor="accent1"/>
        </w:rPr>
        <w:t>ВЕТКЕ</w:t>
      </w:r>
      <w:r w:rsidR="000C6C32" w:rsidRPr="000C6C32">
        <w:rPr>
          <w:color w:val="4F81BD" w:themeColor="accent1"/>
          <w:lang w:val="en-US"/>
        </w:rPr>
        <w:t xml:space="preserve"> </w:t>
      </w:r>
      <w:r w:rsidR="000C6C32">
        <w:rPr>
          <w:color w:val="4F81BD" w:themeColor="accent1"/>
          <w:lang w:val="en-US"/>
        </w:rPr>
        <w:t>PRAVKA1</w:t>
      </w:r>
      <w:r w:rsidR="00435871">
        <w:rPr>
          <w:color w:val="4F81BD" w:themeColor="accent1"/>
          <w:lang w:val="en-US"/>
        </w:rPr>
        <w:br/>
      </w:r>
      <w:r w:rsidR="00435871" w:rsidRPr="00435871">
        <w:rPr>
          <w:color w:val="943634" w:themeColor="accent2" w:themeShade="BF"/>
        </w:rPr>
        <w:t>Добавляем</w:t>
      </w:r>
      <w:r w:rsidR="00435871" w:rsidRPr="00435871">
        <w:rPr>
          <w:color w:val="943634" w:themeColor="accent2" w:themeShade="BF"/>
          <w:lang w:val="en-US"/>
        </w:rPr>
        <w:t xml:space="preserve"> </w:t>
      </w:r>
      <w:r w:rsidR="00435871" w:rsidRPr="00435871">
        <w:rPr>
          <w:color w:val="943634" w:themeColor="accent2" w:themeShade="BF"/>
        </w:rPr>
        <w:t>этот</w:t>
      </w:r>
      <w:r w:rsidR="00435871" w:rsidRPr="00435871">
        <w:rPr>
          <w:color w:val="943634" w:themeColor="accent2" w:themeShade="BF"/>
          <w:lang w:val="en-US"/>
        </w:rPr>
        <w:t xml:space="preserve"> </w:t>
      </w:r>
      <w:r w:rsidR="00435871" w:rsidRPr="00435871">
        <w:rPr>
          <w:color w:val="943634" w:themeColor="accent2" w:themeShade="BF"/>
        </w:rPr>
        <w:t>текст</w:t>
      </w:r>
      <w:r w:rsidR="00435871" w:rsidRPr="00435871">
        <w:rPr>
          <w:color w:val="943634" w:themeColor="accent2" w:themeShade="BF"/>
          <w:lang w:val="en-US"/>
        </w:rPr>
        <w:t xml:space="preserve"> </w:t>
      </w:r>
      <w:r w:rsidR="00435871" w:rsidRPr="00435871">
        <w:rPr>
          <w:color w:val="943634" w:themeColor="accent2" w:themeShade="BF"/>
        </w:rPr>
        <w:t>другим</w:t>
      </w:r>
      <w:r w:rsidR="00435871" w:rsidRPr="00435871">
        <w:rPr>
          <w:color w:val="943634" w:themeColor="accent2" w:themeShade="BF"/>
          <w:lang w:val="en-US"/>
        </w:rPr>
        <w:t xml:space="preserve"> </w:t>
      </w:r>
      <w:r w:rsidR="00435871" w:rsidRPr="00435871">
        <w:rPr>
          <w:color w:val="943634" w:themeColor="accent2" w:themeShade="BF"/>
        </w:rPr>
        <w:t>цветом</w:t>
      </w:r>
      <w:r w:rsidR="00435871" w:rsidRPr="00435871">
        <w:rPr>
          <w:color w:val="943634" w:themeColor="accent2" w:themeShade="BF"/>
          <w:lang w:val="en-US"/>
        </w:rPr>
        <w:t>.</w:t>
      </w:r>
    </w:p>
    <w:p w:rsidR="00435871" w:rsidRPr="00934481" w:rsidRDefault="00435871" w:rsidP="00934481">
      <w:pPr>
        <w:pStyle w:val="a3"/>
        <w:rPr>
          <w:color w:val="4F81BD" w:themeColor="accent1"/>
          <w:lang w:val="en-US"/>
        </w:rPr>
      </w:pPr>
      <w:r>
        <w:rPr>
          <w:color w:val="4F81BD" w:themeColor="accent1"/>
        </w:rPr>
        <w:t>ДЕЛАЕМ</w:t>
      </w:r>
      <w:r w:rsidRPr="00435871">
        <w:rPr>
          <w:color w:val="4F81BD" w:themeColor="accent1"/>
        </w:rPr>
        <w:t xml:space="preserve"> </w:t>
      </w:r>
      <w:r>
        <w:rPr>
          <w:color w:val="4F81BD" w:themeColor="accent1"/>
        </w:rPr>
        <w:t>КОММИТ</w:t>
      </w:r>
      <w:r w:rsidRPr="00435871">
        <w:rPr>
          <w:color w:val="4F81BD" w:themeColor="accent1"/>
        </w:rPr>
        <w:t xml:space="preserve"> 2 </w:t>
      </w:r>
      <w:r>
        <w:rPr>
          <w:color w:val="4F81BD" w:themeColor="accent1"/>
        </w:rPr>
        <w:t>НА</w:t>
      </w:r>
      <w:r w:rsidRPr="00435871">
        <w:rPr>
          <w:color w:val="4F81BD" w:themeColor="accent1"/>
        </w:rPr>
        <w:t xml:space="preserve"> </w:t>
      </w:r>
      <w:r>
        <w:rPr>
          <w:color w:val="4F81BD" w:themeColor="accent1"/>
        </w:rPr>
        <w:t>ВЕТКЕ</w:t>
      </w:r>
      <w:r w:rsidRPr="00435871">
        <w:rPr>
          <w:color w:val="4F81BD" w:themeColor="accent1"/>
        </w:rPr>
        <w:t xml:space="preserve"> </w:t>
      </w:r>
      <w:r>
        <w:rPr>
          <w:color w:val="4F81BD" w:themeColor="accent1"/>
          <w:lang w:val="en-US"/>
        </w:rPr>
        <w:t>PRAVKA</w:t>
      </w:r>
      <w:r w:rsidRPr="00435871">
        <w:rPr>
          <w:color w:val="4F81BD" w:themeColor="accent1"/>
        </w:rPr>
        <w:t>1</w:t>
      </w:r>
    </w:p>
    <w:p w:rsidR="009B5C2F" w:rsidRPr="00435871" w:rsidRDefault="009B5C2F" w:rsidP="009B5C2F">
      <w:pPr>
        <w:pStyle w:val="a3"/>
      </w:pPr>
    </w:p>
    <w:p w:rsidR="00676769" w:rsidRPr="00435871" w:rsidRDefault="00676769" w:rsidP="00934481">
      <w:pPr>
        <w:pStyle w:val="a3"/>
      </w:pPr>
    </w:p>
    <w:sectPr w:rsidR="00676769" w:rsidRPr="00435871"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35871"/>
    <w:rsid w:val="0044497B"/>
    <w:rsid w:val="00512732"/>
    <w:rsid w:val="0051561D"/>
    <w:rsid w:val="00676769"/>
    <w:rsid w:val="006831D3"/>
    <w:rsid w:val="006A4C60"/>
    <w:rsid w:val="0072486A"/>
    <w:rsid w:val="007B5F25"/>
    <w:rsid w:val="007F5264"/>
    <w:rsid w:val="00806F58"/>
    <w:rsid w:val="00866E1F"/>
    <w:rsid w:val="008F0162"/>
    <w:rsid w:val="00917CED"/>
    <w:rsid w:val="00934481"/>
    <w:rsid w:val="009B5C2F"/>
    <w:rsid w:val="009F0E0C"/>
    <w:rsid w:val="00A91F17"/>
    <w:rsid w:val="00AC767F"/>
    <w:rsid w:val="00C33794"/>
    <w:rsid w:val="00C53443"/>
    <w:rsid w:val="00C976A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7</Pages>
  <Words>2008</Words>
  <Characters>11449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28</cp:revision>
  <dcterms:created xsi:type="dcterms:W3CDTF">2017-06-02T10:58:00Z</dcterms:created>
  <dcterms:modified xsi:type="dcterms:W3CDTF">2017-06-17T12:03:00Z</dcterms:modified>
</cp:coreProperties>
</file>