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Mua thiết bị văn phòng phục vụ hoạt động công ty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Mua thiết bị văn phòng phục vụ hoạt động công 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thiết bị văn phòng phục vụ hoạt động công ty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00001101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5.500.000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5.500.000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triệu năm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6.000.000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500.000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