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Hoàn ứng chi phí tiếp khách và tổ chức cuộc họp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Hoàn ứng chi phí tiếp khách và tổ chức cuộc họp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Ăn uống tiếp khách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00001701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Thuê phòng họp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00001702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2.160.000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Phí gửi xe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VDT-171026-0385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Vé điện tử thay thế hóa đơn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5.600.000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Năm triệu sáu trăm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6.000.000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400.000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Bốn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