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CÔNG TY TNHH GIẢI PHÁP CÔNG NGHỆ AN THỊNH</w:t>
            </w:r>
          </w:p>
        </w:tc>
        <w:tc>
          <w:tcPr>
            <w:tcW w:type="dxa" w:w="52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CỘNG HÒA XÃ HỘI CHỦ NGHĨA VIỆT NAM</w:t>
              <w:br/>
              <w:t>Độc lập - Tự do - Hạnh phúc</w:t>
            </w:r>
          </w:p>
        </w:tc>
      </w:tr>
    </w:tbl>
    <w:p>
      <w:pPr>
        <w:spacing w:after="80"/>
        <w:jc w:val="right"/>
      </w:pPr>
      <w:r>
        <w:t>Thành phố Hồ Chí Minh, ngày 10 tháng 10 năm 2026</w:t>
      </w:r>
    </w:p>
    <w:p>
      <w:pPr>
        <w:spacing w:after="40"/>
        <w:jc w:val="center"/>
      </w:pPr>
      <w:r>
        <w:rPr>
          <w:b/>
          <w:sz w:val="32"/>
        </w:rPr>
        <w:t>GIẤY ĐỀ NGHỊ HOÀN ỨNG</w:t>
      </w:r>
    </w:p>
    <w:p>
      <w:pPr>
        <w:spacing w:after="120"/>
        <w:jc w:val="center"/>
      </w:pPr>
      <w:r>
        <w:rPr>
          <w:i/>
        </w:rPr>
        <w:t>Về việc: Hoàn ứng sửa chữa máy in văn phòng</w:t>
      </w:r>
    </w:p>
    <w:p>
      <w:pPr>
        <w:spacing w:after="40"/>
      </w:pPr>
      <w:r>
        <w:rPr>
          <w:b/>
        </w:rPr>
        <w:t xml:space="preserve">Kính gửi: </w:t>
      </w:r>
      <w:r>
        <w:rPr>
          <w:b w:val="0"/>
        </w:rPr>
        <w:t>Ban Giám đốc CÔNG TY TNHH GIẢI PHÁP CÔNG NGHỆ AN THỊNH</w:t>
      </w:r>
    </w:p>
    <w:p>
      <w:pPr>
        <w:spacing w:after="40"/>
      </w:pPr>
      <w:r>
        <w:rPr>
          <w:b/>
        </w:rPr>
        <w:t xml:space="preserve">Người đề nghị: </w:t>
      </w:r>
      <w:r>
        <w:rPr>
          <w:b w:val="0"/>
        </w:rPr>
        <w:t>NGUYỄN MINH AN</w:t>
      </w:r>
    </w:p>
    <w:p>
      <w:pPr>
        <w:spacing w:after="40"/>
      </w:pPr>
      <w:r>
        <w:rPr>
          <w:b/>
        </w:rPr>
        <w:t xml:space="preserve">Chức vụ: </w:t>
      </w:r>
      <w:r>
        <w:rPr>
          <w:b w:val="0"/>
        </w:rPr>
        <w:t>Nhân viên</w:t>
      </w:r>
    </w:p>
    <w:p>
      <w:pPr>
        <w:spacing w:after="40"/>
      </w:pPr>
      <w:r>
        <w:rPr>
          <w:b/>
        </w:rPr>
        <w:t xml:space="preserve">Bộ phận: </w:t>
      </w:r>
      <w:r>
        <w:rPr>
          <w:b w:val="0"/>
        </w:rPr>
        <w:t>Hành chính nhân sự</w:t>
      </w:r>
    </w:p>
    <w:p>
      <w:pPr>
        <w:spacing w:after="40"/>
      </w:pPr>
      <w:r>
        <w:rPr>
          <w:b/>
        </w:rPr>
        <w:t xml:space="preserve">Nội dung: </w:t>
      </w:r>
      <w:r>
        <w:rPr>
          <w:b w:val="0"/>
        </w:rPr>
        <w:t>Hoàn ứng sửa chữa máy in văn phòng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19"/>
        <w:gridCol w:w="2119"/>
        <w:gridCol w:w="2119"/>
        <w:gridCol w:w="2119"/>
        <w:gridCol w:w="2119"/>
      </w:tblGrid>
      <w:tr>
        <w:trPr>
          <w:tblHeader w:val="true"/>
        </w:trPr>
        <w:tc>
          <w:tcPr>
            <w:tcW w:type="dxa" w:w="567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STT</w:t>
            </w:r>
          </w:p>
        </w:tc>
        <w:tc>
          <w:tcPr>
            <w:tcW w:type="dxa" w:w="3572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NỘI DUNG</w:t>
            </w:r>
          </w:p>
        </w:tc>
        <w:tc>
          <w:tcPr>
            <w:tcW w:type="dxa" w:w="1474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HÓA ĐƠN</w:t>
            </w:r>
          </w:p>
        </w:tc>
        <w:tc>
          <w:tcPr>
            <w:tcW w:type="dxa" w:w="1871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SỐ TIỀN (VND)</w:t>
            </w:r>
          </w:p>
        </w:tc>
        <w:tc>
          <w:tcPr>
            <w:tcW w:type="dxa" w:w="2041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GHI CHÚ</w:t>
            </w:r>
          </w:p>
        </w:tc>
      </w:tr>
      <w:tr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Mua linh kiện máy in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00001801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2.700.000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Đính kèm hóa đơn</w:t>
            </w:r>
          </w:p>
        </w:tc>
      </w:tr>
      <w:tr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Nhân công sửa chữa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BBNT-181026-02 / FT262918104578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1.500.000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Biên bản nghiệm thu và chuyển khoản</w:t>
            </w:r>
          </w:p>
        </w:tc>
      </w:tr>
      <w:tr>
        <w:tc>
          <w:tcPr>
            <w:tcW w:type="dxa" w:w="6357"/>
            <w:gridSpan w:val="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Tổng cộng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4.200.000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</w:r>
          </w:p>
        </w:tc>
      </w:tr>
    </w:tbl>
    <w:p>
      <w:pPr>
        <w:spacing w:after="40"/>
      </w:pPr>
      <w:r>
        <w:rPr>
          <w:b/>
        </w:rPr>
        <w:t xml:space="preserve">Bằng chữ: </w:t>
      </w:r>
      <w:r>
        <w:rPr>
          <w:b w:val="0"/>
        </w:rPr>
        <w:t>Bốn triệu hai trăm nghìn đồng.</w:t>
      </w:r>
    </w:p>
    <w:p>
      <w:pPr>
        <w:spacing w:after="40"/>
      </w:pPr>
      <w:r>
        <w:rPr>
          <w:b/>
        </w:rPr>
        <w:t xml:space="preserve">Số tiền đã tạm ứng: </w:t>
      </w:r>
      <w:r>
        <w:rPr>
          <w:b/>
        </w:rPr>
        <w:t>5.000.000 đồng</w:t>
      </w:r>
    </w:p>
    <w:p>
      <w:pPr>
        <w:spacing w:after="40"/>
      </w:pPr>
      <w:r>
        <w:rPr>
          <w:b/>
        </w:rPr>
        <w:t xml:space="preserve">Số tiền nhân viên hoàn trả công ty: </w:t>
      </w:r>
      <w:r>
        <w:rPr>
          <w:b/>
        </w:rPr>
        <w:t>800.000 đồng</w:t>
      </w:r>
    </w:p>
    <w:p>
      <w:pPr>
        <w:spacing w:after="40"/>
      </w:pPr>
      <w:r>
        <w:rPr>
          <w:b/>
        </w:rPr>
        <w:t xml:space="preserve">Bằng chữ: </w:t>
      </w:r>
      <w:r>
        <w:rPr>
          <w:b w:val="0"/>
        </w:rPr>
        <w:t>Tám trăm nghìn đồng.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NGƯỜI ĐỀ NGHỊ HOÀN ỨNG</w:t>
              <w:br/>
              <w:t>(Đã ký)</w:t>
              <w:br/>
              <w:t>NGUYỄN MINH AN</w:t>
            </w:r>
          </w:p>
        </w:tc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KẾ TOÁN</w:t>
              <w:br/>
              <w:t>(Đã ký)</w:t>
              <w:br/>
              <w:t>TRẦN THỊ THU HÀ</w:t>
            </w:r>
          </w:p>
        </w:tc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GIÁM ĐỐC</w:t>
              <w:br/>
              <w:t>(Đã ký, đóng dấu)</w:t>
              <w:br/>
              <w:t>LÊ QUANG HUY</w:t>
            </w:r>
          </w:p>
        </w:tc>
      </w:tr>
    </w:tbl>
    <w:sectPr w:rsidR="00FC693F" w:rsidRPr="0006063C" w:rsidSect="00034616">
      <w:pgSz w:w="12240" w:h="15840"/>
      <w:pgMar w:top="765" w:right="822" w:bottom="709" w:left="822" w:header="283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Hồ sơ hoàn ứng và chứng từ chi phí</dc:title>
  <dc:subject>Hồ sơ kế toán nội bộ</dc:subject>
  <dc:creator>Phòng Tài chính Kế toán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