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TRẠM THU PHÍ LONG THÀNH</w:t>
      </w:r>
    </w:p>
    <w:p>
      <w:pPr>
        <w:jc w:val="center"/>
      </w:pPr>
      <w:r>
        <w:rPr>
          <w:b/>
          <w:sz w:val="32"/>
        </w:rPr>
        <w:t>VÉ ĐIỆN TỬ CAO TỐC</w:t>
      </w:r>
    </w:p>
    <w:p>
      <w:pPr>
        <w:jc w:val="center"/>
      </w:pPr>
      <w:r>
        <w:t>Số tham chiếu: ETC-201026-7742</w:t>
      </w:r>
    </w:p>
    <w:p>
      <w:pPr>
        <w:spacing w:after="40"/>
      </w:pPr>
      <w:r>
        <w:rPr>
          <w:b/>
        </w:rPr>
        <w:t xml:space="preserve">Ngày chứng từ: </w:t>
      </w:r>
      <w:r>
        <w:rPr>
          <w:b w:val="0"/>
        </w:rPr>
        <w:t>10/10/2026</w:t>
      </w:r>
    </w:p>
    <w:p>
      <w:pPr>
        <w:spacing w:after="40"/>
      </w:pPr>
      <w:r>
        <w:rPr>
          <w:b/>
        </w:rPr>
        <w:t xml:space="preserve">Đơn vị/Người nhận: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Phí đường bộ chuyến khảo sát</w:t>
      </w:r>
    </w:p>
    <w:p>
      <w:pPr>
        <w:spacing w:after="40"/>
      </w:pPr>
      <w:r>
        <w:rPr>
          <w:b/>
        </w:rPr>
        <w:t xml:space="preserve">Số tiền: </w:t>
      </w:r>
      <w:r>
        <w:rPr>
          <w:b/>
        </w:rPr>
        <w:t>300.000 VND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trăm nghìn đồng.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Thanh toán điện tử</w:t>
      </w:r>
    </w:p>
    <w:p>
      <w:pPr>
        <w:spacing w:after="40"/>
      </w:pPr>
      <w:r>
        <w:rPr>
          <w:b/>
        </w:rPr>
        <w:t xml:space="preserve">Thời gian sử dụng: </w:t>
      </w:r>
      <w:r>
        <w:rPr>
          <w:b w:val="0"/>
        </w:rPr>
        <w:t>10/10/2026 08:15</w:t>
      </w:r>
    </w:p>
    <w:p>
      <w:pPr>
        <w:spacing w:after="40"/>
      </w:pPr>
      <w:r>
        <w:rPr>
          <w:b/>
        </w:rPr>
        <w:t xml:space="preserve">Biển kiểm soát: </w:t>
      </w:r>
      <w:r>
        <w:rPr>
          <w:b w:val="0"/>
        </w:rPr>
        <w:t>51H-428.36</w:t>
      </w:r>
    </w:p>
    <w:p>
      <w:r>
        <w:rPr>
          <w:i/>
        </w:rPr>
        <w:t>Vé được phát hành điện tử và có giá trị cho một lượt sử dụng.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LẬP CHỨNG TỪ</w:t>
              <w:br/>
              <w:t>(Đã ký)</w:t>
              <w:br/>
              <w:t>TRẦN THỊ THU HÀ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ĐƠN VỊ XÁC NHẬN</w:t>
              <w:br/>
              <w:t>(Đã ký, đóng dấu)</w:t>
              <w:br/>
              <w:t>TRẠM THU PHÍ LONG THÀNH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