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0001709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Chi phí hội họp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3.272.727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3.272.727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3.272.727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327.273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3.600.000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triệu sáu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BN-0001709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