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0001907</w:t>
            </w:r>
          </w:p>
        </w:tc>
      </w:tr>
    </w:tbl>
    <w:p>
      <w:pPr>
        <w:jc w:val="center"/>
      </w:pPr>
      <w:r>
        <w:t>Ngày 12 tháng 09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Phí vận chuyển hàng hóa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818.182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818.182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818.182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81.818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900.000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Chín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2026-09-12</w:t>
            </w:r>
          </w:p>
        </w:tc>
      </w:tr>
    </w:tbl>
    <w:p>
      <w:pPr>
        <w:jc w:val="center"/>
      </w:pPr>
      <w:r>
        <w:t>Mã tra cứu hóa đơn: BN-0001907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