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0002002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Mua ghế văn phòng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Suất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2.272.727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2.272.727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2.272.727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227.273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2.500.000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Hai triệu năm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BN-0002002 | DỮ LIỆU GIẢ LẬP DÙNG CHO KIỂM THỬ - KHÔNG CÓ GIÁ TRỊ PHÁP LÝ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