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0001903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Tiếp khách dự án Bắc Nam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4.363.636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4.363.636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4.363.636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436.364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4.800.000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Bốn triệu tám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BN-0001903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