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80F82" w:rsidRPr="00080F82" w:rsidRDefault="00080F82" w:rsidP="00080F82">
      <w:pPr>
        <w:pBdr>
          <w:top w:val="single" w:sz="6" w:space="1" w:color="auto"/>
          <w:bottom w:val="single" w:sz="6" w:space="1" w:color="auto"/>
        </w:pBd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COMP 353 - ASSIGNMENT 2 - KEVIN </w:t>
      </w:r>
      <w:proofErr w:type="gramStart"/>
      <w:r w:rsidRPr="00080F82">
        <w:rPr>
          <w:rFonts w:ascii="Arial Unicode MS" w:eastAsia="Arial Unicode MS" w:hAnsi="Arial Unicode MS" w:cs="Arial Unicode MS"/>
          <w:sz w:val="24"/>
          <w:szCs w:val="24"/>
        </w:rPr>
        <w:t>MCALLISTER(</w:t>
      </w:r>
      <w:proofErr w:type="gramEnd"/>
      <w:r w:rsidRPr="00080F82">
        <w:rPr>
          <w:rFonts w:ascii="Arial Unicode MS" w:eastAsia="Arial Unicode MS" w:hAnsi="Arial Unicode MS" w:cs="Arial Unicode MS"/>
          <w:sz w:val="24"/>
          <w:szCs w:val="24"/>
        </w:rPr>
        <w:t>40031326)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Armstrong's Axioms:</w:t>
      </w:r>
    </w:p>
    <w:p w:rsid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{Y </w:t>
      </w:r>
      <w:r w:rsidRPr="00080F82">
        <w:rPr>
          <w:rFonts w:ascii="Arial Unicode MS" w:eastAsia="Arial Unicode MS" w:hAnsi="Arial Unicode MS" w:cs="Arial Unicode MS" w:hint="eastAsia"/>
          <w:sz w:val="24"/>
          <w:szCs w:val="24"/>
        </w:rPr>
        <w:t>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X}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{X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Y}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  <w:t>// Reflexivity (Trivial FDs)</w:t>
      </w:r>
    </w:p>
    <w:p w:rsidR="00540114" w:rsidRDefault="00540114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{X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{XZ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YZ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Z}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Augmentation</w:t>
      </w:r>
    </w:p>
    <w:p w:rsidR="00540114" w:rsidRPr="00080F82" w:rsidRDefault="00540114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{X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Y, Y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Z}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{X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Z}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Transitivity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{X → Y, X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Z}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{X → YZ}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// Union Rule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{X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YZ}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{X → Y, X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Z}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// Decomposition Rule</w:t>
      </w:r>
    </w:p>
    <w:p w:rsidR="00080F82" w:rsidRPr="00080F82" w:rsidRDefault="00080F82" w:rsidP="00080F82">
      <w:pPr>
        <w:pBdr>
          <w:bottom w:val="single" w:sz="6" w:space="1" w:color="auto"/>
        </w:pBd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{X → Y, WY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Z}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{XW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Z}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// </w:t>
      </w:r>
      <w:proofErr w:type="spellStart"/>
      <w:r w:rsidRPr="00080F82">
        <w:rPr>
          <w:rFonts w:ascii="Arial Unicode MS" w:eastAsia="Arial Unicode MS" w:hAnsi="Arial Unicode MS" w:cs="Arial Unicode MS"/>
          <w:sz w:val="24"/>
          <w:szCs w:val="24"/>
        </w:rPr>
        <w:t>Pseudotransitivity</w:t>
      </w:r>
      <w:proofErr w:type="spellEnd"/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Rule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1.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a)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 xml:space="preserve">{A → B, C → 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AB}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{C → B}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>{C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AB}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{C → A, C → B} </w:t>
      </w:r>
    </w:p>
    <w:p w:rsid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>Proof by Decomposition Rule. In this case {</w:t>
      </w:r>
      <w:proofErr w:type="gramStart"/>
      <w:r w:rsidRPr="00080F82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→ B} does not affect the outcome.</w:t>
      </w:r>
    </w:p>
    <w:p w:rsidR="006B0F36" w:rsidRPr="00080F82" w:rsidRDefault="006B0F36" w:rsidP="00080F8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b)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>{KL → M, L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N}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{KN → M}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 xml:space="preserve">{K → M, L → M, L → N} </w:t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0D7A03">
        <w:rPr>
          <w:rFonts w:ascii="Arial Unicode MS" w:eastAsia="Arial Unicode MS" w:hAnsi="Arial Unicode MS" w:cs="Arial Unicode MS"/>
          <w:sz w:val="24"/>
          <w:szCs w:val="24"/>
        </w:rPr>
        <w:t xml:space="preserve">//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by Decomposition Rule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 xml:space="preserve">K </w:t>
      </w:r>
      <w:r w:rsidR="00EE1BE8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 xml:space="preserve"> M,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L → MN} </w:t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0D7A03">
        <w:rPr>
          <w:rFonts w:ascii="Arial Unicode MS" w:eastAsia="Arial Unicode MS" w:hAnsi="Arial Unicode MS" w:cs="Arial Unicode MS"/>
          <w:sz w:val="24"/>
          <w:szCs w:val="24"/>
        </w:rPr>
        <w:t xml:space="preserve">//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by Combining Rule</w:t>
      </w:r>
    </w:p>
    <w:p w:rsidR="00862BC0" w:rsidRDefault="00EE1BE8" w:rsidP="00007FC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Cannot determine if {KN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007FC8">
        <w:rPr>
          <w:rFonts w:ascii="Arial Unicode MS" w:eastAsia="Arial Unicode MS" w:hAnsi="Arial Unicode MS" w:cs="Arial Unicode MS"/>
          <w:sz w:val="24"/>
          <w:szCs w:val="24"/>
        </w:rPr>
        <w:t xml:space="preserve"> M} from given FDs, since {N</w:t>
      </w:r>
      <w:r w:rsidR="0012515A">
        <w:rPr>
          <w:rFonts w:ascii="Arial Unicode MS" w:eastAsia="Arial Unicode MS" w:hAnsi="Arial Unicode MS" w:cs="Arial Unicode MS"/>
          <w:sz w:val="24"/>
          <w:szCs w:val="24"/>
        </w:rPr>
        <w:t>}</w:t>
      </w:r>
      <w:r w:rsidR="00007FC8">
        <w:rPr>
          <w:rFonts w:ascii="Arial Unicode MS" w:eastAsia="Arial Unicode MS" w:hAnsi="Arial Unicode MS" w:cs="Arial Unicode MS"/>
          <w:sz w:val="24"/>
          <w:szCs w:val="24"/>
        </w:rPr>
        <w:t xml:space="preserve"> does not have any </w:t>
      </w:r>
      <w:r w:rsidR="0012515A">
        <w:rPr>
          <w:rFonts w:ascii="Arial Unicode MS" w:eastAsia="Arial Unicode MS" w:hAnsi="Arial Unicode MS" w:cs="Arial Unicode MS"/>
          <w:sz w:val="24"/>
          <w:szCs w:val="24"/>
        </w:rPr>
        <w:t>implications</w:t>
      </w:r>
      <w:r w:rsidR="00AE7F3B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B0F36" w:rsidRDefault="006B0F36" w:rsidP="00007FC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</w:p>
    <w:p w:rsidR="006B0F36" w:rsidRDefault="006B0F36" w:rsidP="00007FC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</w:p>
    <w:p w:rsidR="000D7A03" w:rsidRDefault="000D7A03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BD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A, C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CD}</w:t>
      </w:r>
    </w:p>
    <w:p w:rsidR="000D7A03" w:rsidRDefault="000D7A03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  <w:r w:rsidR="00840E24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840E2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840E24">
        <w:rPr>
          <w:rFonts w:ascii="Arial Unicode MS" w:eastAsia="Arial Unicode MS" w:hAnsi="Arial Unicode MS" w:cs="Arial Unicode MS"/>
          <w:sz w:val="24"/>
          <w:szCs w:val="24"/>
        </w:rPr>
        <w:t xml:space="preserve"> C,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</w:t>
      </w:r>
      <w:r w:rsidR="006B0F36">
        <w:rPr>
          <w:rFonts w:ascii="Arial Unicode MS" w:eastAsia="Arial Unicode MS" w:hAnsi="Arial Unicode MS" w:cs="Arial Unicode MS"/>
          <w:sz w:val="24"/>
          <w:szCs w:val="24"/>
        </w:rPr>
        <w:t xml:space="preserve">, BD </w:t>
      </w:r>
      <w:r w:rsidR="006B0F36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6B0F36">
        <w:rPr>
          <w:rFonts w:ascii="Arial Unicode MS" w:eastAsia="Arial Unicode MS" w:hAnsi="Arial Unicode MS" w:cs="Arial Unicode MS"/>
          <w:sz w:val="24"/>
          <w:szCs w:val="24"/>
        </w:rPr>
        <w:t xml:space="preserve"> A</w:t>
      </w:r>
      <w:r>
        <w:rPr>
          <w:rFonts w:ascii="Arial Unicode MS" w:eastAsia="Arial Unicode MS" w:hAnsi="Arial Unicode MS" w:cs="Arial Unicode MS"/>
          <w:sz w:val="24"/>
          <w:szCs w:val="24"/>
        </w:rPr>
        <w:t>}</w:t>
      </w:r>
      <w:r w:rsidR="006B0F36">
        <w:rPr>
          <w:rFonts w:ascii="Arial Unicode MS" w:eastAsia="Arial Unicode MS" w:hAnsi="Arial Unicode MS" w:cs="Arial Unicode MS"/>
          <w:sz w:val="24"/>
          <w:szCs w:val="24"/>
        </w:rPr>
        <w:tab/>
      </w:r>
      <w:r w:rsidR="006B0F36">
        <w:rPr>
          <w:rFonts w:ascii="Arial Unicode MS" w:eastAsia="Arial Unicode MS" w:hAnsi="Arial Unicode MS" w:cs="Arial Unicode MS"/>
          <w:sz w:val="24"/>
          <w:szCs w:val="24"/>
        </w:rPr>
        <w:tab/>
        <w:t>// by Transitivity Rule</w:t>
      </w:r>
    </w:p>
    <w:p w:rsidR="006B0F36" w:rsidRDefault="006B0F36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  <w:r w:rsidR="00840E24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840E2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840E24">
        <w:rPr>
          <w:rFonts w:ascii="Arial Unicode MS" w:eastAsia="Arial Unicode MS" w:hAnsi="Arial Unicode MS" w:cs="Arial Unicode MS"/>
          <w:sz w:val="24"/>
          <w:szCs w:val="24"/>
        </w:rPr>
        <w:t xml:space="preserve"> C,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A, 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A}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by Decomposition Rule</w:t>
      </w:r>
    </w:p>
    <w:p w:rsidR="007808D1" w:rsidRDefault="006B0F36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 xml:space="preserve">{A </w:t>
      </w:r>
      <w:r w:rsidR="007808D1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 xml:space="preserve"> CD, B </w:t>
      </w:r>
      <w:r w:rsidR="007808D1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 xml:space="preserve"> A, D </w:t>
      </w:r>
      <w:r w:rsidR="007808D1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 xml:space="preserve"> A}</w:t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ab/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ab/>
        <w:t>// by Union Rule</w:t>
      </w:r>
    </w:p>
    <w:p w:rsidR="007808D1" w:rsidRDefault="007808D1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CD, 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A}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by Transitivity Rule</w:t>
      </w:r>
    </w:p>
    <w:p w:rsidR="007808D1" w:rsidRDefault="007808D1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CD, 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A}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by Union Rule</w:t>
      </w:r>
    </w:p>
    <w:p w:rsidR="007808D1" w:rsidRDefault="007808D1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Proof that the claim is true, the set of original FDs imply that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CD}</w:t>
      </w:r>
    </w:p>
    <w:p w:rsidR="008C4964" w:rsidRDefault="008C4964" w:rsidP="000D7A0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C4964" w:rsidRDefault="008C4964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A relation schema with only 3 attributes is in necessarily at least in 3NF</w:t>
      </w:r>
    </w:p>
    <w:p w:rsidR="008C4964" w:rsidRDefault="008C4964" w:rsidP="008C496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Then R is 3NF if either:</w:t>
      </w:r>
    </w:p>
    <w:p w:rsidR="008C4964" w:rsidRDefault="008C4964" w:rsidP="008C496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1.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{A, B, C} are trivial FDs. (Condition 1 of 3NF)</w:t>
      </w:r>
    </w:p>
    <w:p w:rsidR="008C4964" w:rsidRDefault="008C4964" w:rsidP="00E67749">
      <w:pPr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A combination of FDs involving {A, B, C} </w:t>
      </w:r>
      <w:r w:rsidR="00E72D48">
        <w:rPr>
          <w:rFonts w:ascii="Arial Unicode MS" w:eastAsia="Arial Unicode MS" w:hAnsi="Arial Unicode MS" w:cs="Arial Unicode MS"/>
          <w:sz w:val="24"/>
          <w:szCs w:val="24"/>
        </w:rPr>
        <w:t>implies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that all members of the set of FDs that are in the form {X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A} </w:t>
      </w:r>
      <w:r w:rsidR="00E72D48">
        <w:rPr>
          <w:rFonts w:ascii="Arial Unicode MS" w:eastAsia="Arial Unicode MS" w:hAnsi="Arial Unicode MS" w:cs="Arial Unicode MS"/>
          <w:sz w:val="24"/>
          <w:szCs w:val="24"/>
        </w:rPr>
        <w:t>imply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that either X is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superkey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or A is a prime attribute (Conditions 2 and 3 of 3NF).</w:t>
      </w:r>
    </w:p>
    <w:p w:rsidR="00E67749" w:rsidRDefault="00E67749" w:rsidP="00E67749">
      <w:pPr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Counter Example:</w:t>
      </w:r>
    </w:p>
    <w:p w:rsidR="00E67749" w:rsidRDefault="00E67749" w:rsidP="008C4964">
      <w:pPr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Given FDs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C}, we can see that {AB} is the key of the</w:t>
      </w:r>
      <w:r w:rsidR="00013575">
        <w:rPr>
          <w:rFonts w:ascii="Arial Unicode MS" w:eastAsia="Arial Unicode MS" w:hAnsi="Arial Unicode MS" w:cs="Arial Unicode MS"/>
          <w:sz w:val="24"/>
          <w:szCs w:val="24"/>
        </w:rPr>
        <w:t xml:space="preserve"> relation.</w:t>
      </w:r>
      <w:r w:rsidR="00AB739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013575">
        <w:rPr>
          <w:rFonts w:ascii="Arial Unicode MS" w:eastAsia="Arial Unicode MS" w:hAnsi="Arial Unicode MS" w:cs="Arial Unicode MS"/>
          <w:sz w:val="24"/>
          <w:szCs w:val="24"/>
        </w:rPr>
        <w:t>A and</w:t>
      </w:r>
      <w:proofErr w:type="gramEnd"/>
      <w:r w:rsidR="00013575">
        <w:rPr>
          <w:rFonts w:ascii="Arial Unicode MS" w:eastAsia="Arial Unicode MS" w:hAnsi="Arial Unicode MS" w:cs="Arial Unicode MS"/>
          <w:sz w:val="24"/>
          <w:szCs w:val="24"/>
        </w:rPr>
        <w:t xml:space="preserve"> B must be</w:t>
      </w:r>
      <w:r w:rsidR="00AB7393">
        <w:rPr>
          <w:rFonts w:ascii="Arial Unicode MS" w:eastAsia="Arial Unicode MS" w:hAnsi="Arial Unicode MS" w:cs="Arial Unicode MS"/>
          <w:sz w:val="24"/>
          <w:szCs w:val="24"/>
        </w:rPr>
        <w:t xml:space="preserve"> prime attribute</w:t>
      </w:r>
      <w:r w:rsidR="003F60BD">
        <w:rPr>
          <w:rFonts w:ascii="Arial Unicode MS" w:eastAsia="Arial Unicode MS" w:hAnsi="Arial Unicode MS" w:cs="Arial Unicode MS"/>
          <w:sz w:val="24"/>
          <w:szCs w:val="24"/>
        </w:rPr>
        <w:t>s (as</w:t>
      </w:r>
      <w:r w:rsidR="00013575">
        <w:rPr>
          <w:rFonts w:ascii="Arial Unicode MS" w:eastAsia="Arial Unicode MS" w:hAnsi="Arial Unicode MS" w:cs="Arial Unicode MS"/>
          <w:sz w:val="24"/>
          <w:szCs w:val="24"/>
        </w:rPr>
        <w:t xml:space="preserve"> they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not on the right side of any relation). This means that the FD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 does not satisfy Condition 1</w:t>
      </w:r>
      <w:r w:rsidR="004A56AB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 is a non-trivial FD. It also does not satisfy Conditions 2 and 3, since {A} is not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the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superkey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{C} is not a prime attribute.</w:t>
      </w:r>
    </w:p>
    <w:p w:rsidR="00922317" w:rsidRDefault="00E67749" w:rsidP="001A62AD">
      <w:pPr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In order for a schema with only 3 attributes to be necessarily in 3NF, it must have either only trivial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FDs,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or at least 2 FDs (in order to satisfy Condition 2 or 3)</w:t>
      </w:r>
      <w:r w:rsidR="0070103D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22317" w:rsidRDefault="00922317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2.</w:t>
      </w:r>
    </w:p>
    <w:p w:rsidR="00922317" w:rsidRDefault="00967A35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Let </w:t>
      </w:r>
      <w:r w:rsidR="00922317">
        <w:rPr>
          <w:rFonts w:ascii="Arial Unicode MS" w:eastAsia="Arial Unicode MS" w:hAnsi="Arial Unicode MS" w:cs="Arial Unicode MS"/>
          <w:sz w:val="24"/>
          <w:szCs w:val="24"/>
        </w:rPr>
        <w:t>R = {B, N, S, T, A, R, C}</w:t>
      </w:r>
      <w:r w:rsidR="001573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22B7E" w:rsidRDefault="00022B7E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Let F =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BT}</w:t>
      </w:r>
    </w:p>
    <w:p w:rsidR="00022B7E" w:rsidRDefault="00022B7E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The candidate keys for this relation are {N, S, A, R}</w:t>
      </w:r>
    </w:p>
    <w:p w:rsidR="00022B7E" w:rsidRDefault="00022B7E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{N, S, A, R} do not appear on the right of any FD in the set F.</w:t>
      </w:r>
    </w:p>
    <w:p w:rsidR="00022B7E" w:rsidRDefault="00022B7E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B is not a candidate key as it is on the right of the FD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B}.</w:t>
      </w:r>
    </w:p>
    <w:p w:rsidR="00022B7E" w:rsidRDefault="00022B7E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T is not a candidate key as it appears on the right of the FDs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BT}.</w:t>
      </w:r>
    </w:p>
    <w:p w:rsidR="00022B7E" w:rsidRDefault="00022B7E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C is not a candidate key as it appears on the right of the FD {R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</w:t>
      </w:r>
      <w:r w:rsidR="008E628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C10C02" w:rsidRDefault="00C10C02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DC376B">
        <w:rPr>
          <w:rFonts w:ascii="Arial Unicode MS" w:eastAsia="Arial Unicode MS" w:hAnsi="Arial Unicode MS" w:cs="Arial Unicode MS"/>
          <w:sz w:val="24"/>
          <w:szCs w:val="24"/>
        </w:rPr>
        <w:t>Find the canonical cover of F.</w:t>
      </w:r>
    </w:p>
    <w:p w:rsidR="00DC376B" w:rsidRDefault="00DC376B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1.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Split F into simple FD (minimize right side of every FD).</w:t>
      </w:r>
    </w:p>
    <w:p w:rsidR="00A20361" w:rsidRDefault="00DC376B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BT}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C376B" w:rsidRDefault="00DC376B" w:rsidP="00A20361">
      <w:pPr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533A7F">
        <w:rPr>
          <w:rFonts w:ascii="Arial Unicode MS" w:eastAsia="Arial Unicode MS" w:hAnsi="Arial Unicode MS" w:cs="Arial Unicode MS"/>
          <w:sz w:val="24"/>
          <w:szCs w:val="24"/>
        </w:rPr>
        <w:t xml:space="preserve"> B, NS </w:t>
      </w:r>
      <w:r w:rsidR="00533A7F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533A7F">
        <w:rPr>
          <w:rFonts w:ascii="Arial Unicode MS" w:eastAsia="Arial Unicode MS" w:hAnsi="Arial Unicode MS" w:cs="Arial Unicode MS"/>
          <w:sz w:val="24"/>
          <w:szCs w:val="24"/>
        </w:rPr>
        <w:t xml:space="preserve"> T</w:t>
      </w:r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DC376B" w:rsidRDefault="00DC376B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2.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Minimize left hand side of every FD.</w:t>
      </w:r>
    </w:p>
    <w:p w:rsidR="00925216" w:rsidRDefault="00925216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Let G be the set of minimal FDs that are a cover for F</w:t>
      </w:r>
      <w:r w:rsidR="00192AA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C376B" w:rsidRDefault="00DC376B" w:rsidP="00433E55">
      <w:pPr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but {</w:t>
      </w:r>
      <w:r w:rsidR="00E70DA3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E70DA3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70DA3">
        <w:rPr>
          <w:rFonts w:ascii="Arial Unicode MS" w:eastAsia="Arial Unicode MS" w:hAnsi="Arial Unicode MS" w:cs="Arial Unicode MS"/>
          <w:sz w:val="24"/>
          <w:szCs w:val="24"/>
        </w:rPr>
        <w:t xml:space="preserve"> B,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meaning {</w:t>
      </w:r>
      <w:r w:rsidR="00433E55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433E55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433E55">
        <w:rPr>
          <w:rFonts w:ascii="Arial Unicode MS" w:eastAsia="Arial Unicode MS" w:hAnsi="Arial Unicode MS" w:cs="Arial Unicode MS"/>
          <w:sz w:val="24"/>
          <w:szCs w:val="24"/>
        </w:rPr>
        <w:t xml:space="preserve"> T} is not necessary. {AB </w:t>
      </w:r>
      <w:r w:rsidR="00433E55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433E55">
        <w:rPr>
          <w:rFonts w:ascii="Arial Unicode MS" w:eastAsia="Arial Unicode MS" w:hAnsi="Arial Unicode MS" w:cs="Arial Unicode MS"/>
          <w:sz w:val="24"/>
          <w:szCs w:val="24"/>
        </w:rPr>
        <w:t xml:space="preserve"> T} can be minimized to {B </w:t>
      </w:r>
      <w:r w:rsidR="00433E55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433E55">
        <w:rPr>
          <w:rFonts w:ascii="Arial Unicode MS" w:eastAsia="Arial Unicode MS" w:hAnsi="Arial Unicode MS" w:cs="Arial Unicode MS"/>
          <w:sz w:val="24"/>
          <w:szCs w:val="24"/>
        </w:rPr>
        <w:t xml:space="preserve"> T}</w:t>
      </w:r>
      <w:r w:rsidR="00E70DA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022B7E" w:rsidRDefault="00533A7F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>G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= {A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T, R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B, NS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T}</w:t>
      </w:r>
    </w:p>
    <w:p w:rsidR="00E35244" w:rsidRDefault="00B242D2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{NS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B}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{N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E35244">
        <w:rPr>
          <w:rFonts w:ascii="Arial Unicode MS" w:eastAsia="Arial Unicode MS" w:hAnsi="Arial Unicode MS" w:cs="Arial Unicode MS"/>
          <w:sz w:val="24"/>
          <w:szCs w:val="24"/>
        </w:rPr>
        <w:t>B ,</w:t>
      </w:r>
      <w:proofErr w:type="gramEnd"/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S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B} and {NS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T}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{N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T, S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T} but</w:t>
      </w:r>
    </w:p>
    <w:p w:rsidR="00E35244" w:rsidRDefault="00E35244" w:rsidP="00E35244">
      <w:pPr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and {S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meaning {N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are not necessary. {NS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is not necessary for F.</w:t>
      </w:r>
    </w:p>
    <w:p w:rsidR="004F6DC1" w:rsidRDefault="00E35244" w:rsidP="004F6DC1">
      <w:pPr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 =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 is the canonical cover of F</w:t>
      </w:r>
    </w:p>
    <w:p w:rsidR="004F6DC1" w:rsidRDefault="004F6DC1" w:rsidP="0056717A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FE0157">
        <w:rPr>
          <w:rFonts w:ascii="Arial Unicode MS" w:eastAsia="Arial Unicode MS" w:hAnsi="Arial Unicode MS" w:cs="Arial Unicode MS"/>
          <w:sz w:val="24"/>
          <w:szCs w:val="24"/>
        </w:rPr>
        <w:t>A set of FDs does not have a single unique canonical cover; as the order in which the elements are reduced can affect t</w:t>
      </w:r>
      <w:r w:rsidR="00451230">
        <w:rPr>
          <w:rFonts w:ascii="Arial Unicode MS" w:eastAsia="Arial Unicode MS" w:hAnsi="Arial Unicode MS" w:cs="Arial Unicode MS"/>
          <w:sz w:val="24"/>
          <w:szCs w:val="24"/>
        </w:rPr>
        <w:t>he set of remaining FDs</w:t>
      </w:r>
      <w:r w:rsidR="00FE015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56717A">
        <w:rPr>
          <w:rFonts w:ascii="Arial Unicode MS" w:eastAsia="Arial Unicode MS" w:hAnsi="Arial Unicode MS" w:cs="Arial Unicode MS"/>
          <w:sz w:val="24"/>
          <w:szCs w:val="24"/>
        </w:rPr>
        <w:t xml:space="preserve"> If the original set is complex enough, different results could be achieved through reduction with the Axioms.</w:t>
      </w:r>
    </w:p>
    <w:p w:rsidR="0056717A" w:rsidRDefault="0056717A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d)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R = {B, N, S, T, A, R, C}</w:t>
      </w:r>
    </w:p>
    <w:p w:rsidR="0056717A" w:rsidRDefault="0056717A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F =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BT}</w:t>
      </w:r>
      <w:r w:rsidR="00305376">
        <w:rPr>
          <w:rFonts w:ascii="Arial Unicode MS" w:eastAsia="Arial Unicode MS" w:hAnsi="Arial Unicode MS" w:cs="Arial Unicode MS"/>
          <w:sz w:val="24"/>
          <w:szCs w:val="24"/>
        </w:rPr>
        <w:t>, which has the canonical cover:</w:t>
      </w:r>
    </w:p>
    <w:p w:rsidR="0056717A" w:rsidRDefault="0056717A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G = {A </w:t>
      </w:r>
      <w:bookmarkStart w:id="0" w:name="OLE_LINK1"/>
      <w:bookmarkStart w:id="1" w:name="OLE_LINK2"/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bookmarkEnd w:id="0"/>
      <w:bookmarkEnd w:id="1"/>
      <w:r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</w:t>
      </w:r>
    </w:p>
    <w:p w:rsidR="00395050" w:rsidRDefault="00395050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superkey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R is {NSAR}.</w:t>
      </w:r>
    </w:p>
    <w:p w:rsidR="00395050" w:rsidRDefault="00395050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 can be decomposed into:</w:t>
      </w:r>
    </w:p>
    <w:p w:rsidR="007D5051" w:rsidRDefault="00395050" w:rsidP="007D50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7D5051">
        <w:rPr>
          <w:rFonts w:ascii="Arial Unicode MS" w:eastAsia="Arial Unicode MS" w:hAnsi="Arial Unicode MS" w:cs="Arial Unicode MS"/>
          <w:sz w:val="24"/>
          <w:szCs w:val="24"/>
        </w:rPr>
        <w:t>R</w:t>
      </w:r>
      <w:r w:rsidR="007D5051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 xml:space="preserve">1 </w:t>
      </w:r>
      <w:r w:rsidR="00646E82">
        <w:rPr>
          <w:rFonts w:ascii="Arial Unicode MS" w:eastAsia="Arial Unicode MS" w:hAnsi="Arial Unicode MS" w:cs="Arial Unicode MS"/>
          <w:sz w:val="24"/>
          <w:szCs w:val="24"/>
        </w:rPr>
        <w:t>= {BTA</w:t>
      </w:r>
      <w:r w:rsidR="007D5051">
        <w:rPr>
          <w:rFonts w:ascii="Arial Unicode MS" w:eastAsia="Arial Unicode MS" w:hAnsi="Arial Unicode MS" w:cs="Arial Unicode MS"/>
          <w:sz w:val="24"/>
          <w:szCs w:val="24"/>
        </w:rPr>
        <w:t>} with F</w:t>
      </w:r>
      <w:r w:rsidR="007D5051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 w:rsidR="007D5051">
        <w:rPr>
          <w:rFonts w:ascii="Arial Unicode MS" w:eastAsia="Arial Unicode MS" w:hAnsi="Arial Unicode MS" w:cs="Arial Unicode MS"/>
          <w:sz w:val="24"/>
          <w:szCs w:val="24"/>
        </w:rPr>
        <w:t xml:space="preserve"> = {A </w:t>
      </w:r>
      <w:bookmarkStart w:id="2" w:name="OLE_LINK3"/>
      <w:bookmarkStart w:id="3" w:name="OLE_LINK4"/>
      <w:r w:rsidR="007D5051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bookmarkEnd w:id="2"/>
      <w:bookmarkEnd w:id="3"/>
      <w:r w:rsidR="00BD0901">
        <w:rPr>
          <w:rFonts w:ascii="Arial Unicode MS" w:eastAsia="Arial Unicode MS" w:hAnsi="Arial Unicode MS" w:cs="Arial Unicode MS"/>
          <w:sz w:val="24"/>
          <w:szCs w:val="24"/>
        </w:rPr>
        <w:t xml:space="preserve"> BT</w:t>
      </w:r>
      <w:r w:rsidR="00646E82">
        <w:rPr>
          <w:rFonts w:ascii="Arial Unicode MS" w:eastAsia="Arial Unicode MS" w:hAnsi="Arial Unicode MS" w:cs="Arial Unicode MS"/>
          <w:sz w:val="24"/>
          <w:szCs w:val="24"/>
        </w:rPr>
        <w:t>},</w:t>
      </w:r>
    </w:p>
    <w:p w:rsidR="007D5051" w:rsidRDefault="007D5051" w:rsidP="007D50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646E82">
        <w:rPr>
          <w:rFonts w:ascii="Arial Unicode MS" w:eastAsia="Arial Unicode MS" w:hAnsi="Arial Unicode MS" w:cs="Arial Unicode MS"/>
          <w:sz w:val="24"/>
          <w:szCs w:val="24"/>
        </w:rPr>
        <w:t>R</w:t>
      </w:r>
      <w:r w:rsidR="00646E82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="00646E82">
        <w:rPr>
          <w:rFonts w:ascii="Arial Unicode MS" w:eastAsia="Arial Unicode MS" w:hAnsi="Arial Unicode MS" w:cs="Arial Unicode MS"/>
          <w:sz w:val="24"/>
          <w:szCs w:val="24"/>
        </w:rPr>
        <w:t xml:space="preserve"> = {NSBT} with F</w:t>
      </w:r>
      <w:r w:rsidR="00646E82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 w:rsidR="00646E82">
        <w:rPr>
          <w:rFonts w:ascii="Arial Unicode MS" w:eastAsia="Arial Unicode MS" w:hAnsi="Arial Unicode MS" w:cs="Arial Unicode MS"/>
          <w:sz w:val="24"/>
          <w:szCs w:val="24"/>
        </w:rPr>
        <w:t xml:space="preserve"> = {NS </w:t>
      </w:r>
      <w:r w:rsidR="00646E8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646E82">
        <w:rPr>
          <w:rFonts w:ascii="Arial Unicode MS" w:eastAsia="Arial Unicode MS" w:hAnsi="Arial Unicode MS" w:cs="Arial Unicode MS"/>
          <w:sz w:val="24"/>
          <w:szCs w:val="24"/>
        </w:rPr>
        <w:t xml:space="preserve"> BT} and</w:t>
      </w:r>
    </w:p>
    <w:p w:rsidR="00646E82" w:rsidRDefault="00646E82" w:rsidP="007D50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{RC} with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C}.</w:t>
      </w:r>
    </w:p>
    <w:p w:rsidR="00646E82" w:rsidRDefault="00646E82" w:rsidP="00646E82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Since the remaining key is NSAR, and there is no table with this value, a new table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{NSAR} with trivial FD = {NSAR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NSAR} must be created.</w:t>
      </w:r>
    </w:p>
    <w:p w:rsidR="00935FB2" w:rsidRDefault="00935FB2" w:rsidP="00646E82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This decomposition is lossless because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have intersection A, which is the key of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.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have intersection NS, which is the key of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.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have intersection R, which is the key of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softHyphen/>
        <w:t>.</w:t>
      </w:r>
    </w:p>
    <w:p w:rsidR="007161B9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161B9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161B9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161B9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161B9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161B9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72D48" w:rsidRDefault="00E72D48" w:rsidP="00E72D4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4.</w:t>
      </w:r>
    </w:p>
    <w:p w:rsidR="00E72D48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Let R = {A, B, C, D, E,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7161B9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Let F =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BC, BC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A, BD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E, E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F, CF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</w:t>
      </w:r>
    </w:p>
    <w:p w:rsidR="007161B9" w:rsidRDefault="007161B9" w:rsidP="00E72D4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Decomposition of R into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{B, C, D, E}</w:t>
      </w:r>
    </w:p>
    <w:p w:rsidR="007161B9" w:rsidRPr="007161B9" w:rsidRDefault="007161B9" w:rsidP="00E72D48">
      <w:pPr>
        <w:rPr>
          <w:b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softHyphen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{A, B, C, F}</w:t>
      </w:r>
    </w:p>
    <w:p w:rsidR="007D5051" w:rsidRDefault="007161B9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{BD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E}</w:t>
      </w:r>
    </w:p>
    <w:p w:rsidR="007161B9" w:rsidRDefault="007161B9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</w:t>
      </w:r>
      <w:r w:rsidR="007C55C8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7C55C8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7C55C8">
        <w:rPr>
          <w:rFonts w:ascii="Arial Unicode MS" w:eastAsia="Arial Unicode MS" w:hAnsi="Arial Unicode MS" w:cs="Arial Unicode MS"/>
          <w:sz w:val="24"/>
          <w:szCs w:val="24"/>
        </w:rPr>
        <w:t xml:space="preserve"> BC, BC </w:t>
      </w:r>
      <w:r w:rsidR="007C55C8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7C55C8">
        <w:rPr>
          <w:rFonts w:ascii="Arial Unicode MS" w:eastAsia="Arial Unicode MS" w:hAnsi="Arial Unicode MS" w:cs="Arial Unicode MS"/>
          <w:sz w:val="24"/>
          <w:szCs w:val="24"/>
        </w:rPr>
        <w:t xml:space="preserve"> A,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CF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</w:t>
      </w:r>
    </w:p>
    <w:p w:rsidR="00460751" w:rsidRDefault="00460751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{E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F} missing FD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Not relation preserving.</w:t>
      </w:r>
    </w:p>
    <w:p w:rsidR="00460751" w:rsidRDefault="00460751" w:rsidP="00460751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Intersection of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 BC, which is a </w:t>
      </w:r>
      <w:r w:rsidR="006C55A5">
        <w:rPr>
          <w:rFonts w:ascii="Arial Unicode MS" w:eastAsia="Arial Unicode MS" w:hAnsi="Arial Unicode MS" w:cs="Arial Unicode MS"/>
          <w:sz w:val="24"/>
          <w:szCs w:val="24"/>
        </w:rPr>
        <w:t xml:space="preserve">not a </w:t>
      </w:r>
      <w:r>
        <w:rPr>
          <w:rFonts w:ascii="Arial Unicode MS" w:eastAsia="Arial Unicode MS" w:hAnsi="Arial Unicode MS" w:cs="Arial Unicode MS"/>
          <w:sz w:val="24"/>
          <w:szCs w:val="24"/>
        </w:rPr>
        <w:t>key of</w:t>
      </w:r>
      <w:r w:rsidR="006C55A5">
        <w:rPr>
          <w:rFonts w:ascii="Arial Unicode MS" w:eastAsia="Arial Unicode MS" w:hAnsi="Arial Unicode MS" w:cs="Arial Unicode MS"/>
          <w:sz w:val="24"/>
          <w:szCs w:val="24"/>
        </w:rPr>
        <w:t xml:space="preserve"> R</w:t>
      </w:r>
      <w:r w:rsidR="006C55A5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 w:rsidR="006C55A5">
        <w:rPr>
          <w:rFonts w:ascii="Arial Unicode MS" w:eastAsia="Arial Unicode MS" w:hAnsi="Arial Unicode MS" w:cs="Arial Unicode MS"/>
          <w:sz w:val="24"/>
          <w:szCs w:val="24"/>
        </w:rPr>
        <w:t xml:space="preserve"> or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meaning that the </w:t>
      </w:r>
      <w:r w:rsidR="006C55A5">
        <w:rPr>
          <w:rFonts w:ascii="Arial Unicode MS" w:eastAsia="Arial Unicode MS" w:hAnsi="Arial Unicode MS" w:cs="Arial Unicode MS"/>
          <w:sz w:val="24"/>
          <w:szCs w:val="24"/>
        </w:rPr>
        <w:t xml:space="preserve">decomposition is </w:t>
      </w:r>
      <w:proofErr w:type="spellStart"/>
      <w:r w:rsidR="006C55A5">
        <w:rPr>
          <w:rFonts w:ascii="Arial Unicode MS" w:eastAsia="Arial Unicode MS" w:hAnsi="Arial Unicode MS" w:cs="Arial Unicode MS"/>
          <w:sz w:val="24"/>
          <w:szCs w:val="24"/>
        </w:rPr>
        <w:t>lossy</w:t>
      </w:r>
      <w:proofErr w:type="spellEnd"/>
      <w:r w:rsidR="006C55A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73697" w:rsidRDefault="00A32155" w:rsidP="00D23CC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473697">
        <w:rPr>
          <w:rFonts w:ascii="Arial Unicode MS" w:eastAsia="Arial Unicode MS" w:hAnsi="Arial Unicode MS" w:cs="Arial Unicode MS"/>
          <w:sz w:val="24"/>
          <w:szCs w:val="24"/>
        </w:rPr>
        <w:t>Let F be simplified into:</w:t>
      </w:r>
    </w:p>
    <w:p w:rsidR="00473697" w:rsidRDefault="00473697" w:rsidP="00473697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 =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BC, BC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A, BD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E, CF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CE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 (by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pseudotransitivity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E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 and CF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B)}</w:t>
      </w:r>
    </w:p>
    <w:p w:rsidR="00A32155" w:rsidRDefault="00A32155" w:rsidP="00473697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Prove BCNF of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</w:p>
    <w:p w:rsidR="00A32155" w:rsidRDefault="00A32155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{BCDE} with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</w:t>
      </w:r>
      <w:r w:rsidR="00D23CC4">
        <w:rPr>
          <w:rFonts w:ascii="Arial Unicode MS" w:eastAsia="Arial Unicode MS" w:hAnsi="Arial Unicode MS" w:cs="Arial Unicode MS"/>
          <w:sz w:val="24"/>
          <w:szCs w:val="24"/>
        </w:rPr>
        <w:t xml:space="preserve">BD </w:t>
      </w:r>
      <w:bookmarkStart w:id="4" w:name="OLE_LINK5"/>
      <w:r w:rsidR="00D23CC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bookmarkEnd w:id="4"/>
      <w:r w:rsidR="00D23CC4">
        <w:rPr>
          <w:rFonts w:ascii="Arial Unicode MS" w:eastAsia="Arial Unicode MS" w:hAnsi="Arial Unicode MS" w:cs="Arial Unicode MS"/>
          <w:sz w:val="24"/>
          <w:szCs w:val="24"/>
        </w:rPr>
        <w:t xml:space="preserve"> E</w:t>
      </w:r>
      <w:r w:rsidR="00473697">
        <w:rPr>
          <w:rFonts w:ascii="Arial Unicode MS" w:eastAsia="Arial Unicode MS" w:hAnsi="Arial Unicode MS" w:cs="Arial Unicode MS"/>
          <w:sz w:val="24"/>
          <w:szCs w:val="24"/>
        </w:rPr>
        <w:t xml:space="preserve">, CE </w:t>
      </w:r>
      <w:r w:rsidR="00473697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473697">
        <w:rPr>
          <w:rFonts w:ascii="Arial Unicode MS" w:eastAsia="Arial Unicode MS" w:hAnsi="Arial Unicode MS" w:cs="Arial Unicode MS"/>
          <w:sz w:val="24"/>
          <w:szCs w:val="24"/>
        </w:rPr>
        <w:t xml:space="preserve"> B</w:t>
      </w:r>
      <w:r w:rsidR="000514B1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0514B1" w:rsidRDefault="000514B1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{ABCF} with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softHyphen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</w:t>
      </w:r>
      <w:r w:rsidR="00D23CC4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D23CC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D23CC4">
        <w:rPr>
          <w:rFonts w:ascii="Arial Unicode MS" w:eastAsia="Arial Unicode MS" w:hAnsi="Arial Unicode MS" w:cs="Arial Unicode MS"/>
          <w:sz w:val="24"/>
          <w:szCs w:val="24"/>
        </w:rPr>
        <w:t xml:space="preserve"> BC, BC </w:t>
      </w:r>
      <w:r w:rsidR="00D23CC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D23CC4">
        <w:rPr>
          <w:rFonts w:ascii="Arial Unicode MS" w:eastAsia="Arial Unicode MS" w:hAnsi="Arial Unicode MS" w:cs="Arial Unicode MS"/>
          <w:sz w:val="24"/>
          <w:szCs w:val="24"/>
        </w:rPr>
        <w:t xml:space="preserve"> A, CF </w:t>
      </w:r>
      <w:r w:rsidR="00D23CC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D23CC4">
        <w:rPr>
          <w:rFonts w:ascii="Arial Unicode MS" w:eastAsia="Arial Unicode MS" w:hAnsi="Arial Unicode MS" w:cs="Arial Unicode MS"/>
          <w:sz w:val="24"/>
          <w:szCs w:val="24"/>
        </w:rPr>
        <w:t xml:space="preserve"> B}</w:t>
      </w:r>
    </w:p>
    <w:p w:rsidR="000E0809" w:rsidRDefault="000E0809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can be decomposed into:</w:t>
      </w:r>
    </w:p>
    <w:p w:rsidR="000E0809" w:rsidRDefault="000E0809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{BDE} with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{BD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E} which is BCNF by condition {X is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superkey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0E0809" w:rsidRDefault="000E0809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{BDC} with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{BDC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BDC} which is BCNF by condition {F is trivial}</w:t>
      </w:r>
    </w:p>
    <w:p w:rsidR="000E0809" w:rsidRDefault="000E0809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E0809" w:rsidRDefault="000E0809" w:rsidP="00A3215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E0809" w:rsidRDefault="000E0809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can be decomposed into:</w:t>
      </w:r>
    </w:p>
    <w:p w:rsidR="000E0809" w:rsidRDefault="000E0809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{ABC} with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BC} which is BCNF by condition {X is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superkey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0E0809" w:rsidRDefault="000E0809" w:rsidP="00A3215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{AF} with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{AF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AF} which is BCNF by condition {F is trivial}</w:t>
      </w:r>
    </w:p>
    <w:p w:rsidR="0037277D" w:rsidRDefault="000E0809" w:rsidP="003727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decomposition trees for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are as follows:</w:t>
      </w:r>
    </w:p>
    <w:p w:rsid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Default="00205845" w:rsidP="003727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  <w:lang w:eastAsia="en-CA"/>
        </w:rPr>
        <w:pict>
          <v:group id="_x0000_s1057" style="position:absolute;margin-left:33.75pt;margin-top:1.25pt;width:401.95pt;height:184.25pt;z-index:-251640832" coordorigin="2112,3910" coordsize="8039,3685" wrapcoords="5682 -88 5642 7902 7093 8341 9954 8341 5440 12556 -40 13522 -40 21512 21640 21512 21640 13522 15636 12556 11364 8341 14346 8341 15837 7902 15797 -88 5682 -8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4256;top:3910;width:3727;height:1344;mso-width-percent:400;mso-height-percent:200;mso-position-horizontal:center;mso-width-percent:400;mso-height-percent:200;mso-width-relative:margin;mso-height-relative:margin" o:regroupid="1">
              <v:textbox style="mso-next-textbox:#_x0000_s1043;mso-fit-shape-to-text:t">
                <w:txbxContent>
                  <w:p w:rsidR="000E0809" w:rsidRDefault="000E0809" w:rsidP="000E0809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R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{BCDE}</w:t>
                    </w:r>
                  </w:p>
                  <w:p w:rsidR="000E0809" w:rsidRPr="000E0809" w:rsidRDefault="000E0809" w:rsidP="000E0809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F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{BD</w:t>
                    </w: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r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E, CE </w:t>
                    </w:r>
                    <w:r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B}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2112;top:6251;width:3727;height:1344;mso-width-percent:400;mso-height-percent:200;mso-width-percent:400;mso-height-percent:200;mso-width-relative:margin;mso-height-relative:margin" o:regroupid="1">
              <v:textbox style="mso-next-textbox:#_x0000_s1044;mso-fit-shape-to-text:t">
                <w:txbxContent>
                  <w:p w:rsidR="000E0809" w:rsidRDefault="000E0809" w:rsidP="000E0809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R</w:t>
                    </w:r>
                    <w:r w:rsidR="0053000F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11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{</w:t>
                    </w:r>
                    <w:r w:rsidR="0053000F">
                      <w:rPr>
                        <w:rFonts w:ascii="Arial Unicode MS" w:eastAsia="Arial Unicode MS" w:hAnsi="Arial Unicode MS" w:cs="Arial Unicode MS"/>
                      </w:rPr>
                      <w:t>BDE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>}</w:t>
                    </w:r>
                  </w:p>
                  <w:p w:rsidR="000E0809" w:rsidRPr="000E0809" w:rsidRDefault="000E0809" w:rsidP="000E0809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F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{BD</w:t>
                    </w: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bookmarkStart w:id="5" w:name="OLE_LINK8"/>
                    <w:bookmarkStart w:id="6" w:name="OLE_LINK9"/>
                    <w:bookmarkStart w:id="7" w:name="OLE_LINK10"/>
                    <w:r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bookmarkEnd w:id="5"/>
                    <w:bookmarkEnd w:id="6"/>
                    <w:bookmarkEnd w:id="7"/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E}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</w:t>
                    </w:r>
                  </w:p>
                </w:txbxContent>
              </v:textbox>
            </v:shape>
            <v:shape id="_x0000_s1045" type="#_x0000_t202" style="position:absolute;left:6424;top:6245;width:3727;height:1344;mso-width-percent:400;mso-height-percent:200;mso-width-percent:400;mso-height-percent:200;mso-width-relative:margin;mso-height-relative:margin" o:regroupid="1">
              <v:textbox style="mso-next-textbox:#_x0000_s1045;mso-fit-shape-to-text:t">
                <w:txbxContent>
                  <w:p w:rsidR="0053000F" w:rsidRDefault="0053000F" w:rsidP="0053000F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 w:hint="eastAsia"/>
                      </w:rPr>
                      <w:t>R</w:t>
                    </w:r>
                    <w:r>
                      <w:rPr>
                        <w:rFonts w:ascii="Arial Unicode MS" w:eastAsia="Arial Unicode MS" w:hAnsi="Arial Unicode MS" w:cs="Arial Unicode MS" w:hint="eastAsia"/>
                        <w:vertAlign w:val="subscript"/>
                      </w:rPr>
                      <w:t>1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 xml:space="preserve"> = {CDE}</w:t>
                    </w:r>
                  </w:p>
                  <w:p w:rsidR="0053000F" w:rsidRDefault="0053000F" w:rsidP="0053000F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 w:hint="eastAsia"/>
                      </w:rPr>
                      <w:t>F</w:t>
                    </w:r>
                    <w:r>
                      <w:rPr>
                        <w:rFonts w:ascii="Arial Unicode MS" w:eastAsia="Arial Unicode MS" w:hAnsi="Arial Unicode MS" w:cs="Arial Unicode MS" w:hint="eastAsia"/>
                        <w:vertAlign w:val="subscript"/>
                      </w:rPr>
                      <w:t>1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 xml:space="preserve"> = {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BDC </w:t>
                    </w:r>
                    <w:r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BDC</w:t>
                    </w:r>
                    <w:r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}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3850;top:5245;width:2235;height:961;flip:x" o:connectortype="straight" o:regroupid="1">
              <v:stroke endarrow="block"/>
            </v:shape>
            <v:shape id="_x0000_s1047" type="#_x0000_t32" style="position:absolute;left:6085;top:5245;width:2160;height:975" o:connectortype="straight" o:regroupid="1">
              <v:stroke endarrow="block"/>
            </v:shape>
            <v:shape id="_x0000_s1048" type="#_x0000_t202" style="position:absolute;left:5125;top:5663;width:1875;height:558" o:regroupid="1" stroked="f">
              <v:textbox style="mso-next-textbox:#_x0000_s1048">
                <w:txbxContent>
                  <w:p w:rsidR="002D5D87" w:rsidRPr="002D5D87" w:rsidRDefault="002D5D87" w:rsidP="002D5D87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R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11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>∩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R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BD</w:t>
                    </w:r>
                  </w:p>
                </w:txbxContent>
              </v:textbox>
            </v:shape>
            <w10:wrap type="tight"/>
          </v:group>
        </w:pict>
      </w: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n-CA"/>
        </w:rPr>
        <w:pict>
          <v:group id="_x0000_s1059" style="position:absolute;margin-left:33.2pt;margin-top:9.45pt;width:402.35pt;height:183.95pt;z-index:-251633664" coordorigin="2104,8352" coordsize="8047,3679">
            <v:shape id="_x0000_s1051" type="#_x0000_t202" style="position:absolute;left:4184;top:8352;width:3727;height:1344;mso-width-percent:400;mso-height-percent:200;mso-position-horizontal-relative:margin;mso-position-vertical-relative:margin;mso-width-percent:400;mso-height-percent:200;mso-width-relative:margin;mso-height-relative:margin" o:regroupid="2">
              <v:textbox style="mso-fit-shape-to-text:t">
                <w:txbxContent>
                  <w:p w:rsidR="002D5D87" w:rsidRDefault="002D5D87" w:rsidP="002D5D87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R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{ABCF}</w:t>
                    </w:r>
                  </w:p>
                  <w:p w:rsidR="002D5D87" w:rsidRPr="000E0809" w:rsidRDefault="002D5D87" w:rsidP="002D5D87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F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{A </w:t>
                    </w:r>
                    <w:r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BC, BC </w:t>
                    </w:r>
                    <w:r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A, CF </w:t>
                    </w:r>
                    <w:r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F}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</w:t>
                    </w:r>
                  </w:p>
                </w:txbxContent>
              </v:textbox>
            </v:shape>
            <v:shape id="_x0000_s1052" type="#_x0000_t202" style="position:absolute;left:2104;top:10687;width:3727;height:1344;mso-width-percent:400;mso-height-percent:200;mso-width-percent:400;mso-height-percent:200;mso-width-relative:margin;mso-height-relative:margin" o:regroupid="2">
              <v:textbox style="mso-fit-shape-to-text:t">
                <w:txbxContent>
                  <w:p w:rsidR="002D5D87" w:rsidRDefault="002D5D87" w:rsidP="002D5D87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R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{</w:t>
                    </w:r>
                    <w:r w:rsidR="001C7471">
                      <w:rPr>
                        <w:rFonts w:ascii="Arial Unicode MS" w:eastAsia="Arial Unicode MS" w:hAnsi="Arial Unicode MS" w:cs="Arial Unicode MS"/>
                      </w:rPr>
                      <w:t>ABC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>}</w:t>
                    </w:r>
                  </w:p>
                  <w:p w:rsidR="002D5D87" w:rsidRPr="000E0809" w:rsidRDefault="002D5D87" w:rsidP="002D5D87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F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21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= {</w:t>
                    </w:r>
                    <w:r w:rsidR="001C7471">
                      <w:rPr>
                        <w:rFonts w:ascii="Arial Unicode MS" w:eastAsia="Arial Unicode MS" w:hAnsi="Arial Unicode MS" w:cs="Arial Unicode MS"/>
                      </w:rPr>
                      <w:t>A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r w:rsidR="001C7471"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BC}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</w:t>
                    </w:r>
                  </w:p>
                </w:txbxContent>
              </v:textbox>
            </v:shape>
            <v:shape id="_x0000_s1053" type="#_x0000_t202" style="position:absolute;left:6424;top:10687;width:3727;height:1344;mso-width-percent:400;mso-height-percent:200;mso-width-percent:400;mso-height-percent:200;mso-width-relative:margin;mso-height-relative:margin" o:regroupid="2">
              <v:textbox style="mso-fit-shape-to-text:t">
                <w:txbxContent>
                  <w:p w:rsidR="002D5D87" w:rsidRDefault="002D5D87" w:rsidP="002D5D87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 w:hint="eastAsia"/>
                      </w:rPr>
                      <w:t>R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 xml:space="preserve"> = {</w:t>
                    </w:r>
                    <w:r w:rsidR="001C7471">
                      <w:rPr>
                        <w:rFonts w:ascii="Arial Unicode MS" w:eastAsia="Arial Unicode MS" w:hAnsi="Arial Unicode MS" w:cs="Arial Unicode MS"/>
                      </w:rPr>
                      <w:t>AF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>}</w:t>
                    </w:r>
                  </w:p>
                  <w:p w:rsidR="002D5D87" w:rsidRDefault="002D5D87" w:rsidP="002D5D87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 w:hint="eastAsia"/>
                      </w:rPr>
                      <w:t>F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22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 xml:space="preserve"> = {</w:t>
                    </w:r>
                    <w:r w:rsidR="001C7471">
                      <w:rPr>
                        <w:rFonts w:ascii="Arial Unicode MS" w:eastAsia="Arial Unicode MS" w:hAnsi="Arial Unicode MS" w:cs="Arial Unicode MS"/>
                      </w:rPr>
                      <w:t>AF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r w:rsidR="001C7471" w:rsidRPr="00080F8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→</w:t>
                    </w:r>
                    <w:r w:rsidR="001C7471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AF</w:t>
                    </w:r>
                    <w:r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}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 xml:space="preserve"> </w:t>
                    </w:r>
                  </w:p>
                </w:txbxContent>
              </v:textbox>
            </v:shape>
            <v:shape id="_x0000_s1054" type="#_x0000_t32" style="position:absolute;left:3850;top:9688;width:2235;height:961;flip:x" o:connectortype="straight" o:regroupid="2">
              <v:stroke endarrow="block"/>
            </v:shape>
            <v:shape id="_x0000_s1055" type="#_x0000_t32" style="position:absolute;left:6085;top:9688;width:2160;height:975" o:connectortype="straight" o:regroupid="2">
              <v:stroke endarrow="block"/>
            </v:shape>
            <v:shape id="_x0000_s1056" type="#_x0000_t202" style="position:absolute;left:5125;top:10106;width:1875;height:558" o:regroupid="2" stroked="f">
              <v:textbox>
                <w:txbxContent>
                  <w:p w:rsidR="002D5D87" w:rsidRPr="002D5D87" w:rsidRDefault="002D5D87" w:rsidP="002D5D87">
                    <w:pPr>
                      <w:jc w:val="center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</w:rPr>
                      <w:t>R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11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 w:hint="eastAsia"/>
                      </w:rPr>
                      <w:t>∩</w:t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R</w:t>
                    </w:r>
                    <w:r>
                      <w:rPr>
                        <w:rFonts w:ascii="Arial Unicode MS" w:eastAsia="Arial Unicode MS" w:hAnsi="Arial Unicode MS" w:cs="Arial Unicode MS"/>
                        <w:vertAlign w:val="subscript"/>
                      </w:rPr>
                      <w:t>22</w:t>
                    </w:r>
                    <w:r w:rsidR="001C7471">
                      <w:rPr>
                        <w:rFonts w:ascii="Arial Unicode MS" w:eastAsia="Arial Unicode MS" w:hAnsi="Arial Unicode MS" w:cs="Arial Unicode MS"/>
                      </w:rPr>
                      <w:t xml:space="preserve"> = A</w:t>
                    </w:r>
                  </w:p>
                </w:txbxContent>
              </v:textbox>
            </v:shape>
          </v:group>
        </w:pict>
      </w: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R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{CEF} would use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= {E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F}.</w:t>
      </w:r>
    </w:p>
    <w:p w:rsidR="0037277D" w:rsidRPr="0037277D" w:rsidRDefault="0037277D" w:rsidP="0037277D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This cannot be in BCNF as E is not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superkey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(which is {CE}) and F</w:t>
      </w:r>
      <w:r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 not trivial. It also cannot be in 3NF because {F} is not part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superkey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7277D" w:rsidRPr="0037277D" w:rsidRDefault="0037277D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60751" w:rsidRPr="0037277D" w:rsidRDefault="00460751" w:rsidP="0037277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60751" w:rsidRPr="0037277D" w:rsidSect="00617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907B0"/>
    <w:multiLevelType w:val="hybridMultilevel"/>
    <w:tmpl w:val="00A2977C"/>
    <w:lvl w:ilvl="0" w:tplc="DE6C9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CC6DA7"/>
    <w:multiLevelType w:val="hybridMultilevel"/>
    <w:tmpl w:val="86FA942E"/>
    <w:lvl w:ilvl="0" w:tplc="2062A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F82"/>
    <w:rsid w:val="00007FC8"/>
    <w:rsid w:val="00013575"/>
    <w:rsid w:val="00022B7E"/>
    <w:rsid w:val="000514B1"/>
    <w:rsid w:val="00080F82"/>
    <w:rsid w:val="0008729F"/>
    <w:rsid w:val="000D7A03"/>
    <w:rsid w:val="000E0809"/>
    <w:rsid w:val="0012515A"/>
    <w:rsid w:val="00144AE5"/>
    <w:rsid w:val="0015735F"/>
    <w:rsid w:val="00192AA9"/>
    <w:rsid w:val="001A62AD"/>
    <w:rsid w:val="001C7471"/>
    <w:rsid w:val="00205845"/>
    <w:rsid w:val="002D5D87"/>
    <w:rsid w:val="00305376"/>
    <w:rsid w:val="0037277D"/>
    <w:rsid w:val="00395050"/>
    <w:rsid w:val="003D5E6A"/>
    <w:rsid w:val="003F60BD"/>
    <w:rsid w:val="00433E55"/>
    <w:rsid w:val="00451230"/>
    <w:rsid w:val="00460751"/>
    <w:rsid w:val="00466AAB"/>
    <w:rsid w:val="00473697"/>
    <w:rsid w:val="004A56AB"/>
    <w:rsid w:val="004E73E7"/>
    <w:rsid w:val="004F6DC1"/>
    <w:rsid w:val="0053000F"/>
    <w:rsid w:val="00533A7F"/>
    <w:rsid w:val="00540114"/>
    <w:rsid w:val="0056717A"/>
    <w:rsid w:val="00617E62"/>
    <w:rsid w:val="00646E82"/>
    <w:rsid w:val="006B0F36"/>
    <w:rsid w:val="006C55A5"/>
    <w:rsid w:val="0070103D"/>
    <w:rsid w:val="007161B9"/>
    <w:rsid w:val="00735C16"/>
    <w:rsid w:val="007808D1"/>
    <w:rsid w:val="007C55C8"/>
    <w:rsid w:val="007D5051"/>
    <w:rsid w:val="0082465A"/>
    <w:rsid w:val="00840E24"/>
    <w:rsid w:val="00862BC0"/>
    <w:rsid w:val="0088286E"/>
    <w:rsid w:val="008C4964"/>
    <w:rsid w:val="008E6286"/>
    <w:rsid w:val="00922317"/>
    <w:rsid w:val="00925216"/>
    <w:rsid w:val="00935FB2"/>
    <w:rsid w:val="00967A35"/>
    <w:rsid w:val="00982F04"/>
    <w:rsid w:val="00A20361"/>
    <w:rsid w:val="00A32155"/>
    <w:rsid w:val="00AA0621"/>
    <w:rsid w:val="00AA6EC3"/>
    <w:rsid w:val="00AB7393"/>
    <w:rsid w:val="00AE7F3B"/>
    <w:rsid w:val="00AF7561"/>
    <w:rsid w:val="00B242D2"/>
    <w:rsid w:val="00BD0901"/>
    <w:rsid w:val="00C10C02"/>
    <w:rsid w:val="00D23CC4"/>
    <w:rsid w:val="00DC376B"/>
    <w:rsid w:val="00E35244"/>
    <w:rsid w:val="00E67749"/>
    <w:rsid w:val="00E70DA3"/>
    <w:rsid w:val="00E72D48"/>
    <w:rsid w:val="00EE1BE8"/>
    <w:rsid w:val="00FE0157"/>
    <w:rsid w:val="00FF5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6"/>
        <o:r id="V:Rule6" type="connector" idref="#_x0000_s1055"/>
        <o:r id="V:Rule7" type="connector" idref="#_x0000_s1047"/>
        <o:r id="V:Rule8" type="connector" idref="#_x0000_s105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80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KevinPC</cp:lastModifiedBy>
  <cp:revision>59</cp:revision>
  <dcterms:created xsi:type="dcterms:W3CDTF">2018-10-18T17:25:00Z</dcterms:created>
  <dcterms:modified xsi:type="dcterms:W3CDTF">2018-10-23T21:06:00Z</dcterms:modified>
</cp:coreProperties>
</file>