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как-защитить-лабораторную-3"/>
    <w:p>
      <w:pPr>
        <w:pStyle w:val="Heading1"/>
      </w:pPr>
      <w:r>
        <w:t xml:space="preserve">Как защитить лабораторную №3</w:t>
      </w:r>
    </w:p>
    <w:p>
      <w:pPr>
        <w:pStyle w:val="FirstParagraph"/>
      </w:pPr>
      <w:r>
        <w:t xml:space="preserve">Основная мысль: я связываю погодные API со статистикой и нечёткой базой правил. Исторические данные задают сезонный контекст, а Мамдани преобразует текущие показатели в условный индекс комфорта и объяснимые рекомендации.</w:t>
      </w:r>
    </w:p>
    <w:bookmarkStart w:id="9" w:name="показ-за-57-минут"/>
    <w:p>
      <w:pPr>
        <w:pStyle w:val="Heading2"/>
      </w:pPr>
      <w:r>
        <w:t xml:space="preserve">Показ за 5–7 минут</w:t>
      </w:r>
    </w:p>
    <w:p>
      <w:pPr>
        <w:pStyle w:val="Compact"/>
        <w:numPr>
          <w:ilvl w:val="0"/>
          <w:numId w:val="1001"/>
        </w:numPr>
      </w:pPr>
      <w:r>
        <w:t xml:space="preserve">Открой</w:t>
      </w:r>
      <w:r>
        <w:t xml:space="preserve"> </w:t>
      </w:r>
      <w:r>
        <w:rPr>
          <w:rStyle w:val="VerbatimChar"/>
        </w:rPr>
        <w:t xml:space="preserve">architecture.png</w:t>
      </w:r>
      <w:r>
        <w:t xml:space="preserve"> </w:t>
      </w:r>
      <w:r>
        <w:t xml:space="preserve">и покажи два независимых потока: историю и текущую погоду.</w:t>
      </w:r>
    </w:p>
    <w:p>
      <w:pPr>
        <w:pStyle w:val="Compact"/>
        <w:numPr>
          <w:ilvl w:val="0"/>
          <w:numId w:val="1001"/>
        </w:numPr>
      </w:pPr>
      <w:r>
        <w:t xml:space="preserve">Объясни, почему в готовом историческом наборе NASA POWER, а не Open-Meteo: второй сервис вернул исчерпание дневного лимита; условие разрешает выбрать источник истории.</w:t>
      </w:r>
    </w:p>
    <w:p>
      <w:pPr>
        <w:pStyle w:val="Compact"/>
        <w:numPr>
          <w:ilvl w:val="0"/>
          <w:numId w:val="1001"/>
        </w:numPr>
      </w:pPr>
      <w:r>
        <w:t xml:space="preserve">Открой</w:t>
      </w:r>
      <w:r>
        <w:t xml:space="preserve"> </w:t>
      </w:r>
      <w:r>
        <w:rPr>
          <w:rStyle w:val="VerbatimChar"/>
        </w:rPr>
        <w:t xml:space="preserve">seasonal_norms.csv</w:t>
      </w:r>
      <w:r>
        <w:t xml:space="preserve">: 3 города × 4 сезона = 12 строк.</w:t>
      </w:r>
    </w:p>
    <w:p>
      <w:pPr>
        <w:pStyle w:val="Compact"/>
        <w:numPr>
          <w:ilvl w:val="0"/>
          <w:numId w:val="1001"/>
        </w:numPr>
      </w:pPr>
      <w:r>
        <w:t xml:space="preserve">Открой</w:t>
      </w:r>
      <w:r>
        <w:t xml:space="preserve"> </w:t>
      </w:r>
      <w:r>
        <w:rPr>
          <w:rStyle w:val="VerbatimChar"/>
        </w:rPr>
        <w:t xml:space="preserve">fuzzy_model.py</w:t>
      </w:r>
      <w:r>
        <w:t xml:space="preserve">: покажи</w:t>
      </w:r>
      <w:r>
        <w:t xml:space="preserve"> </w:t>
      </w:r>
      <w:r>
        <w:rPr>
          <w:rStyle w:val="VerbatimChar"/>
        </w:rPr>
        <w:t xml:space="preserve">Antecedent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Consequent</w:t>
      </w:r>
      <w:r>
        <w:t xml:space="preserve">, треугольные и трапециевидные термы.</w:t>
      </w:r>
    </w:p>
    <w:p>
      <w:pPr>
        <w:pStyle w:val="Compact"/>
        <w:numPr>
          <w:ilvl w:val="0"/>
          <w:numId w:val="1001"/>
        </w:numPr>
      </w:pPr>
      <w:r>
        <w:t xml:space="preserve">Покажи</w:t>
      </w:r>
      <w:r>
        <w:t xml:space="preserve"> </w:t>
      </w:r>
      <w:r>
        <w:rPr>
          <w:rStyle w:val="VerbatimChar"/>
        </w:rPr>
        <w:t xml:space="preserve">membership_kazan.png</w:t>
      </w:r>
      <w:r>
        <w:t xml:space="preserve"> </w:t>
      </w:r>
      <w:r>
        <w:t xml:space="preserve">и объясни пересечение двух температурных термов.</w:t>
      </w:r>
    </w:p>
    <w:p>
      <w:pPr>
        <w:pStyle w:val="Compact"/>
        <w:numPr>
          <w:ilvl w:val="0"/>
          <w:numId w:val="1001"/>
        </w:numPr>
      </w:pPr>
      <w:r>
        <w:t xml:space="preserve">Запусти</w:t>
      </w:r>
      <w:r>
        <w:t xml:space="preserve"> </w:t>
      </w:r>
      <w:r>
        <w:rPr>
          <w:rStyle w:val="VerbatimChar"/>
        </w:rPr>
        <w:t xml:space="preserve">python main.py --refresh-current</w:t>
      </w:r>
      <w:r>
        <w:t xml:space="preserve"> </w:t>
      </w:r>
      <w:r>
        <w:t xml:space="preserve">при действующем ключе. Если демонстрируешь сохранённые файлы, прямо скажи дату и время данных; если</w:t>
      </w:r>
      <w:r>
        <w:t xml:space="preserve"> </w:t>
      </w:r>
      <w:r>
        <w:rPr>
          <w:rStyle w:val="VerbatimChar"/>
        </w:rPr>
        <w:t xml:space="preserve">--historical-demo</w:t>
      </w:r>
      <w:r>
        <w:t xml:space="preserve">, обязательно скажи, что это не текущая погода.</w:t>
      </w:r>
    </w:p>
    <w:p>
      <w:pPr>
        <w:pStyle w:val="Compact"/>
        <w:numPr>
          <w:ilvl w:val="0"/>
          <w:numId w:val="1001"/>
        </w:numPr>
      </w:pPr>
      <w:r>
        <w:t xml:space="preserve">Открой</w:t>
      </w:r>
      <w:r>
        <w:t xml:space="preserve"> </w:t>
      </w:r>
      <w:r>
        <w:rPr>
          <w:rStyle w:val="VerbatimChar"/>
        </w:rPr>
        <w:t xml:space="preserve">analysis.json</w:t>
      </w:r>
      <w:r>
        <w:t xml:space="preserve">: покажи числовой вход, степени принадлежности, активные правила и значение</w:t>
      </w:r>
      <w:r>
        <w:t xml:space="preserve"> </w:t>
      </w:r>
      <w:r>
        <w:rPr>
          <w:rStyle w:val="VerbatimChar"/>
        </w:rPr>
        <w:t xml:space="preserve">comfort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Заверши графиками сезонных профилей и временного ряда, затем покажи</w:t>
      </w:r>
      <w:r>
        <w:t xml:space="preserve"> </w:t>
      </w:r>
      <w:r>
        <w:rPr>
          <w:rStyle w:val="VerbatimChar"/>
        </w:rPr>
        <w:t xml:space="preserve">python -m unittest -v</w:t>
      </w:r>
      <w:r>
        <w:t xml:space="preserve">.</w:t>
      </w:r>
    </w:p>
    <w:bookmarkEnd w:id="9"/>
    <w:bookmarkStart w:id="10" w:name="как-объяснить-статистику"/>
    <w:p>
      <w:pPr>
        <w:pStyle w:val="Heading2"/>
      </w:pPr>
      <w:r>
        <w:t xml:space="preserve">Как объяснить статистику</w:t>
      </w:r>
    </w:p>
    <w:p>
      <w:pPr>
        <w:pStyle w:val="FirstParagraph"/>
      </w:pPr>
      <w:r>
        <w:t xml:space="preserve">Для каждого города я объединяю почасовые значения одного сезона за 2021–2025 годы. Среднее считается по отдельным наблюдениям, а не как простое среднее средних с разным количеством строк.</w:t>
      </w:r>
    </w:p>
    <w:p>
      <w:pPr>
        <w:pStyle w:val="BodyText"/>
      </w:pPr>
      <w:r>
        <w:t xml:space="preserve">Стандартное отклонение выборочное, делитель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 Для текущей величины рассчитываются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и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; если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2</m:t>
        </m:r>
      </m:oMath>
      <w:r>
        <w:t xml:space="preserve">, ставится учебный флаг нетипичности.</w:t>
      </w:r>
    </w:p>
    <w:p>
      <w:pPr>
        <w:pStyle w:val="BodyText"/>
      </w:pPr>
      <w:r>
        <w:t xml:space="preserve">Этот порог не является доказательством аномального климатического события. Сезон объединяет разные месяцы и часы суток, история и текущие данные относятся к разным продуктам, а распределение ветра может быть асимметричным.</w:t>
      </w:r>
    </w:p>
    <w:p>
      <w:pPr>
        <w:pStyle w:val="BodyText"/>
      </w:pPr>
      <w:r>
        <w:t xml:space="preserve">Зимой я объединяю декабри, январи и феврали внутри выбранных календарных лет. Это не пять отдельно собранных сезонов «декабрь предыдущего года → февраль следующего», а группировка месяцев по сезону.</w:t>
      </w:r>
    </w:p>
    <w:bookmarkEnd w:id="10"/>
    <w:bookmarkStart w:id="11" w:name="как-объяснить-мамдани"/>
    <w:p>
      <w:pPr>
        <w:pStyle w:val="Heading2"/>
      </w:pPr>
      <w:r>
        <w:t xml:space="preserve">Как объяснить Мамдани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Фаззификация:</w:t>
      </w:r>
      <w:r>
        <w:t xml:space="preserve"> </w:t>
      </w:r>
      <w:r>
        <w:t xml:space="preserve">число превращается в несколько степеней принадлежности. Например, температура может частично принадлежать термам «ниже среднего» и «типично».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Агрегирование:</w:t>
      </w:r>
      <w:r>
        <w:t xml:space="preserve"> </w:t>
      </w:r>
      <w:r>
        <w:t xml:space="preserve">для И берётся минимум степеней, для ИЛИ максимум.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Активация:</w:t>
      </w:r>
      <w:r>
        <w:t xml:space="preserve"> </w:t>
      </w:r>
      <w:r>
        <w:t xml:space="preserve">степень истинности правила обрезает соответствующую выходную функцию комфорта.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Аккумуляция:</w:t>
      </w:r>
      <w:r>
        <w:t xml:space="preserve"> </w:t>
      </w:r>
      <w:r>
        <w:t xml:space="preserve">выходы всех правил объединяются максимумом.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Дефаззификация:</w:t>
      </w:r>
      <w:r>
        <w:t xml:space="preserve"> </w:t>
      </w:r>
      <w:r>
        <w:t xml:space="preserve">центр тяжести объединённой фигуры даёт одно число от 0 до 100.</w:t>
      </w:r>
    </w:p>
    <w:p>
      <w:pPr>
        <w:pStyle w:val="FirstParagraph"/>
      </w:pPr>
      <w:r>
        <w:t xml:space="preserve">Действительный расчёт выполняет</w:t>
      </w:r>
      <w:r>
        <w:t xml:space="preserve"> </w:t>
      </w:r>
      <w:r>
        <w:rPr>
          <w:rStyle w:val="VerbatimChar"/>
        </w:rPr>
        <w:t xml:space="preserve">scikit-fuzzy</w:t>
      </w:r>
      <w:r>
        <w:t xml:space="preserve">, а не цепочка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со случайными баллами. В тестах есть независимое построение максимума обрезанных функций и проверка полученного центра тяжести.</w:t>
      </w:r>
    </w:p>
    <w:bookmarkEnd w:id="11"/>
    <w:bookmarkStart w:id="12" w:name="почему-модель-зависит-от-сезона-и-города"/>
    <w:p>
      <w:pPr>
        <w:pStyle w:val="Heading2"/>
      </w:pPr>
      <w:r>
        <w:t xml:space="preserve">Почему модель зависит от сезона и города</w:t>
      </w:r>
    </w:p>
    <w:p>
      <w:pPr>
        <w:pStyle w:val="FirstParagraph"/>
      </w:pPr>
      <w:r>
        <w:t xml:space="preserve">Температурные функции строятся вокруг среднего и стандартного отклонения конкретного города и сезона. Одинаковая температура зимой и летом получает разные лингвистические значения.</w:t>
      </w:r>
    </w:p>
    <w:p>
      <w:pPr>
        <w:pStyle w:val="BodyText"/>
      </w:pPr>
      <w:r>
        <w:t xml:space="preserve">Есть семь общих правил и одно региональное. Для Петербурга дополнительное правило учитывает сочетание высокой влажности и ветра; для Москвы потепление относительно сезона и высокую влажность; для Казани похолодание относительно сезона и ветер.</w:t>
      </w:r>
    </w:p>
    <w:p>
      <w:pPr>
        <w:pStyle w:val="BodyText"/>
      </w:pPr>
      <w:r>
        <w:t xml:space="preserve">Это учебные экспертные предположения, а не эмпирически обученная или медицински проверенная модель. Отдельные предупреждения о сильном ветре, морозе и жаре не зависят от красивого значения итогового индекса.</w:t>
      </w:r>
    </w:p>
    <w:bookmarkEnd w:id="12"/>
    <w:bookmarkStart w:id="13" w:name="ответы-на-типичные-вопросы"/>
    <w:p>
      <w:pPr>
        <w:pStyle w:val="Heading2"/>
      </w:pPr>
      <w:r>
        <w:t xml:space="preserve">Ответы на типичные вопросы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Почему не обычные пороги?</w:t>
      </w:r>
      <w:r>
        <w:t xml:space="preserve"> </w:t>
      </w:r>
      <w:r>
        <w:t xml:space="preserve">Нечёткие множества перекрываются, поэтому решение меняется плавнее; одно значение может частично соответствовать нескольким словам.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Что значит 70 баллов?</w:t>
      </w:r>
      <w:r>
        <w:t xml:space="preserve"> </w:t>
      </w:r>
      <w:r>
        <w:t xml:space="preserve">Условный индекс модели, не вероятность 70% и не гарантия безопасности.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Чем реанализ отличается от станции?</w:t>
      </w:r>
      <w:r>
        <w:t xml:space="preserve"> </w:t>
      </w:r>
      <w:r>
        <w:t xml:space="preserve">Здесь исторический продукт даёт оценку на пространственной сетке. Я не выдаю его за термометр в конкретном дворе.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Почему влажность зимой такая высокая?</w:t>
      </w:r>
      <w:r>
        <w:t xml:space="preserve"> </w:t>
      </w:r>
      <w:r>
        <w:t xml:space="preserve">Это значения выбранного сеточного продукта; нужно анализировать источник и определения, а не вручную заменять неудобные значения.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Почему пять лет не «официальная норма»?</w:t>
      </w:r>
      <w:r>
        <w:t xml:space="preserve"> </w:t>
      </w:r>
      <w:r>
        <w:t xml:space="preserve">В лабораторной «норма» обозначает выбранную базу сравнения; в выводах я не приписываю ей официальный климатологический статус.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Что при пропусках?</w:t>
      </w:r>
      <w:r>
        <w:t xml:space="preserve"> </w:t>
      </w:r>
      <w:r>
        <w:t xml:space="preserve">Невалидные строки исключаются с подсчётом. Если потеряно более 5% ожидаемых часов, расчёт останавливается.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Что при нулевом стандартном отклонении?</w:t>
      </w:r>
      <w:r>
        <w:t xml:space="preserve"> </w:t>
      </w:r>
      <w:r>
        <w:t xml:space="preserve">Для z-оценки результат не определён; для температурных термов используется минимальный масштаб 1 °C, чтобы не получить вырожденные функции.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Что если ключ не работает?</w:t>
      </w:r>
      <w:r>
        <w:t xml:space="preserve"> </w:t>
      </w:r>
      <w:r>
        <w:t xml:space="preserve">Программа выдаёт HTTP-ошибку и не подставляет старую погоду. Исторический режим выбирается только явным флагом.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Что хранится в кэше?</w:t>
      </w:r>
      <w:r>
        <w:t xml:space="preserve"> </w:t>
      </w:r>
      <w:r>
        <w:t xml:space="preserve">Исходные ответы API и время получения. Поле наблюдения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t xml:space="preserve">не подменяется временем запуска.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Почему важны единицы ветра?</w:t>
      </w:r>
      <w:r>
        <w:t xml:space="preserve"> </w:t>
      </w:r>
      <w:r>
        <w:t xml:space="preserve">Обе ветки приводятся к м/с; иначе скорость в км/ч могла бы ошибочно усилить правила примерно в 3,6 раза.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Доказывает ли график потепление?</w:t>
      </w:r>
      <w:r>
        <w:t xml:space="preserve"> </w:t>
      </w:r>
      <w:r>
        <w:t xml:space="preserve">Нет. Здесь показаны сезонные колебания и 30-дневное сглаживание; пять лет не служат доказательством долгосрочного климатического тренда.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Почему зимняя типичная погода может быть некомфортной?</w:t>
      </w:r>
      <w:r>
        <w:t xml:space="preserve"> </w:t>
      </w:r>
      <w:r>
        <w:t xml:space="preserve">Типичность для сезона и безопасность человека различаются. Итог зависит также от влажности и ветра, а предупреждения показываются отдельно.</w:t>
      </w:r>
    </w:p>
    <w:bookmarkEnd w:id="13"/>
    <w:bookmarkStart w:id="14" w:name="самопроверка-перед-защитой"/>
    <w:p>
      <w:pPr>
        <w:pStyle w:val="Heading2"/>
      </w:pPr>
      <w:r>
        <w:t xml:space="preserve">Самопроверка перед защитой</w:t>
      </w:r>
    </w:p>
    <w:p>
      <w:pPr>
        <w:pStyle w:val="FirstParagraph"/>
      </w:pPr>
      <w:r>
        <w:t xml:space="preserve">Умей объяснить одну строку</w:t>
      </w:r>
      <w:r>
        <w:t xml:space="preserve"> </w:t>
      </w:r>
      <w:r>
        <w:rPr>
          <w:rStyle w:val="VerbatimChar"/>
        </w:rPr>
        <w:t xml:space="preserve">analysis.json</w:t>
      </w:r>
      <w:r>
        <w:t xml:space="preserve"> </w:t>
      </w:r>
      <w:r>
        <w:t xml:space="preserve">от числового входа до рекомендации. Для тренировки сравни температуры, равные сезонному среднему и среднему плюс два стандартных отклонения, затем увеличь ветер и предскажи изменение результата.</w:t>
      </w:r>
    </w:p>
    <w:p>
      <w:pPr>
        <w:pStyle w:val="BodyText"/>
      </w:pPr>
      <w:r>
        <w:t xml:space="preserve">Не говори, что погода текущая, если запускаешь</w:t>
      </w:r>
      <w:r>
        <w:t xml:space="preserve"> </w:t>
      </w:r>
      <w:r>
        <w:rPr>
          <w:rStyle w:val="VerbatimChar"/>
        </w:rPr>
        <w:t xml:space="preserve">historical-demo</w:t>
      </w:r>
      <w:r>
        <w:t xml:space="preserve"> </w:t>
      </w:r>
      <w:r>
        <w:t xml:space="preserve">или читаешь старый кэш. Не открывай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на проекторе и не прикладывай его к сдаваемому архиву.</w:t>
      </w:r>
    </w:p>
    <w:bookmarkEnd w:id="14"/>
    <w:bookmarkEnd w:id="15"/>
    <w:sectPr>
      <w:headerReference w:type="default" r:id="rId9"/>
      <w:footerReference w:type="default" r:id="rId10"/>
      <w:footnotePr>
        <w:numRestart w:val="eachSect"/>
      </w:footnotePr>
      <w:pgSz w:w="11906" w:h="16838"/>
      <w:pgMar w:top="1077" w:bottom="1020" w:left="1077" w:right="1020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66666"/>
        <w:sz w:val="16"/>
      </w:rPr>
      <w:t>ЛАБОРАТОРНЫЕ РАБОТЫ  /  МАТЕРИАЛЫ ДЛЯ ЗАЩИТЫ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9" w:lineRule="auto"/>
    </w:pPr>
    <w:rPr>
      <w:rFonts w:ascii="Arial" w:hAnsi="Arial" w:eastAsia="Arial" w:cs="Arial"/>
      <w:color w:val="28251D"/>
      <w:sz w:val="22"/>
    </w:rPr>
  </w:style>
  <w:style w:styleId="BodyText" w:type="paragraph">
    <w:name w:val="Body Text"/>
    <w:basedOn w:val="Normal"/>
    <w:link w:val="BodyTextChar"/>
    <w:qFormat/>
    <w:pPr>
      <w:spacing w:after="120" w:before="180" w:line="269" w:lineRule="auto"/>
    </w:pPr>
    <w:rPr>
      <w:rFonts w:ascii="Arial" w:hAnsi="Arial" w:eastAsia="Arial" w:cs="Arial"/>
      <w:color w:val="28251D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69" w:lineRule="auto"/>
    </w:pPr>
    <w:rPr>
      <w:rFonts w:ascii="Arial" w:hAnsi="Arial" w:eastAsia="Arial" w:cs="Arial"/>
      <w:color w:val="28251D"/>
      <w:sz w:val="22"/>
    </w:rPr>
  </w:style>
  <w:style w:customStyle="1" w:styleId="Compact" w:type="paragraph">
    <w:name w:val="Compact"/>
    <w:basedOn w:val="BodyText"/>
    <w:qFormat/>
    <w:pPr>
      <w:spacing w:after="120" w:before="36" w:line="269" w:lineRule="auto"/>
    </w:pPr>
    <w:rPr>
      <w:rFonts w:ascii="Arial" w:hAnsi="Arial" w:eastAsia="Arial" w:cs="Arial"/>
      <w:color w:val="28251D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cstheme="majorBid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cstheme="majorBid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20"/>
      <w:outlineLvl w:val="0"/>
    </w:pPr>
    <w:rPr>
      <w:rFonts w:cstheme="majorBidi" w:ascii="Arial" w:hAnsi="Arial" w:eastAsia="Arial" w:cs="Arial"/>
      <w:b/>
      <w:color w:val="01696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20"/>
      <w:outlineLvl w:val="1"/>
    </w:pPr>
    <w:rPr>
      <w:rFonts w:cstheme="majorBidi" w:ascii="Arial" w:hAnsi="Arial" w:eastAsia="Arial" w:cs="Arial"/>
      <w:b/>
      <w:color w:val="28251D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20"/>
      <w:outlineLvl w:val="2"/>
    </w:pPr>
    <w:rPr>
      <w:rFonts w:cstheme="majorBidi" w:ascii="Arial" w:hAnsi="Arial" w:eastAsia="Arial" w:cs="Arial"/>
      <w:b/>
      <w:color w:val="28251D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cstheme="majorBid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cstheme="majorBid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eastAsia="Courier New" w:cs="Courier New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line="252" w:lineRule="auto" w:after="80"/>
    </w:pPr>
    <w:rPr>
      <w:rFonts w:ascii="Courier New" w:hAnsi="Courier New" w:eastAsia="Courier New" w:cs="Courier New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защитить лабораторную №3</dc:title>
  <dc:creator>Perplexity Computer</dc:creator>
  <cp:keywords/>
  <dcterms:created xsi:type="dcterms:W3CDTF">2026-10-21T15:39:01Z</dcterms:created>
  <dcterms:modified xsi:type="dcterms:W3CDTF">2026-10-21T15:39:01Z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