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22EAA" w14:textId="5781696A" w:rsidR="00EA7F08" w:rsidRDefault="004E3D32">
      <w:r>
        <w:t>Come up with the most straightforward algorithm to handle, then slowly work to improve it using data structures</w:t>
      </w:r>
      <w:bookmarkStart w:id="0" w:name="_GoBack"/>
      <w:bookmarkEnd w:id="0"/>
    </w:p>
    <w:sectPr w:rsidR="00EA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A9"/>
    <w:rsid w:val="00343AA9"/>
    <w:rsid w:val="004E3D32"/>
    <w:rsid w:val="00B60B8F"/>
    <w:rsid w:val="00EA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1501"/>
  <w15:chartTrackingRefBased/>
  <w15:docId w15:val="{2D59E33E-EAD5-4444-8795-ED11472D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 Goh Yee Chen</dc:creator>
  <cp:keywords/>
  <dc:description/>
  <cp:lastModifiedBy>Schubert Goh Yee Chen</cp:lastModifiedBy>
  <cp:revision>2</cp:revision>
  <dcterms:created xsi:type="dcterms:W3CDTF">2020-02-10T06:31:00Z</dcterms:created>
  <dcterms:modified xsi:type="dcterms:W3CDTF">2020-02-11T06:33:00Z</dcterms:modified>
</cp:coreProperties>
</file>