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BB3DF" w14:textId="5110F69F" w:rsidR="006C628D" w:rsidRPr="00387607" w:rsidRDefault="00C569C0" w:rsidP="00C569C0">
      <w:pPr>
        <w:jc w:val="center"/>
        <w:rPr>
          <w:rFonts w:ascii="Times New Roman" w:hAnsi="Times New Roman" w:cs="Times New Roman"/>
          <w:b/>
          <w:bCs/>
          <w:sz w:val="24"/>
          <w:szCs w:val="24"/>
        </w:rPr>
      </w:pPr>
      <w:r w:rsidRPr="00387607">
        <w:rPr>
          <w:rFonts w:ascii="Times New Roman" w:hAnsi="Times New Roman" w:cs="Times New Roman"/>
          <w:b/>
          <w:bCs/>
          <w:sz w:val="24"/>
          <w:szCs w:val="24"/>
        </w:rPr>
        <w:t>SC2212: SOCIOLOGY OF DEVIANCE</w:t>
      </w:r>
      <w:r w:rsidRPr="00387607">
        <w:rPr>
          <w:rFonts w:ascii="Times New Roman" w:hAnsi="Times New Roman" w:cs="Times New Roman"/>
          <w:b/>
          <w:bCs/>
          <w:sz w:val="24"/>
          <w:szCs w:val="24"/>
        </w:rPr>
        <w:br/>
      </w:r>
    </w:p>
    <w:p w14:paraId="71062364" w14:textId="7F22267E" w:rsidR="00AC271C" w:rsidRPr="00387607" w:rsidRDefault="00AC271C" w:rsidP="00C569C0">
      <w:pPr>
        <w:jc w:val="center"/>
        <w:rPr>
          <w:rFonts w:ascii="Times New Roman" w:hAnsi="Times New Roman" w:cs="Times New Roman"/>
          <w:b/>
          <w:bCs/>
          <w:sz w:val="24"/>
          <w:szCs w:val="24"/>
        </w:rPr>
      </w:pPr>
      <w:r w:rsidRPr="00387607">
        <w:rPr>
          <w:rFonts w:ascii="Times New Roman" w:hAnsi="Times New Roman" w:cs="Times New Roman"/>
          <w:b/>
          <w:bCs/>
          <w:sz w:val="24"/>
          <w:szCs w:val="24"/>
        </w:rPr>
        <w:t>Syllabus</w:t>
      </w:r>
    </w:p>
    <w:p w14:paraId="31953B06" w14:textId="77777777" w:rsidR="004C0B6F" w:rsidRPr="00387607" w:rsidRDefault="004C0B6F" w:rsidP="004C0B6F">
      <w:pPr>
        <w:jc w:val="center"/>
        <w:rPr>
          <w:rFonts w:ascii="Times New Roman" w:hAnsi="Times New Roman" w:cs="Times New Roman"/>
          <w:b/>
          <w:bCs/>
          <w:sz w:val="24"/>
          <w:szCs w:val="24"/>
        </w:rPr>
      </w:pPr>
    </w:p>
    <w:p w14:paraId="7E6B49DA" w14:textId="076C7F48" w:rsidR="004C0B6F" w:rsidRPr="00387607" w:rsidRDefault="00C569C0" w:rsidP="004C0B6F">
      <w:pPr>
        <w:spacing w:line="240" w:lineRule="auto"/>
        <w:jc w:val="center"/>
        <w:rPr>
          <w:rFonts w:ascii="Times New Roman" w:hAnsi="Times New Roman" w:cs="Times New Roman"/>
          <w:b/>
          <w:bCs/>
          <w:sz w:val="24"/>
          <w:szCs w:val="24"/>
        </w:rPr>
      </w:pPr>
      <w:r w:rsidRPr="00387607">
        <w:rPr>
          <w:rFonts w:ascii="Times New Roman" w:hAnsi="Times New Roman" w:cs="Times New Roman"/>
          <w:b/>
          <w:bCs/>
          <w:sz w:val="24"/>
          <w:szCs w:val="24"/>
        </w:rPr>
        <w:t>Academic Year 20</w:t>
      </w:r>
      <w:r w:rsidR="00DE6F9A" w:rsidRPr="00387607">
        <w:rPr>
          <w:rFonts w:ascii="Times New Roman" w:hAnsi="Times New Roman" w:cs="Times New Roman"/>
          <w:b/>
          <w:bCs/>
          <w:sz w:val="24"/>
          <w:szCs w:val="24"/>
        </w:rPr>
        <w:t>2</w:t>
      </w:r>
      <w:r w:rsidR="006D0875">
        <w:rPr>
          <w:rFonts w:ascii="Times New Roman" w:hAnsi="Times New Roman" w:cs="Times New Roman"/>
          <w:b/>
          <w:bCs/>
          <w:sz w:val="24"/>
          <w:szCs w:val="24"/>
        </w:rPr>
        <w:t>3</w:t>
      </w:r>
      <w:r w:rsidRPr="00387607">
        <w:rPr>
          <w:rFonts w:ascii="Times New Roman" w:hAnsi="Times New Roman" w:cs="Times New Roman"/>
          <w:b/>
          <w:bCs/>
          <w:sz w:val="24"/>
          <w:szCs w:val="24"/>
        </w:rPr>
        <w:t>-2</w:t>
      </w:r>
      <w:r w:rsidR="003C023A">
        <w:rPr>
          <w:rFonts w:ascii="Times New Roman" w:hAnsi="Times New Roman" w:cs="Times New Roman"/>
          <w:b/>
          <w:bCs/>
          <w:sz w:val="24"/>
          <w:szCs w:val="24"/>
        </w:rPr>
        <w:t>4</w:t>
      </w:r>
      <w:r w:rsidRPr="00387607">
        <w:rPr>
          <w:rFonts w:ascii="Times New Roman" w:hAnsi="Times New Roman" w:cs="Times New Roman"/>
          <w:b/>
          <w:bCs/>
          <w:sz w:val="24"/>
          <w:szCs w:val="24"/>
        </w:rPr>
        <w:t xml:space="preserve"> Semester </w:t>
      </w:r>
      <w:r w:rsidR="006D0875">
        <w:rPr>
          <w:rFonts w:ascii="Times New Roman" w:hAnsi="Times New Roman" w:cs="Times New Roman"/>
          <w:b/>
          <w:bCs/>
          <w:sz w:val="24"/>
          <w:szCs w:val="24"/>
        </w:rPr>
        <w:t>2</w:t>
      </w:r>
    </w:p>
    <w:p w14:paraId="1897A138" w14:textId="77471E88" w:rsidR="00AC271C" w:rsidRPr="00387607" w:rsidRDefault="00AC271C" w:rsidP="004C0B6F">
      <w:pPr>
        <w:spacing w:line="240" w:lineRule="auto"/>
        <w:jc w:val="center"/>
        <w:rPr>
          <w:rFonts w:ascii="Times New Roman" w:hAnsi="Times New Roman" w:cs="Times New Roman"/>
          <w:b/>
          <w:bCs/>
          <w:color w:val="000000" w:themeColor="text1"/>
          <w:sz w:val="24"/>
          <w:szCs w:val="24"/>
        </w:rPr>
      </w:pPr>
      <w:r w:rsidRPr="00387607">
        <w:rPr>
          <w:rFonts w:ascii="Times New Roman" w:hAnsi="Times New Roman" w:cs="Times New Roman"/>
          <w:b/>
          <w:bCs/>
          <w:color w:val="000000" w:themeColor="text1"/>
          <w:sz w:val="24"/>
          <w:szCs w:val="24"/>
        </w:rPr>
        <w:t>Department of Sociology &amp; Anthropology</w:t>
      </w:r>
    </w:p>
    <w:p w14:paraId="70C5FF7D" w14:textId="77777777" w:rsidR="00AC271C" w:rsidRPr="00387607" w:rsidRDefault="00AC271C" w:rsidP="004C0B6F">
      <w:pPr>
        <w:spacing w:after="0" w:line="240" w:lineRule="auto"/>
        <w:jc w:val="center"/>
        <w:rPr>
          <w:rFonts w:ascii="Times New Roman" w:hAnsi="Times New Roman" w:cs="Times New Roman"/>
          <w:noProof/>
          <w:color w:val="000000" w:themeColor="text1"/>
          <w:sz w:val="24"/>
          <w:szCs w:val="24"/>
        </w:rPr>
      </w:pPr>
      <w:r w:rsidRPr="00387607">
        <w:rPr>
          <w:rFonts w:ascii="Times New Roman" w:hAnsi="Times New Roman" w:cs="Times New Roman"/>
          <w:b/>
          <w:color w:val="000000" w:themeColor="text1"/>
          <w:sz w:val="24"/>
          <w:szCs w:val="24"/>
        </w:rPr>
        <w:t>National University of Singapore</w:t>
      </w:r>
    </w:p>
    <w:p w14:paraId="470E3A7A" w14:textId="77777777" w:rsidR="006C2FA9" w:rsidRPr="00387607" w:rsidRDefault="006C2FA9" w:rsidP="00C569C0">
      <w:pPr>
        <w:jc w:val="center"/>
        <w:rPr>
          <w:rFonts w:ascii="Times New Roman" w:hAnsi="Times New Roman" w:cs="Times New Roman"/>
          <w:b/>
          <w:bCs/>
          <w:sz w:val="24"/>
          <w:szCs w:val="24"/>
          <w:lang w:val="en-US"/>
        </w:rPr>
      </w:pPr>
    </w:p>
    <w:p w14:paraId="19A86018" w14:textId="77777777" w:rsidR="004C0B6F" w:rsidRPr="00387607" w:rsidRDefault="004C0B6F" w:rsidP="00C569C0">
      <w:pPr>
        <w:spacing w:after="0" w:line="240" w:lineRule="auto"/>
        <w:rPr>
          <w:rFonts w:ascii="Times New Roman" w:eastAsia="Times New Roman" w:hAnsi="Times New Roman" w:cs="Times New Roman"/>
          <w:b/>
          <w:bCs/>
          <w:color w:val="000000"/>
          <w:sz w:val="24"/>
          <w:szCs w:val="24"/>
        </w:rPr>
      </w:pPr>
    </w:p>
    <w:p w14:paraId="6B14F8C4" w14:textId="36C4E6A0" w:rsidR="00C569C0" w:rsidRPr="00387607" w:rsidRDefault="00C569C0" w:rsidP="00C569C0">
      <w:pPr>
        <w:spacing w:after="0" w:line="240" w:lineRule="auto"/>
        <w:rPr>
          <w:rFonts w:ascii="Times New Roman" w:eastAsia="Times New Roman" w:hAnsi="Times New Roman" w:cs="Times New Roman"/>
          <w:b/>
          <w:bCs/>
          <w:color w:val="0000FF"/>
          <w:sz w:val="24"/>
          <w:szCs w:val="24"/>
          <w:u w:val="single"/>
        </w:rPr>
      </w:pPr>
      <w:r w:rsidRPr="00387607">
        <w:rPr>
          <w:rFonts w:ascii="Times New Roman" w:eastAsia="Times New Roman" w:hAnsi="Times New Roman" w:cs="Times New Roman"/>
          <w:b/>
          <w:bCs/>
          <w:color w:val="000000"/>
          <w:sz w:val="24"/>
          <w:szCs w:val="24"/>
        </w:rPr>
        <w:t xml:space="preserve">Lecturer: </w:t>
      </w:r>
      <w:r w:rsidR="00387607">
        <w:rPr>
          <w:rFonts w:ascii="Times New Roman" w:eastAsia="Times New Roman" w:hAnsi="Times New Roman" w:cs="Times New Roman"/>
          <w:b/>
          <w:bCs/>
          <w:color w:val="000000"/>
          <w:sz w:val="24"/>
          <w:szCs w:val="24"/>
        </w:rPr>
        <w:br/>
      </w:r>
      <w:r w:rsidRPr="00387607">
        <w:rPr>
          <w:rFonts w:ascii="Times New Roman" w:eastAsia="Times New Roman" w:hAnsi="Times New Roman" w:cs="Times New Roman"/>
          <w:b/>
          <w:bCs/>
          <w:color w:val="000000"/>
          <w:sz w:val="24"/>
          <w:szCs w:val="24"/>
        </w:rPr>
        <w:t xml:space="preserve">Assoc Prof Narayanan Ganapathy </w:t>
      </w:r>
      <w:r w:rsidRPr="00387607">
        <w:rPr>
          <w:rFonts w:ascii="Times New Roman" w:eastAsia="Times New Roman" w:hAnsi="Times New Roman" w:cs="Times New Roman"/>
          <w:color w:val="000000"/>
          <w:sz w:val="24"/>
          <w:szCs w:val="24"/>
        </w:rPr>
        <w:br/>
      </w:r>
      <w:r w:rsidRPr="00387607">
        <w:rPr>
          <w:rFonts w:ascii="Times New Roman" w:eastAsia="Times New Roman" w:hAnsi="Times New Roman" w:cs="Times New Roman"/>
          <w:b/>
          <w:bCs/>
          <w:color w:val="000000"/>
          <w:sz w:val="24"/>
          <w:szCs w:val="24"/>
        </w:rPr>
        <w:t xml:space="preserve">Tel: 65163826 </w:t>
      </w:r>
      <w:r w:rsidRPr="00387607">
        <w:rPr>
          <w:rFonts w:ascii="Times New Roman" w:eastAsia="Times New Roman" w:hAnsi="Times New Roman" w:cs="Times New Roman"/>
          <w:color w:val="000000"/>
          <w:sz w:val="24"/>
          <w:szCs w:val="24"/>
        </w:rPr>
        <w:br/>
      </w:r>
      <w:r w:rsidRPr="00387607">
        <w:rPr>
          <w:rFonts w:ascii="Times New Roman" w:eastAsia="Times New Roman" w:hAnsi="Times New Roman" w:cs="Times New Roman"/>
          <w:b/>
          <w:bCs/>
          <w:color w:val="000000"/>
          <w:sz w:val="24"/>
          <w:szCs w:val="24"/>
        </w:rPr>
        <w:t>Office: AS1 04-22</w:t>
      </w:r>
      <w:r w:rsidRPr="00387607">
        <w:rPr>
          <w:rFonts w:ascii="Times New Roman" w:eastAsia="Times New Roman" w:hAnsi="Times New Roman" w:cs="Times New Roman"/>
          <w:color w:val="000000"/>
          <w:sz w:val="24"/>
          <w:szCs w:val="24"/>
        </w:rPr>
        <w:br/>
      </w:r>
      <w:r w:rsidRPr="00387607">
        <w:rPr>
          <w:rFonts w:ascii="Times New Roman" w:eastAsia="Times New Roman" w:hAnsi="Times New Roman" w:cs="Times New Roman"/>
          <w:b/>
          <w:bCs/>
          <w:color w:val="000000"/>
          <w:sz w:val="24"/>
          <w:szCs w:val="24"/>
        </w:rPr>
        <w:t xml:space="preserve">E-mail: </w:t>
      </w:r>
      <w:hyperlink r:id="rId7" w:history="1">
        <w:r w:rsidRPr="00387607">
          <w:rPr>
            <w:rFonts w:ascii="Times New Roman" w:eastAsia="Times New Roman" w:hAnsi="Times New Roman" w:cs="Times New Roman"/>
            <w:b/>
            <w:bCs/>
            <w:color w:val="0000FF"/>
            <w:sz w:val="24"/>
            <w:szCs w:val="24"/>
            <w:u w:val="single"/>
          </w:rPr>
          <w:t>socng@nus.edu.sg</w:t>
        </w:r>
      </w:hyperlink>
    </w:p>
    <w:p w14:paraId="1E987190" w14:textId="77777777" w:rsidR="00C569C0" w:rsidRPr="00387607" w:rsidRDefault="00C569C0" w:rsidP="00C569C0">
      <w:pPr>
        <w:spacing w:after="0" w:line="240" w:lineRule="auto"/>
        <w:rPr>
          <w:rFonts w:ascii="Times New Roman" w:eastAsia="Times New Roman" w:hAnsi="Times New Roman" w:cs="Times New Roman"/>
          <w:b/>
          <w:bCs/>
          <w:sz w:val="24"/>
          <w:szCs w:val="24"/>
        </w:rPr>
      </w:pPr>
    </w:p>
    <w:p w14:paraId="1FB50F30" w14:textId="17FF2A10" w:rsidR="00387607" w:rsidRPr="00387607" w:rsidRDefault="00C569C0" w:rsidP="00DE6F9A">
      <w:pPr>
        <w:spacing w:after="0" w:line="240" w:lineRule="auto"/>
        <w:rPr>
          <w:rFonts w:ascii="Times New Roman" w:eastAsia="Times New Roman" w:hAnsi="Times New Roman" w:cs="Times New Roman"/>
          <w:b/>
          <w:bCs/>
          <w:sz w:val="24"/>
          <w:szCs w:val="24"/>
        </w:rPr>
      </w:pPr>
      <w:r w:rsidRPr="00387607">
        <w:rPr>
          <w:rFonts w:ascii="Times New Roman" w:eastAsia="Times New Roman" w:hAnsi="Times New Roman" w:cs="Times New Roman"/>
          <w:b/>
          <w:bCs/>
          <w:sz w:val="24"/>
          <w:szCs w:val="24"/>
        </w:rPr>
        <w:t>Teaching</w:t>
      </w:r>
      <w:r w:rsidRPr="00387607">
        <w:rPr>
          <w:rFonts w:ascii="Times New Roman" w:eastAsia="Times New Roman" w:hAnsi="Times New Roman" w:cs="Times New Roman"/>
          <w:b/>
          <w:bCs/>
          <w:color w:val="FF0000"/>
          <w:sz w:val="24"/>
          <w:szCs w:val="24"/>
        </w:rPr>
        <w:t xml:space="preserve"> </w:t>
      </w:r>
      <w:r w:rsidRPr="00387607">
        <w:rPr>
          <w:rFonts w:ascii="Times New Roman" w:eastAsia="Times New Roman" w:hAnsi="Times New Roman" w:cs="Times New Roman"/>
          <w:b/>
          <w:bCs/>
          <w:sz w:val="24"/>
          <w:szCs w:val="24"/>
        </w:rPr>
        <w:t>Assistant:</w:t>
      </w:r>
      <w:r w:rsidRPr="00387607">
        <w:rPr>
          <w:rFonts w:ascii="Times New Roman" w:eastAsia="Times New Roman" w:hAnsi="Times New Roman" w:cs="Times New Roman"/>
          <w:sz w:val="24"/>
          <w:szCs w:val="24"/>
        </w:rPr>
        <w:br/>
      </w:r>
      <w:r w:rsidR="00387607">
        <w:rPr>
          <w:rFonts w:ascii="Times New Roman" w:eastAsia="Times New Roman" w:hAnsi="Times New Roman" w:cs="Times New Roman"/>
          <w:b/>
          <w:bCs/>
          <w:sz w:val="24"/>
          <w:szCs w:val="24"/>
        </w:rPr>
        <w:t>Rachyl Lim (</w:t>
      </w:r>
      <w:hyperlink r:id="rId8" w:history="1">
        <w:r w:rsidR="00387607" w:rsidRPr="00582685">
          <w:rPr>
            <w:rStyle w:val="Hyperlink"/>
            <w:rFonts w:ascii="Times New Roman" w:eastAsia="Times New Roman" w:hAnsi="Times New Roman" w:cs="Times New Roman"/>
            <w:b/>
            <w:bCs/>
            <w:sz w:val="24"/>
            <w:szCs w:val="24"/>
          </w:rPr>
          <w:t>rachyl@nus.edu.sg</w:t>
        </w:r>
      </w:hyperlink>
      <w:r w:rsidR="00387607">
        <w:rPr>
          <w:rFonts w:ascii="Times New Roman" w:eastAsia="Times New Roman" w:hAnsi="Times New Roman" w:cs="Times New Roman"/>
          <w:b/>
          <w:bCs/>
          <w:sz w:val="24"/>
          <w:szCs w:val="24"/>
        </w:rPr>
        <w:t xml:space="preserve">) </w:t>
      </w:r>
    </w:p>
    <w:p w14:paraId="7B23D56B" w14:textId="77777777" w:rsidR="005D51A5" w:rsidRPr="00387607" w:rsidRDefault="005D51A5" w:rsidP="00C569C0">
      <w:pPr>
        <w:spacing w:after="0" w:line="240" w:lineRule="auto"/>
        <w:rPr>
          <w:rFonts w:ascii="Times New Roman" w:hAnsi="Times New Roman" w:cs="Times New Roman"/>
          <w:b/>
          <w:bCs/>
          <w:sz w:val="24"/>
          <w:szCs w:val="24"/>
          <w:u w:val="single"/>
          <w:lang w:val="en-GB"/>
        </w:rPr>
      </w:pPr>
      <w:bookmarkStart w:id="0" w:name="_Hlk16561923"/>
    </w:p>
    <w:p w14:paraId="1AFBC836" w14:textId="021C107C" w:rsidR="00AC271C" w:rsidRPr="00387607" w:rsidRDefault="00AC271C" w:rsidP="00C569C0">
      <w:pPr>
        <w:spacing w:after="0" w:line="240" w:lineRule="auto"/>
        <w:rPr>
          <w:rFonts w:ascii="Times New Roman" w:hAnsi="Times New Roman" w:cs="Times New Roman"/>
          <w:b/>
          <w:bCs/>
          <w:sz w:val="24"/>
          <w:szCs w:val="24"/>
          <w:u w:val="single"/>
          <w:lang w:val="en-GB"/>
        </w:rPr>
      </w:pPr>
    </w:p>
    <w:p w14:paraId="04F8492B" w14:textId="77777777" w:rsidR="00640E75" w:rsidRPr="00387607" w:rsidRDefault="00640E75" w:rsidP="00640E75">
      <w:pPr>
        <w:pStyle w:val="Heading3"/>
        <w:shd w:val="clear" w:color="auto" w:fill="FFFFFF"/>
        <w:spacing w:before="90" w:after="90" w:line="240" w:lineRule="auto"/>
        <w:rPr>
          <w:rFonts w:ascii="Times New Roman" w:eastAsia="Times New Roman" w:hAnsi="Times New Roman" w:cs="Times New Roman"/>
          <w:color w:val="000000"/>
          <w:sz w:val="24"/>
          <w:szCs w:val="24"/>
          <w:lang w:val="en-SG" w:eastAsia="zh-CN"/>
        </w:rPr>
      </w:pPr>
      <w:r w:rsidRPr="00387607">
        <w:rPr>
          <w:rFonts w:ascii="Times New Roman" w:eastAsia="Times New Roman" w:hAnsi="Times New Roman" w:cs="Times New Roman"/>
          <w:color w:val="000000"/>
          <w:sz w:val="24"/>
          <w:szCs w:val="24"/>
          <w:lang w:val="en-SG" w:eastAsia="zh-CN"/>
        </w:rPr>
        <w:t>Lecture Information</w:t>
      </w:r>
    </w:p>
    <w:p w14:paraId="1E19E47C" w14:textId="19E9BD2A" w:rsidR="00640E75" w:rsidRPr="00387607" w:rsidRDefault="00640E75" w:rsidP="00640E75">
      <w:pPr>
        <w:pStyle w:val="Heading3"/>
        <w:shd w:val="clear" w:color="auto" w:fill="FFFFFF"/>
        <w:spacing w:before="90" w:after="90" w:line="240" w:lineRule="auto"/>
        <w:rPr>
          <w:rFonts w:ascii="Times New Roman" w:eastAsia="Times New Roman" w:hAnsi="Times New Roman" w:cs="Times New Roman"/>
          <w:b w:val="0"/>
          <w:bCs w:val="0"/>
          <w:color w:val="000000"/>
          <w:sz w:val="24"/>
          <w:szCs w:val="24"/>
          <w:lang w:val="en-SG" w:eastAsia="zh-CN"/>
        </w:rPr>
      </w:pPr>
      <w:r w:rsidRPr="00387607">
        <w:rPr>
          <w:rFonts w:ascii="Times New Roman" w:eastAsia="Times New Roman" w:hAnsi="Times New Roman" w:cs="Times New Roman"/>
          <w:color w:val="000000"/>
          <w:sz w:val="24"/>
          <w:szCs w:val="24"/>
          <w:lang w:val="en-SG" w:eastAsia="zh-CN"/>
        </w:rPr>
        <w:t>Lecture Times: </w:t>
      </w:r>
      <w:r w:rsidRPr="00387607">
        <w:rPr>
          <w:rFonts w:ascii="Times New Roman" w:eastAsia="Times New Roman" w:hAnsi="Times New Roman" w:cs="Times New Roman"/>
          <w:b w:val="0"/>
          <w:bCs w:val="0"/>
          <w:color w:val="000000"/>
          <w:sz w:val="24"/>
          <w:szCs w:val="24"/>
          <w:lang w:val="en-SG" w:eastAsia="zh-CN"/>
        </w:rPr>
        <w:t xml:space="preserve">Every </w:t>
      </w:r>
      <w:r w:rsidR="00387607">
        <w:rPr>
          <w:rFonts w:ascii="Times New Roman" w:eastAsia="Times New Roman" w:hAnsi="Times New Roman" w:cs="Times New Roman"/>
          <w:b w:val="0"/>
          <w:bCs w:val="0"/>
          <w:color w:val="000000"/>
          <w:sz w:val="24"/>
          <w:szCs w:val="24"/>
          <w:lang w:val="en-SG" w:eastAsia="zh-CN"/>
        </w:rPr>
        <w:t>Wednesday</w:t>
      </w:r>
      <w:r w:rsidRPr="00387607">
        <w:rPr>
          <w:rFonts w:ascii="Times New Roman" w:eastAsia="Times New Roman" w:hAnsi="Times New Roman" w:cs="Times New Roman"/>
          <w:b w:val="0"/>
          <w:bCs w:val="0"/>
          <w:color w:val="000000"/>
          <w:sz w:val="24"/>
          <w:szCs w:val="24"/>
          <w:lang w:val="en-SG" w:eastAsia="zh-CN"/>
        </w:rPr>
        <w:t xml:space="preserve">, </w:t>
      </w:r>
      <w:r w:rsidR="00387607">
        <w:rPr>
          <w:rFonts w:ascii="Times New Roman" w:eastAsia="Times New Roman" w:hAnsi="Times New Roman" w:cs="Times New Roman"/>
          <w:b w:val="0"/>
          <w:bCs w:val="0"/>
          <w:color w:val="000000"/>
          <w:sz w:val="24"/>
          <w:szCs w:val="24"/>
          <w:lang w:val="en-SG" w:eastAsia="zh-CN"/>
        </w:rPr>
        <w:t>1</w:t>
      </w:r>
      <w:r w:rsidRPr="00387607">
        <w:rPr>
          <w:rFonts w:ascii="Times New Roman" w:eastAsia="Times New Roman" w:hAnsi="Times New Roman" w:cs="Times New Roman"/>
          <w:b w:val="0"/>
          <w:bCs w:val="0"/>
          <w:color w:val="000000"/>
          <w:sz w:val="24"/>
          <w:szCs w:val="24"/>
          <w:lang w:val="en-SG" w:eastAsia="zh-CN"/>
        </w:rPr>
        <w:t xml:space="preserve">2:00 pm - </w:t>
      </w:r>
      <w:r w:rsidR="00387607">
        <w:rPr>
          <w:rFonts w:ascii="Times New Roman" w:eastAsia="Times New Roman" w:hAnsi="Times New Roman" w:cs="Times New Roman"/>
          <w:b w:val="0"/>
          <w:bCs w:val="0"/>
          <w:color w:val="000000"/>
          <w:sz w:val="24"/>
          <w:szCs w:val="24"/>
          <w:lang w:val="en-SG" w:eastAsia="zh-CN"/>
        </w:rPr>
        <w:t>2</w:t>
      </w:r>
      <w:r w:rsidRPr="00387607">
        <w:rPr>
          <w:rFonts w:ascii="Times New Roman" w:eastAsia="Times New Roman" w:hAnsi="Times New Roman" w:cs="Times New Roman"/>
          <w:b w:val="0"/>
          <w:bCs w:val="0"/>
          <w:color w:val="000000"/>
          <w:sz w:val="24"/>
          <w:szCs w:val="24"/>
          <w:lang w:val="en-SG" w:eastAsia="zh-CN"/>
        </w:rPr>
        <w:t>:00 pm</w:t>
      </w:r>
    </w:p>
    <w:p w14:paraId="2320A1EB" w14:textId="72CF8478" w:rsidR="00640E75" w:rsidRPr="00387607" w:rsidRDefault="00640E75" w:rsidP="00640E75">
      <w:pPr>
        <w:pStyle w:val="Heading3"/>
        <w:shd w:val="clear" w:color="auto" w:fill="FFFFFF"/>
        <w:spacing w:before="90" w:after="90" w:line="240" w:lineRule="auto"/>
        <w:rPr>
          <w:rFonts w:ascii="Times New Roman" w:eastAsia="Times New Roman" w:hAnsi="Times New Roman" w:cs="Times New Roman"/>
          <w:b w:val="0"/>
          <w:bCs w:val="0"/>
          <w:color w:val="000000"/>
          <w:sz w:val="24"/>
          <w:szCs w:val="24"/>
          <w:lang w:val="en-SG" w:eastAsia="zh-CN"/>
        </w:rPr>
      </w:pPr>
      <w:r w:rsidRPr="00387607">
        <w:rPr>
          <w:rFonts w:ascii="Times New Roman" w:eastAsia="Times New Roman" w:hAnsi="Times New Roman" w:cs="Times New Roman"/>
          <w:color w:val="000000"/>
          <w:sz w:val="24"/>
          <w:szCs w:val="24"/>
          <w:lang w:val="en-SG" w:eastAsia="zh-CN"/>
        </w:rPr>
        <w:t>Lecture Venue: </w:t>
      </w:r>
      <w:r w:rsidRPr="00387607">
        <w:rPr>
          <w:rFonts w:ascii="Times New Roman" w:eastAsia="Times New Roman" w:hAnsi="Times New Roman" w:cs="Times New Roman"/>
          <w:b w:val="0"/>
          <w:bCs w:val="0"/>
          <w:color w:val="000000"/>
          <w:sz w:val="24"/>
          <w:szCs w:val="24"/>
          <w:lang w:val="en-SG" w:eastAsia="zh-CN"/>
        </w:rPr>
        <w:t>AS1, LT10</w:t>
      </w:r>
    </w:p>
    <w:p w14:paraId="09B10EC9" w14:textId="6890EF2A" w:rsidR="00640E75" w:rsidRPr="00387607" w:rsidRDefault="00640E75" w:rsidP="00C569C0">
      <w:pPr>
        <w:spacing w:after="0" w:line="240" w:lineRule="auto"/>
        <w:rPr>
          <w:rFonts w:ascii="Times New Roman" w:hAnsi="Times New Roman" w:cs="Times New Roman"/>
          <w:b/>
          <w:bCs/>
          <w:sz w:val="24"/>
          <w:szCs w:val="24"/>
          <w:u w:val="single"/>
          <w:lang w:val="en-GB"/>
        </w:rPr>
      </w:pPr>
    </w:p>
    <w:p w14:paraId="48CCA812" w14:textId="77777777" w:rsidR="00AC271C" w:rsidRPr="00387607" w:rsidRDefault="00AC271C" w:rsidP="00AC271C">
      <w:pPr>
        <w:pStyle w:val="Heading3"/>
        <w:shd w:val="clear" w:color="auto" w:fill="FFFFFF"/>
        <w:spacing w:before="90" w:after="90"/>
        <w:rPr>
          <w:rFonts w:ascii="Times New Roman" w:hAnsi="Times New Roman" w:cs="Times New Roman"/>
          <w:color w:val="2D3C45"/>
          <w:sz w:val="24"/>
          <w:szCs w:val="24"/>
        </w:rPr>
      </w:pPr>
      <w:r w:rsidRPr="00387607">
        <w:rPr>
          <w:rFonts w:ascii="Times New Roman" w:hAnsi="Times New Roman" w:cs="Times New Roman"/>
          <w:color w:val="2D3C45"/>
          <w:sz w:val="24"/>
          <w:szCs w:val="24"/>
        </w:rPr>
        <w:t>Synopsis</w:t>
      </w:r>
    </w:p>
    <w:p w14:paraId="6E588A56" w14:textId="77777777" w:rsidR="00AC271C" w:rsidRPr="00387607" w:rsidRDefault="00AC271C" w:rsidP="00AC271C">
      <w:pPr>
        <w:pStyle w:val="NormalWeb"/>
        <w:shd w:val="clear" w:color="auto" w:fill="FFFFFF"/>
        <w:spacing w:before="180" w:after="180"/>
        <w:rPr>
          <w:color w:val="2D3C45"/>
        </w:rPr>
      </w:pPr>
      <w:r w:rsidRPr="00387607">
        <w:rPr>
          <w:color w:val="2D3C45"/>
        </w:rPr>
        <w:t xml:space="preserve">What is deviance? What is “normal”? Who is the deviant? Who defines deviance? Why do people conform to social rules? Why and how do institutions of social control emerge? Why are some forms of behaviour come to be socially defined as deviant while others are not? What are the distinctions between crime and deviance? This course introduces students to the sociological study of deviance and social control, distinguishing it as a field of research from biological, </w:t>
      </w:r>
      <w:proofErr w:type="gramStart"/>
      <w:r w:rsidRPr="00387607">
        <w:rPr>
          <w:color w:val="2D3C45"/>
        </w:rPr>
        <w:t>psychological</w:t>
      </w:r>
      <w:proofErr w:type="gramEnd"/>
      <w:r w:rsidRPr="00387607">
        <w:rPr>
          <w:color w:val="2D3C45"/>
        </w:rPr>
        <w:t xml:space="preserve"> and “clinical” explanations of deviance. It will trace the historical development of theories on sociology of deviance and chart their relevance to understanding contemporary forms of crime and deviance. Of interest is the need to critically appraise and deconstruct the relationship between social deviance, social control and social order as understood from the various theoretical perspectives on the changing patterns of defining and controlling deviance in modern societies.  In this module, I will use the terms ‘crime’ and ‘deviance’ interchangeably since their definitions are a function of chronology. Students who have a keen interest in issues of deviance and conformity will find this course attractive.</w:t>
      </w:r>
    </w:p>
    <w:p w14:paraId="4EC43F37" w14:textId="77777777" w:rsidR="00AC271C" w:rsidRPr="00387607" w:rsidRDefault="00AC271C" w:rsidP="00C569C0">
      <w:pPr>
        <w:spacing w:after="0" w:line="240" w:lineRule="auto"/>
        <w:rPr>
          <w:rFonts w:ascii="Times New Roman" w:hAnsi="Times New Roman" w:cs="Times New Roman"/>
          <w:b/>
          <w:bCs/>
          <w:sz w:val="24"/>
          <w:szCs w:val="24"/>
          <w:u w:val="single"/>
          <w:lang w:val="en-GB"/>
        </w:rPr>
      </w:pPr>
    </w:p>
    <w:p w14:paraId="08EB6B19" w14:textId="77777777" w:rsidR="00AC271C" w:rsidRPr="00387607" w:rsidRDefault="00AC271C" w:rsidP="00AC271C">
      <w:pPr>
        <w:pStyle w:val="Heading3"/>
        <w:shd w:val="clear" w:color="auto" w:fill="FFFFFF"/>
        <w:spacing w:before="90" w:after="90"/>
        <w:rPr>
          <w:rFonts w:ascii="Times New Roman" w:hAnsi="Times New Roman" w:cs="Times New Roman"/>
          <w:color w:val="2D3C45"/>
          <w:sz w:val="24"/>
          <w:szCs w:val="24"/>
        </w:rPr>
      </w:pPr>
      <w:r w:rsidRPr="00387607">
        <w:rPr>
          <w:rFonts w:ascii="Times New Roman" w:hAnsi="Times New Roman" w:cs="Times New Roman"/>
          <w:color w:val="2D3C45"/>
          <w:sz w:val="24"/>
          <w:szCs w:val="24"/>
        </w:rPr>
        <w:t>Learning Objectives</w:t>
      </w:r>
    </w:p>
    <w:p w14:paraId="269DCB45" w14:textId="0E8BE8A4" w:rsidR="004C0B6F" w:rsidRPr="00387607" w:rsidRDefault="00AC271C" w:rsidP="004C0B6F">
      <w:pPr>
        <w:pStyle w:val="NormalWeb"/>
        <w:shd w:val="clear" w:color="auto" w:fill="FFFFFF"/>
        <w:spacing w:before="180" w:after="180"/>
        <w:rPr>
          <w:color w:val="2D3C45"/>
        </w:rPr>
      </w:pPr>
      <w:r w:rsidRPr="00387607">
        <w:rPr>
          <w:color w:val="2D3C45"/>
        </w:rPr>
        <w:t xml:space="preserve">The objectives of the module are (a) to examine and understand how deviance is defined, </w:t>
      </w:r>
      <w:proofErr w:type="gramStart"/>
      <w:r w:rsidRPr="00387607">
        <w:rPr>
          <w:color w:val="2D3C45"/>
        </w:rPr>
        <w:t>produced</w:t>
      </w:r>
      <w:proofErr w:type="gramEnd"/>
      <w:r w:rsidRPr="00387607">
        <w:rPr>
          <w:color w:val="2D3C45"/>
        </w:rPr>
        <w:t xml:space="preserve"> and sustained through historical periods; (b) to comprehend, compare, differentiate, and critically evaluate among major theories of deviance; (c) to apply the conceptual tools of </w:t>
      </w:r>
      <w:r w:rsidRPr="00387607">
        <w:rPr>
          <w:color w:val="2D3C45"/>
        </w:rPr>
        <w:lastRenderedPageBreak/>
        <w:t>theories of deviance to understanding contemporary occurrences; and (d) to critically evaluate institutional responses to deviance and control.</w:t>
      </w:r>
    </w:p>
    <w:p w14:paraId="6B71E3C2" w14:textId="77777777" w:rsidR="004C0B6F" w:rsidRPr="00387607" w:rsidRDefault="004C0B6F" w:rsidP="004C0B6F">
      <w:pPr>
        <w:rPr>
          <w:rFonts w:ascii="Times New Roman" w:hAnsi="Times New Roman" w:cs="Times New Roman"/>
          <w:sz w:val="24"/>
          <w:szCs w:val="24"/>
          <w:lang w:val="en-US" w:eastAsia="en-US"/>
        </w:rPr>
      </w:pPr>
    </w:p>
    <w:p w14:paraId="68CDA00A" w14:textId="7A6FAD3F" w:rsidR="00AC271C" w:rsidRPr="00387607" w:rsidRDefault="00AC271C" w:rsidP="00AC271C">
      <w:pPr>
        <w:pStyle w:val="Heading3"/>
        <w:shd w:val="clear" w:color="auto" w:fill="FFFFFF"/>
        <w:spacing w:before="90" w:after="90"/>
        <w:rPr>
          <w:rFonts w:ascii="Times New Roman" w:hAnsi="Times New Roman" w:cs="Times New Roman"/>
          <w:color w:val="2D3C45"/>
          <w:sz w:val="24"/>
          <w:szCs w:val="24"/>
        </w:rPr>
      </w:pPr>
      <w:r w:rsidRPr="00387607">
        <w:rPr>
          <w:rFonts w:ascii="Times New Roman" w:hAnsi="Times New Roman" w:cs="Times New Roman"/>
          <w:color w:val="2D3C45"/>
          <w:sz w:val="24"/>
          <w:szCs w:val="24"/>
        </w:rPr>
        <w:t>Lecture Topics</w:t>
      </w:r>
    </w:p>
    <w:p w14:paraId="7149B597" w14:textId="77777777" w:rsidR="004C0B6F" w:rsidRPr="00387607" w:rsidRDefault="004C0B6F" w:rsidP="004C0B6F">
      <w:pPr>
        <w:rPr>
          <w:rFonts w:ascii="Times New Roman" w:hAnsi="Times New Roman" w:cs="Times New Roman"/>
          <w:sz w:val="24"/>
          <w:szCs w:val="24"/>
          <w:lang w:val="en-US" w:eastAsia="en-US"/>
        </w:rPr>
      </w:pPr>
    </w:p>
    <w:p w14:paraId="338187C9" w14:textId="77777777" w:rsidR="00AC271C" w:rsidRPr="00387607" w:rsidRDefault="00AC271C" w:rsidP="00AC271C">
      <w:pPr>
        <w:pStyle w:val="Heading3"/>
        <w:shd w:val="clear" w:color="auto" w:fill="FFFFFF"/>
        <w:spacing w:before="90" w:after="90"/>
        <w:rPr>
          <w:rFonts w:ascii="Times New Roman" w:hAnsi="Times New Roman" w:cs="Times New Roman"/>
          <w:b w:val="0"/>
          <w:bCs w:val="0"/>
          <w:color w:val="2D3C45"/>
          <w:sz w:val="24"/>
          <w:szCs w:val="24"/>
          <w:u w:val="single"/>
        </w:rPr>
      </w:pPr>
      <w:r w:rsidRPr="00387607">
        <w:rPr>
          <w:rStyle w:val="Strong"/>
          <w:rFonts w:ascii="Times New Roman" w:hAnsi="Times New Roman" w:cs="Times New Roman"/>
          <w:b/>
          <w:bCs/>
          <w:color w:val="2D3C45"/>
          <w:sz w:val="24"/>
          <w:szCs w:val="24"/>
          <w:u w:val="single"/>
        </w:rPr>
        <w:t>1.  Problematizing Deviance, Crime and Social Control</w:t>
      </w:r>
    </w:p>
    <w:p w14:paraId="0CF2707D" w14:textId="77777777" w:rsidR="00AC271C" w:rsidRPr="00387607" w:rsidRDefault="00AC271C" w:rsidP="00AC271C">
      <w:pPr>
        <w:shd w:val="clear" w:color="auto" w:fill="FFFFFF"/>
        <w:spacing w:before="180" w:after="180" w:line="240" w:lineRule="auto"/>
        <w:rPr>
          <w:rFonts w:ascii="Times New Roman" w:eastAsia="Times New Roman" w:hAnsi="Times New Roman" w:cs="Times New Roman"/>
          <w:color w:val="2D3C45"/>
          <w:sz w:val="24"/>
          <w:szCs w:val="24"/>
        </w:rPr>
      </w:pPr>
      <w:r w:rsidRPr="00387607">
        <w:rPr>
          <w:rFonts w:ascii="Times New Roman" w:eastAsia="Times New Roman" w:hAnsi="Times New Roman" w:cs="Times New Roman"/>
          <w:color w:val="2D3C45"/>
          <w:sz w:val="24"/>
          <w:szCs w:val="24"/>
        </w:rPr>
        <w:t>Downes and Rock, (2007) Understanding Deviance, 5</w:t>
      </w:r>
      <w:r w:rsidRPr="00387607">
        <w:rPr>
          <w:rFonts w:ascii="Times New Roman" w:eastAsia="Times New Roman" w:hAnsi="Times New Roman" w:cs="Times New Roman"/>
          <w:color w:val="2D3C45"/>
          <w:sz w:val="24"/>
          <w:szCs w:val="24"/>
          <w:vertAlign w:val="superscript"/>
        </w:rPr>
        <w:t>th</w:t>
      </w:r>
      <w:r w:rsidRPr="00387607">
        <w:rPr>
          <w:rFonts w:ascii="Times New Roman" w:eastAsia="Times New Roman" w:hAnsi="Times New Roman" w:cs="Times New Roman"/>
          <w:color w:val="2D3C45"/>
          <w:sz w:val="24"/>
          <w:szCs w:val="24"/>
        </w:rPr>
        <w:t> edition, Oxford: Clarendon Press. HM 291 - Chapter 1: Confusion and Diversity &amp; Chapter 2: Sources of Knowledge about Deviance</w:t>
      </w:r>
    </w:p>
    <w:p w14:paraId="4BD23657" w14:textId="77777777" w:rsidR="00AC271C" w:rsidRPr="00387607" w:rsidRDefault="00AC271C" w:rsidP="00AC271C">
      <w:pPr>
        <w:shd w:val="clear" w:color="auto" w:fill="FFFFFF"/>
        <w:spacing w:before="180" w:after="180" w:line="240" w:lineRule="auto"/>
        <w:rPr>
          <w:rFonts w:ascii="Times New Roman" w:eastAsia="Times New Roman" w:hAnsi="Times New Roman" w:cs="Times New Roman"/>
          <w:color w:val="2D3C45"/>
          <w:sz w:val="24"/>
          <w:szCs w:val="24"/>
        </w:rPr>
      </w:pPr>
      <w:r w:rsidRPr="00387607">
        <w:rPr>
          <w:rFonts w:ascii="Times New Roman" w:eastAsia="Times New Roman" w:hAnsi="Times New Roman" w:cs="Times New Roman"/>
          <w:color w:val="2D3C45"/>
          <w:sz w:val="24"/>
          <w:szCs w:val="24"/>
        </w:rPr>
        <w:t>Schur, Edwin (1980) </w:t>
      </w:r>
      <w:r w:rsidRPr="00387607">
        <w:rPr>
          <w:rFonts w:ascii="Times New Roman" w:eastAsia="Times New Roman" w:hAnsi="Times New Roman" w:cs="Times New Roman"/>
          <w:color w:val="2D3C45"/>
          <w:sz w:val="24"/>
          <w:szCs w:val="24"/>
          <w:u w:val="single"/>
        </w:rPr>
        <w:t>The Politics of Deviance</w:t>
      </w:r>
      <w:r w:rsidRPr="00387607">
        <w:rPr>
          <w:rFonts w:ascii="Times New Roman" w:eastAsia="Times New Roman" w:hAnsi="Times New Roman" w:cs="Times New Roman"/>
          <w:color w:val="2D3C45"/>
          <w:sz w:val="24"/>
          <w:szCs w:val="24"/>
        </w:rPr>
        <w:t>, New Jersey: Prentice Hall. Chapter 1.</w:t>
      </w:r>
    </w:p>
    <w:p w14:paraId="5A7B73A8" w14:textId="77777777" w:rsidR="00AC271C" w:rsidRPr="00387607" w:rsidRDefault="00AC271C" w:rsidP="00AC271C">
      <w:pPr>
        <w:shd w:val="clear" w:color="auto" w:fill="FFFFFF"/>
        <w:spacing w:before="180" w:after="180" w:line="240" w:lineRule="auto"/>
        <w:rPr>
          <w:rFonts w:ascii="Times New Roman" w:eastAsia="Times New Roman" w:hAnsi="Times New Roman" w:cs="Times New Roman"/>
          <w:color w:val="2D3C45"/>
          <w:sz w:val="24"/>
          <w:szCs w:val="24"/>
        </w:rPr>
      </w:pPr>
      <w:r w:rsidRPr="00387607">
        <w:rPr>
          <w:rFonts w:ascii="Times New Roman" w:eastAsia="Times New Roman" w:hAnsi="Times New Roman" w:cs="Times New Roman"/>
          <w:color w:val="2D3C45"/>
          <w:sz w:val="24"/>
          <w:szCs w:val="24"/>
        </w:rPr>
        <w:t>Alexander Liazos (2002), ‘The Poverty of the Sociology of Deviance: Nuts Sluts, Preverts[Perverts]’ in Henry Pontell (ed) </w:t>
      </w:r>
      <w:r w:rsidRPr="00387607">
        <w:rPr>
          <w:rFonts w:ascii="Times New Roman" w:eastAsia="Times New Roman" w:hAnsi="Times New Roman" w:cs="Times New Roman"/>
          <w:color w:val="2D3C45"/>
          <w:sz w:val="24"/>
          <w:szCs w:val="24"/>
          <w:u w:val="single"/>
        </w:rPr>
        <w:t>Social Deviance: Readings in Theory and Research</w:t>
      </w:r>
      <w:r w:rsidRPr="00387607">
        <w:rPr>
          <w:rFonts w:ascii="Times New Roman" w:eastAsia="Times New Roman" w:hAnsi="Times New Roman" w:cs="Times New Roman"/>
          <w:color w:val="2D3C45"/>
          <w:sz w:val="24"/>
          <w:szCs w:val="24"/>
        </w:rPr>
        <w:t>, New Jersey: Prentice Hall.</w:t>
      </w:r>
    </w:p>
    <w:p w14:paraId="1AD03D81" w14:textId="77777777" w:rsidR="00AC271C" w:rsidRPr="00387607" w:rsidRDefault="00AC271C" w:rsidP="00AC271C">
      <w:pPr>
        <w:shd w:val="clear" w:color="auto" w:fill="FFFFFF"/>
        <w:spacing w:before="180" w:after="180" w:line="240" w:lineRule="auto"/>
        <w:rPr>
          <w:rFonts w:ascii="Times New Roman" w:eastAsia="Times New Roman" w:hAnsi="Times New Roman" w:cs="Times New Roman"/>
          <w:color w:val="2D3C45"/>
          <w:sz w:val="24"/>
          <w:szCs w:val="24"/>
        </w:rPr>
      </w:pPr>
      <w:r w:rsidRPr="00387607">
        <w:rPr>
          <w:rFonts w:ascii="Times New Roman" w:eastAsia="Times New Roman" w:hAnsi="Times New Roman" w:cs="Times New Roman"/>
          <w:color w:val="2D3C45"/>
          <w:sz w:val="24"/>
          <w:szCs w:val="24"/>
        </w:rPr>
        <w:t>Agozino, Biko (2004) ‘Imperialism, Crime and Criminology: Towards the Decolonisation of Criminology’, </w:t>
      </w:r>
      <w:r w:rsidRPr="00387607">
        <w:rPr>
          <w:rFonts w:ascii="Times New Roman" w:eastAsia="Times New Roman" w:hAnsi="Times New Roman" w:cs="Times New Roman"/>
          <w:color w:val="2D3C45"/>
          <w:sz w:val="24"/>
          <w:szCs w:val="24"/>
          <w:u w:val="single"/>
        </w:rPr>
        <w:t>Crime, Law and Social Change</w:t>
      </w:r>
      <w:r w:rsidRPr="00387607">
        <w:rPr>
          <w:rFonts w:ascii="Times New Roman" w:eastAsia="Times New Roman" w:hAnsi="Times New Roman" w:cs="Times New Roman"/>
          <w:color w:val="2D3C45"/>
          <w:sz w:val="24"/>
          <w:szCs w:val="24"/>
        </w:rPr>
        <w:t>, Vol 41, pp. 343-358.</w:t>
      </w:r>
    </w:p>
    <w:p w14:paraId="41D42D85" w14:textId="77777777" w:rsidR="00AC271C" w:rsidRPr="00387607" w:rsidRDefault="00AC271C" w:rsidP="00AC271C">
      <w:pPr>
        <w:shd w:val="clear" w:color="auto" w:fill="FFFFFF"/>
        <w:spacing w:before="180" w:after="180" w:line="240" w:lineRule="auto"/>
        <w:rPr>
          <w:rFonts w:ascii="Times New Roman" w:eastAsia="Times New Roman" w:hAnsi="Times New Roman" w:cs="Times New Roman"/>
          <w:color w:val="2D3C45"/>
          <w:sz w:val="24"/>
          <w:szCs w:val="24"/>
        </w:rPr>
      </w:pPr>
      <w:bookmarkStart w:id="1" w:name="_Hlk124162828"/>
      <w:r w:rsidRPr="00387607">
        <w:rPr>
          <w:rFonts w:ascii="Times New Roman" w:eastAsia="Times New Roman" w:hAnsi="Times New Roman" w:cs="Times New Roman"/>
          <w:color w:val="2D3C45"/>
          <w:sz w:val="24"/>
          <w:szCs w:val="24"/>
        </w:rPr>
        <w:t xml:space="preserve">Piquero, Alex (2010) ‘A General Theory of Crime and Public Policy’ </w:t>
      </w:r>
      <w:bookmarkEnd w:id="1"/>
      <w:r w:rsidRPr="00387607">
        <w:rPr>
          <w:rFonts w:ascii="Times New Roman" w:eastAsia="Times New Roman" w:hAnsi="Times New Roman" w:cs="Times New Roman"/>
          <w:color w:val="2D3C45"/>
          <w:sz w:val="24"/>
          <w:szCs w:val="24"/>
        </w:rPr>
        <w:t>in Hugh Barlow and Scott H. Decker (eds) </w:t>
      </w:r>
      <w:r w:rsidRPr="00387607">
        <w:rPr>
          <w:rFonts w:ascii="Times New Roman" w:eastAsia="Times New Roman" w:hAnsi="Times New Roman" w:cs="Times New Roman"/>
          <w:color w:val="2D3C45"/>
          <w:sz w:val="24"/>
          <w:szCs w:val="24"/>
          <w:u w:val="single"/>
        </w:rPr>
        <w:t>Criminology and Public Policy: Putting Theory to Work, </w:t>
      </w:r>
      <w:r w:rsidRPr="00387607">
        <w:rPr>
          <w:rFonts w:ascii="Times New Roman" w:eastAsia="Times New Roman" w:hAnsi="Times New Roman" w:cs="Times New Roman"/>
          <w:color w:val="2D3C45"/>
          <w:sz w:val="24"/>
          <w:szCs w:val="24"/>
        </w:rPr>
        <w:t>Philadelphia: Temple University Press.</w:t>
      </w:r>
    </w:p>
    <w:p w14:paraId="155140B2" w14:textId="77777777" w:rsidR="00AC271C" w:rsidRPr="00387607" w:rsidRDefault="00AC271C" w:rsidP="00C569C0">
      <w:pPr>
        <w:spacing w:after="0" w:line="240" w:lineRule="auto"/>
        <w:rPr>
          <w:rFonts w:ascii="Times New Roman" w:hAnsi="Times New Roman" w:cs="Times New Roman"/>
          <w:b/>
          <w:bCs/>
          <w:sz w:val="24"/>
          <w:szCs w:val="24"/>
          <w:u w:val="single"/>
          <w:lang w:val="en-GB"/>
        </w:rPr>
      </w:pPr>
    </w:p>
    <w:p w14:paraId="602A7A6E" w14:textId="77777777" w:rsidR="00AC271C" w:rsidRPr="00387607" w:rsidRDefault="00AC271C" w:rsidP="00AC271C">
      <w:pPr>
        <w:shd w:val="clear" w:color="auto" w:fill="FFFFFF"/>
        <w:spacing w:before="180" w:after="180" w:line="240" w:lineRule="auto"/>
        <w:rPr>
          <w:rFonts w:ascii="Times New Roman" w:eastAsia="Times New Roman" w:hAnsi="Times New Roman" w:cs="Times New Roman"/>
          <w:color w:val="2D3C45"/>
          <w:sz w:val="24"/>
          <w:szCs w:val="24"/>
          <w:u w:val="single"/>
        </w:rPr>
      </w:pPr>
      <w:r w:rsidRPr="00387607">
        <w:rPr>
          <w:rFonts w:ascii="Times New Roman" w:eastAsia="Times New Roman" w:hAnsi="Times New Roman" w:cs="Times New Roman"/>
          <w:b/>
          <w:bCs/>
          <w:color w:val="2D3C45"/>
          <w:sz w:val="24"/>
          <w:szCs w:val="24"/>
          <w:u w:val="single"/>
        </w:rPr>
        <w:t>2. Deviance as Rational Hedonism or Sickness? The Classical and Pathological Perspectives on Deviance </w:t>
      </w:r>
      <w:r w:rsidRPr="00387607">
        <w:rPr>
          <w:rFonts w:ascii="Times New Roman" w:eastAsia="Times New Roman" w:hAnsi="Times New Roman" w:cs="Times New Roman"/>
          <w:b/>
          <w:bCs/>
          <w:color w:val="2D3C45"/>
          <w:sz w:val="24"/>
          <w:szCs w:val="24"/>
        </w:rPr>
        <w:t xml:space="preserve">                                                                                                </w:t>
      </w:r>
    </w:p>
    <w:p w14:paraId="4B18CB70" w14:textId="2A67B48C" w:rsidR="00AC271C" w:rsidRPr="00387607" w:rsidRDefault="00AC271C" w:rsidP="00AC271C">
      <w:pPr>
        <w:shd w:val="clear" w:color="auto" w:fill="FFFFFF"/>
        <w:spacing w:before="180" w:after="180" w:line="240" w:lineRule="auto"/>
        <w:rPr>
          <w:rFonts w:ascii="Times New Roman" w:eastAsia="Times New Roman" w:hAnsi="Times New Roman" w:cs="Times New Roman"/>
          <w:color w:val="2D3C45"/>
          <w:sz w:val="24"/>
          <w:szCs w:val="24"/>
        </w:rPr>
      </w:pPr>
      <w:r w:rsidRPr="00387607">
        <w:rPr>
          <w:rFonts w:ascii="Times New Roman" w:eastAsia="Times New Roman" w:hAnsi="Times New Roman" w:cs="Times New Roman"/>
          <w:color w:val="2D3C45"/>
          <w:sz w:val="24"/>
          <w:szCs w:val="24"/>
        </w:rPr>
        <w:t>Car</w:t>
      </w:r>
      <w:r w:rsidR="00572A63">
        <w:rPr>
          <w:rFonts w:ascii="Times New Roman" w:eastAsia="Times New Roman" w:hAnsi="Times New Roman" w:cs="Times New Roman"/>
          <w:color w:val="2D3C45"/>
          <w:sz w:val="24"/>
          <w:szCs w:val="24"/>
        </w:rPr>
        <w:t>r</w:t>
      </w:r>
      <w:r w:rsidRPr="00387607">
        <w:rPr>
          <w:rFonts w:ascii="Times New Roman" w:eastAsia="Times New Roman" w:hAnsi="Times New Roman" w:cs="Times New Roman"/>
          <w:color w:val="2D3C45"/>
          <w:sz w:val="24"/>
          <w:szCs w:val="24"/>
        </w:rPr>
        <w:t>ington, Kerry, and Hogg, Russell (2017) ‘Criminology’s Origin Stories’ in </w:t>
      </w:r>
      <w:r w:rsidRPr="00387607">
        <w:rPr>
          <w:rFonts w:ascii="Times New Roman" w:eastAsia="Times New Roman" w:hAnsi="Times New Roman" w:cs="Times New Roman"/>
          <w:color w:val="2D3C45"/>
          <w:sz w:val="24"/>
          <w:szCs w:val="24"/>
          <w:u w:val="single"/>
        </w:rPr>
        <w:t>Asian Criminology</w:t>
      </w:r>
      <w:r w:rsidRPr="00387607">
        <w:rPr>
          <w:rFonts w:ascii="Times New Roman" w:eastAsia="Times New Roman" w:hAnsi="Times New Roman" w:cs="Times New Roman"/>
          <w:color w:val="2D3C45"/>
          <w:sz w:val="24"/>
          <w:szCs w:val="24"/>
        </w:rPr>
        <w:t>, 12: 181-197.</w:t>
      </w:r>
    </w:p>
    <w:p w14:paraId="1141620E" w14:textId="77777777" w:rsidR="00AC271C" w:rsidRPr="00387607" w:rsidRDefault="00AC271C" w:rsidP="00AC271C">
      <w:pPr>
        <w:shd w:val="clear" w:color="auto" w:fill="FFFFFF"/>
        <w:spacing w:before="180" w:after="180" w:line="240" w:lineRule="auto"/>
        <w:rPr>
          <w:rFonts w:ascii="Times New Roman" w:eastAsia="Times New Roman" w:hAnsi="Times New Roman" w:cs="Times New Roman"/>
          <w:color w:val="2D3C45"/>
          <w:sz w:val="24"/>
          <w:szCs w:val="24"/>
        </w:rPr>
      </w:pPr>
      <w:r w:rsidRPr="00387607">
        <w:rPr>
          <w:rFonts w:ascii="Times New Roman" w:eastAsia="Times New Roman" w:hAnsi="Times New Roman" w:cs="Times New Roman"/>
          <w:color w:val="2D3C45"/>
          <w:sz w:val="24"/>
          <w:szCs w:val="24"/>
        </w:rPr>
        <w:t>Roshier, Bob (1989) </w:t>
      </w:r>
      <w:r w:rsidRPr="00387607">
        <w:rPr>
          <w:rFonts w:ascii="Times New Roman" w:eastAsia="Times New Roman" w:hAnsi="Times New Roman" w:cs="Times New Roman"/>
          <w:color w:val="2D3C45"/>
          <w:sz w:val="24"/>
          <w:szCs w:val="24"/>
          <w:u w:val="single"/>
        </w:rPr>
        <w:t>Controlling Crime: The Classical Perspective in Criminology</w:t>
      </w:r>
      <w:r w:rsidRPr="00387607">
        <w:rPr>
          <w:rFonts w:ascii="Times New Roman" w:eastAsia="Times New Roman" w:hAnsi="Times New Roman" w:cs="Times New Roman"/>
          <w:color w:val="2D3C45"/>
          <w:sz w:val="24"/>
          <w:szCs w:val="24"/>
        </w:rPr>
        <w:t>, Milton Keynes: Open University Press. Part One pp 1–39.</w:t>
      </w:r>
    </w:p>
    <w:p w14:paraId="145B68D0" w14:textId="36DAEE50" w:rsidR="00AC271C" w:rsidRPr="00387607" w:rsidRDefault="00AC271C" w:rsidP="00AC271C">
      <w:pPr>
        <w:shd w:val="clear" w:color="auto" w:fill="FFFFFF"/>
        <w:spacing w:before="180" w:after="180" w:line="240" w:lineRule="auto"/>
        <w:rPr>
          <w:rFonts w:ascii="Times New Roman" w:eastAsia="Times New Roman" w:hAnsi="Times New Roman" w:cs="Times New Roman"/>
          <w:color w:val="2D3C45"/>
          <w:sz w:val="24"/>
          <w:szCs w:val="24"/>
        </w:rPr>
      </w:pPr>
      <w:r w:rsidRPr="00387607">
        <w:rPr>
          <w:rFonts w:ascii="Times New Roman" w:eastAsia="Times New Roman" w:hAnsi="Times New Roman" w:cs="Times New Roman"/>
          <w:color w:val="2D3C45"/>
          <w:sz w:val="24"/>
          <w:szCs w:val="24"/>
        </w:rPr>
        <w:t>Ganapathy, Narayanan (2008) ‘Criminal Justice Policy” Social Order, Risk and the “Governmental Policy”’ in Lian Kwen Fee and Tong Chee Kiong (eds) </w:t>
      </w:r>
      <w:r w:rsidRPr="00387607">
        <w:rPr>
          <w:rFonts w:ascii="Times New Roman" w:eastAsia="Times New Roman" w:hAnsi="Times New Roman" w:cs="Times New Roman"/>
          <w:color w:val="2D3C45"/>
          <w:sz w:val="24"/>
          <w:szCs w:val="24"/>
          <w:u w:val="single"/>
        </w:rPr>
        <w:t>Social Policy in Post-Industrial Singapore</w:t>
      </w:r>
      <w:r w:rsidRPr="00387607">
        <w:rPr>
          <w:rFonts w:ascii="Times New Roman" w:eastAsia="Times New Roman" w:hAnsi="Times New Roman" w:cs="Times New Roman"/>
          <w:color w:val="2D3C45"/>
          <w:sz w:val="24"/>
          <w:szCs w:val="24"/>
        </w:rPr>
        <w:t>, Leiden: Brill.</w:t>
      </w:r>
    </w:p>
    <w:p w14:paraId="49271CB3" w14:textId="3386B2EE" w:rsidR="00AC271C" w:rsidRPr="00387607" w:rsidRDefault="00AC271C" w:rsidP="00C569C0">
      <w:pPr>
        <w:spacing w:after="0" w:line="240" w:lineRule="auto"/>
        <w:rPr>
          <w:rFonts w:ascii="Times New Roman" w:hAnsi="Times New Roman" w:cs="Times New Roman"/>
          <w:b/>
          <w:bCs/>
          <w:sz w:val="24"/>
          <w:szCs w:val="24"/>
          <w:u w:val="single"/>
        </w:rPr>
      </w:pPr>
    </w:p>
    <w:p w14:paraId="518B21B6" w14:textId="5C6C03D1" w:rsidR="00AC271C" w:rsidRPr="00387607" w:rsidRDefault="00AC271C" w:rsidP="00C569C0">
      <w:pPr>
        <w:spacing w:after="0" w:line="240" w:lineRule="auto"/>
        <w:rPr>
          <w:rFonts w:ascii="Times New Roman" w:hAnsi="Times New Roman" w:cs="Times New Roman"/>
          <w:b/>
          <w:bCs/>
          <w:sz w:val="24"/>
          <w:szCs w:val="24"/>
          <w:u w:val="single"/>
        </w:rPr>
      </w:pPr>
      <w:r w:rsidRPr="00387607">
        <w:rPr>
          <w:rStyle w:val="Strong"/>
          <w:rFonts w:ascii="Times New Roman" w:hAnsi="Times New Roman" w:cs="Times New Roman"/>
          <w:color w:val="2D3C45"/>
          <w:sz w:val="24"/>
          <w:szCs w:val="24"/>
          <w:u w:val="single"/>
          <w:shd w:val="clear" w:color="auto" w:fill="FFFFFF"/>
        </w:rPr>
        <w:t>3. Durkheimian Theory: Functionalism, Deviance and Control</w:t>
      </w:r>
    </w:p>
    <w:p w14:paraId="0C4448AF" w14:textId="77777777" w:rsidR="00AC271C" w:rsidRPr="00387607" w:rsidRDefault="00AC271C" w:rsidP="00AC271C">
      <w:pPr>
        <w:shd w:val="clear" w:color="auto" w:fill="FFFFFF"/>
        <w:spacing w:before="180" w:after="180" w:line="240" w:lineRule="auto"/>
        <w:rPr>
          <w:rFonts w:ascii="Times New Roman" w:eastAsia="Times New Roman" w:hAnsi="Times New Roman" w:cs="Times New Roman"/>
          <w:color w:val="2D3C45"/>
          <w:sz w:val="24"/>
          <w:szCs w:val="24"/>
        </w:rPr>
      </w:pPr>
      <w:r w:rsidRPr="00387607">
        <w:rPr>
          <w:rFonts w:ascii="Times New Roman" w:eastAsia="Times New Roman" w:hAnsi="Times New Roman" w:cs="Times New Roman"/>
          <w:color w:val="2D3C45"/>
          <w:sz w:val="24"/>
          <w:szCs w:val="24"/>
        </w:rPr>
        <w:t>Downes and Rock, (2007) Understanding Deviance, 5</w:t>
      </w:r>
      <w:r w:rsidRPr="00387607">
        <w:rPr>
          <w:rFonts w:ascii="Times New Roman" w:eastAsia="Times New Roman" w:hAnsi="Times New Roman" w:cs="Times New Roman"/>
          <w:color w:val="2D3C45"/>
          <w:sz w:val="24"/>
          <w:szCs w:val="24"/>
          <w:vertAlign w:val="superscript"/>
        </w:rPr>
        <w:t>th</w:t>
      </w:r>
      <w:r w:rsidRPr="00387607">
        <w:rPr>
          <w:rFonts w:ascii="Times New Roman" w:eastAsia="Times New Roman" w:hAnsi="Times New Roman" w:cs="Times New Roman"/>
          <w:color w:val="2D3C45"/>
          <w:sz w:val="24"/>
          <w:szCs w:val="24"/>
        </w:rPr>
        <w:t> edition, Oxford: Clarendon Press – Chapter 4: Functionalism, Deviance and Control</w:t>
      </w:r>
    </w:p>
    <w:p w14:paraId="32A52AC8" w14:textId="77777777" w:rsidR="00AC271C" w:rsidRPr="00387607" w:rsidRDefault="00AC271C" w:rsidP="00AC271C">
      <w:pPr>
        <w:shd w:val="clear" w:color="auto" w:fill="FFFFFF"/>
        <w:spacing w:before="180" w:after="180" w:line="240" w:lineRule="auto"/>
        <w:rPr>
          <w:rFonts w:ascii="Times New Roman" w:eastAsia="Times New Roman" w:hAnsi="Times New Roman" w:cs="Times New Roman"/>
          <w:color w:val="2D3C45"/>
          <w:sz w:val="24"/>
          <w:szCs w:val="24"/>
        </w:rPr>
      </w:pPr>
      <w:r w:rsidRPr="00387607">
        <w:rPr>
          <w:rFonts w:ascii="Times New Roman" w:eastAsia="Times New Roman" w:hAnsi="Times New Roman" w:cs="Times New Roman"/>
          <w:color w:val="2D3C45"/>
          <w:sz w:val="24"/>
          <w:szCs w:val="24"/>
        </w:rPr>
        <w:t>Durkheim, Emile (1984) ‘The Normal and Pathological’ in Delos H. Kelly (ed) </w:t>
      </w:r>
      <w:r w:rsidRPr="00387607">
        <w:rPr>
          <w:rFonts w:ascii="Times New Roman" w:eastAsia="Times New Roman" w:hAnsi="Times New Roman" w:cs="Times New Roman"/>
          <w:color w:val="2D3C45"/>
          <w:sz w:val="24"/>
          <w:szCs w:val="24"/>
          <w:u w:val="single"/>
        </w:rPr>
        <w:t>Deviant Behaviour</w:t>
      </w:r>
      <w:r w:rsidRPr="00387607">
        <w:rPr>
          <w:rFonts w:ascii="Times New Roman" w:eastAsia="Times New Roman" w:hAnsi="Times New Roman" w:cs="Times New Roman"/>
          <w:color w:val="2D3C45"/>
          <w:sz w:val="24"/>
          <w:szCs w:val="24"/>
        </w:rPr>
        <w:t>, New York: St Martin’s Press.</w:t>
      </w:r>
    </w:p>
    <w:p w14:paraId="0566FFE5" w14:textId="77777777" w:rsidR="00AC271C" w:rsidRPr="00387607" w:rsidRDefault="00AC271C" w:rsidP="00AC271C">
      <w:pPr>
        <w:shd w:val="clear" w:color="auto" w:fill="FFFFFF"/>
        <w:spacing w:before="180" w:after="180" w:line="240" w:lineRule="auto"/>
        <w:rPr>
          <w:rFonts w:ascii="Times New Roman" w:eastAsia="Times New Roman" w:hAnsi="Times New Roman" w:cs="Times New Roman"/>
          <w:color w:val="2D3C45"/>
          <w:sz w:val="24"/>
          <w:szCs w:val="24"/>
        </w:rPr>
      </w:pPr>
      <w:r w:rsidRPr="00387607">
        <w:rPr>
          <w:rFonts w:ascii="Times New Roman" w:eastAsia="Times New Roman" w:hAnsi="Times New Roman" w:cs="Times New Roman"/>
          <w:color w:val="2D3C45"/>
          <w:sz w:val="24"/>
          <w:szCs w:val="24"/>
        </w:rPr>
        <w:t>Erikson, Kai (2003), ‘On the Sociology of Deviance’ in Patricia A. Adler and Peter Adler (eds) </w:t>
      </w:r>
      <w:r w:rsidRPr="00387607">
        <w:rPr>
          <w:rFonts w:ascii="Times New Roman" w:eastAsia="Times New Roman" w:hAnsi="Times New Roman" w:cs="Times New Roman"/>
          <w:color w:val="2D3C45"/>
          <w:sz w:val="24"/>
          <w:szCs w:val="24"/>
          <w:u w:val="single"/>
        </w:rPr>
        <w:t>Constructions of Deviance: Social Power, Context, and Interaction</w:t>
      </w:r>
      <w:r w:rsidRPr="00387607">
        <w:rPr>
          <w:rFonts w:ascii="Times New Roman" w:eastAsia="Times New Roman" w:hAnsi="Times New Roman" w:cs="Times New Roman"/>
          <w:color w:val="2D3C45"/>
          <w:sz w:val="24"/>
          <w:szCs w:val="24"/>
        </w:rPr>
        <w:t>, United Kingdom: Wadsworth.</w:t>
      </w:r>
    </w:p>
    <w:p w14:paraId="3E776061" w14:textId="530FA307" w:rsidR="00AC271C" w:rsidRPr="00387607" w:rsidRDefault="00AC271C" w:rsidP="00C569C0">
      <w:pPr>
        <w:spacing w:after="0" w:line="240" w:lineRule="auto"/>
        <w:rPr>
          <w:rFonts w:ascii="Times New Roman" w:hAnsi="Times New Roman" w:cs="Times New Roman"/>
          <w:b/>
          <w:bCs/>
          <w:sz w:val="24"/>
          <w:szCs w:val="24"/>
          <w:u w:val="single"/>
        </w:rPr>
      </w:pPr>
      <w:r w:rsidRPr="00387607">
        <w:rPr>
          <w:rFonts w:ascii="Times New Roman" w:eastAsia="Times New Roman" w:hAnsi="Times New Roman" w:cs="Times New Roman"/>
          <w:b/>
          <w:bCs/>
          <w:color w:val="2D3C45"/>
          <w:sz w:val="24"/>
          <w:szCs w:val="24"/>
          <w:u w:val="single"/>
        </w:rPr>
        <w:t>4.  Anomie Theory: Normlessness, Inequality and Deviant Aspirations</w:t>
      </w:r>
    </w:p>
    <w:p w14:paraId="0D0F140B" w14:textId="77777777" w:rsidR="00AC271C" w:rsidRPr="00387607" w:rsidRDefault="00AC271C" w:rsidP="00AC271C">
      <w:pPr>
        <w:shd w:val="clear" w:color="auto" w:fill="FFFFFF"/>
        <w:spacing w:before="180" w:after="180" w:line="240" w:lineRule="auto"/>
        <w:rPr>
          <w:rFonts w:ascii="Times New Roman" w:eastAsia="Times New Roman" w:hAnsi="Times New Roman" w:cs="Times New Roman"/>
          <w:color w:val="2D3C45"/>
          <w:sz w:val="24"/>
          <w:szCs w:val="24"/>
        </w:rPr>
      </w:pPr>
      <w:r w:rsidRPr="00387607">
        <w:rPr>
          <w:rFonts w:ascii="Times New Roman" w:eastAsia="Times New Roman" w:hAnsi="Times New Roman" w:cs="Times New Roman"/>
          <w:color w:val="2D3C45"/>
          <w:sz w:val="24"/>
          <w:szCs w:val="24"/>
        </w:rPr>
        <w:lastRenderedPageBreak/>
        <w:t>Downes and Rock, (2007) Understanding Deviance, 5</w:t>
      </w:r>
      <w:r w:rsidRPr="00387607">
        <w:rPr>
          <w:rFonts w:ascii="Times New Roman" w:eastAsia="Times New Roman" w:hAnsi="Times New Roman" w:cs="Times New Roman"/>
          <w:color w:val="2D3C45"/>
          <w:sz w:val="24"/>
          <w:szCs w:val="24"/>
          <w:vertAlign w:val="superscript"/>
        </w:rPr>
        <w:t>th</w:t>
      </w:r>
      <w:r w:rsidRPr="00387607">
        <w:rPr>
          <w:rFonts w:ascii="Times New Roman" w:eastAsia="Times New Roman" w:hAnsi="Times New Roman" w:cs="Times New Roman"/>
          <w:color w:val="2D3C45"/>
          <w:sz w:val="24"/>
          <w:szCs w:val="24"/>
        </w:rPr>
        <w:t> edition, Oxford: Clarendon Press – Chapter 5: Anomie</w:t>
      </w:r>
    </w:p>
    <w:p w14:paraId="1680A02C" w14:textId="77777777" w:rsidR="00AC271C" w:rsidRPr="00387607" w:rsidRDefault="00AC271C" w:rsidP="00AC271C">
      <w:pPr>
        <w:shd w:val="clear" w:color="auto" w:fill="FFFFFF"/>
        <w:spacing w:before="180" w:after="180" w:line="240" w:lineRule="auto"/>
        <w:rPr>
          <w:rFonts w:ascii="Times New Roman" w:eastAsia="Times New Roman" w:hAnsi="Times New Roman" w:cs="Times New Roman"/>
          <w:color w:val="2D3C45"/>
          <w:sz w:val="24"/>
          <w:szCs w:val="24"/>
        </w:rPr>
      </w:pPr>
      <w:r w:rsidRPr="00387607">
        <w:rPr>
          <w:rFonts w:ascii="Times New Roman" w:eastAsia="Times New Roman" w:hAnsi="Times New Roman" w:cs="Times New Roman"/>
          <w:color w:val="2D3C45"/>
          <w:sz w:val="24"/>
          <w:szCs w:val="24"/>
        </w:rPr>
        <w:t>Merton, Robert (1994) ‘Social Structure and Anomie’ in Stuart H. Traub and Craig B. Little (eds) in </w:t>
      </w:r>
      <w:r w:rsidRPr="00387607">
        <w:rPr>
          <w:rFonts w:ascii="Times New Roman" w:eastAsia="Times New Roman" w:hAnsi="Times New Roman" w:cs="Times New Roman"/>
          <w:color w:val="2D3C45"/>
          <w:sz w:val="24"/>
          <w:szCs w:val="24"/>
          <w:u w:val="single"/>
        </w:rPr>
        <w:t>Theories of Deviance</w:t>
      </w:r>
      <w:r w:rsidRPr="00387607">
        <w:rPr>
          <w:rFonts w:ascii="Times New Roman" w:eastAsia="Times New Roman" w:hAnsi="Times New Roman" w:cs="Times New Roman"/>
          <w:color w:val="2D3C45"/>
          <w:sz w:val="24"/>
          <w:szCs w:val="24"/>
        </w:rPr>
        <w:t>, Illinois: Peacock Publishers. </w:t>
      </w:r>
    </w:p>
    <w:p w14:paraId="5F8D77F9" w14:textId="7F4C6241" w:rsidR="00AC271C" w:rsidRPr="00387607" w:rsidRDefault="00572A63" w:rsidP="00AC271C">
      <w:pPr>
        <w:shd w:val="clear" w:color="auto" w:fill="FFFFFF"/>
        <w:spacing w:before="180" w:after="180" w:line="240" w:lineRule="auto"/>
        <w:rPr>
          <w:rFonts w:ascii="Times New Roman" w:eastAsia="Times New Roman" w:hAnsi="Times New Roman" w:cs="Times New Roman"/>
          <w:color w:val="2D3C45"/>
          <w:sz w:val="24"/>
          <w:szCs w:val="24"/>
        </w:rPr>
      </w:pPr>
      <w:r>
        <w:rPr>
          <w:rFonts w:ascii="Times New Roman" w:eastAsia="Times New Roman" w:hAnsi="Times New Roman" w:cs="Times New Roman"/>
          <w:color w:val="2D3C45"/>
          <w:sz w:val="24"/>
          <w:szCs w:val="24"/>
        </w:rPr>
        <w:t>Murphy, Daniel S.</w:t>
      </w:r>
      <w:r w:rsidR="00AC271C" w:rsidRPr="00387607">
        <w:rPr>
          <w:rFonts w:ascii="Times New Roman" w:eastAsia="Times New Roman" w:hAnsi="Times New Roman" w:cs="Times New Roman"/>
          <w:color w:val="2D3C45"/>
          <w:sz w:val="24"/>
          <w:szCs w:val="24"/>
        </w:rPr>
        <w:t xml:space="preserve"> and Robinson</w:t>
      </w:r>
      <w:r>
        <w:rPr>
          <w:rFonts w:ascii="Times New Roman" w:eastAsia="Times New Roman" w:hAnsi="Times New Roman" w:cs="Times New Roman"/>
          <w:color w:val="2D3C45"/>
          <w:sz w:val="24"/>
          <w:szCs w:val="24"/>
        </w:rPr>
        <w:t>, Matthew B.</w:t>
      </w:r>
      <w:r w:rsidR="00AC271C" w:rsidRPr="00387607">
        <w:rPr>
          <w:rFonts w:ascii="Times New Roman" w:eastAsia="Times New Roman" w:hAnsi="Times New Roman" w:cs="Times New Roman"/>
          <w:color w:val="2D3C45"/>
          <w:sz w:val="24"/>
          <w:szCs w:val="24"/>
        </w:rPr>
        <w:t xml:space="preserve"> (2008) ‘The Maximizer: Clarifying Merton’s Theories of Anomie and Strain’, </w:t>
      </w:r>
      <w:r w:rsidR="00AC271C" w:rsidRPr="00387607">
        <w:rPr>
          <w:rFonts w:ascii="Times New Roman" w:eastAsia="Times New Roman" w:hAnsi="Times New Roman" w:cs="Times New Roman"/>
          <w:color w:val="2D3C45"/>
          <w:sz w:val="24"/>
          <w:szCs w:val="24"/>
          <w:u w:val="single"/>
        </w:rPr>
        <w:t>Theoretical Criminology</w:t>
      </w:r>
      <w:r w:rsidR="00AC271C" w:rsidRPr="00387607">
        <w:rPr>
          <w:rFonts w:ascii="Times New Roman" w:eastAsia="Times New Roman" w:hAnsi="Times New Roman" w:cs="Times New Roman"/>
          <w:color w:val="2D3C45"/>
          <w:sz w:val="24"/>
          <w:szCs w:val="24"/>
        </w:rPr>
        <w:t>, Vol. 12, No. 4, pp. 501-522.</w:t>
      </w:r>
    </w:p>
    <w:p w14:paraId="514069F1" w14:textId="13F179B3" w:rsidR="00AC271C" w:rsidRPr="00387607" w:rsidRDefault="00AC271C" w:rsidP="00AC271C">
      <w:pPr>
        <w:shd w:val="clear" w:color="auto" w:fill="FFFFFF"/>
        <w:spacing w:before="180" w:after="180" w:line="240" w:lineRule="auto"/>
        <w:rPr>
          <w:rFonts w:ascii="Times New Roman" w:eastAsia="Times New Roman" w:hAnsi="Times New Roman" w:cs="Times New Roman"/>
          <w:color w:val="2D3C45"/>
          <w:sz w:val="24"/>
          <w:szCs w:val="24"/>
        </w:rPr>
      </w:pPr>
      <w:r w:rsidRPr="00387607">
        <w:rPr>
          <w:rFonts w:ascii="Times New Roman" w:eastAsia="Times New Roman" w:hAnsi="Times New Roman" w:cs="Times New Roman"/>
          <w:color w:val="2D3C45"/>
          <w:sz w:val="24"/>
          <w:szCs w:val="24"/>
        </w:rPr>
        <w:t>Agnew</w:t>
      </w:r>
      <w:r w:rsidR="00572A63">
        <w:rPr>
          <w:rFonts w:ascii="Times New Roman" w:eastAsia="Times New Roman" w:hAnsi="Times New Roman" w:cs="Times New Roman"/>
          <w:color w:val="2D3C45"/>
          <w:sz w:val="24"/>
          <w:szCs w:val="24"/>
        </w:rPr>
        <w:t>,</w:t>
      </w:r>
      <w:r w:rsidRPr="00387607">
        <w:rPr>
          <w:rFonts w:ascii="Times New Roman" w:eastAsia="Times New Roman" w:hAnsi="Times New Roman" w:cs="Times New Roman"/>
          <w:color w:val="2D3C45"/>
          <w:sz w:val="24"/>
          <w:szCs w:val="24"/>
        </w:rPr>
        <w:t xml:space="preserve"> Robert (2015) ‘Using General Strain Theory to Explain Crime in Asian Societies’, </w:t>
      </w:r>
      <w:r w:rsidRPr="00387607">
        <w:rPr>
          <w:rFonts w:ascii="Times New Roman" w:eastAsia="Times New Roman" w:hAnsi="Times New Roman" w:cs="Times New Roman"/>
          <w:color w:val="2D3C45"/>
          <w:sz w:val="24"/>
          <w:szCs w:val="24"/>
          <w:u w:val="single"/>
        </w:rPr>
        <w:t>Asian Criminology</w:t>
      </w:r>
      <w:r w:rsidRPr="00387607">
        <w:rPr>
          <w:rFonts w:ascii="Times New Roman" w:eastAsia="Times New Roman" w:hAnsi="Times New Roman" w:cs="Times New Roman"/>
          <w:color w:val="2D3C45"/>
          <w:sz w:val="24"/>
          <w:szCs w:val="24"/>
        </w:rPr>
        <w:t>, 10:131-147.</w:t>
      </w:r>
    </w:p>
    <w:p w14:paraId="50B6FA4D" w14:textId="3D1E9843" w:rsidR="00AC271C" w:rsidRPr="00387607" w:rsidRDefault="00AC271C" w:rsidP="00C569C0">
      <w:pPr>
        <w:spacing w:after="0" w:line="240" w:lineRule="auto"/>
        <w:rPr>
          <w:rFonts w:ascii="Times New Roman" w:hAnsi="Times New Roman" w:cs="Times New Roman"/>
          <w:b/>
          <w:bCs/>
          <w:sz w:val="24"/>
          <w:szCs w:val="24"/>
          <w:u w:val="single"/>
        </w:rPr>
      </w:pPr>
    </w:p>
    <w:p w14:paraId="51159DEE" w14:textId="77777777" w:rsidR="00AC271C" w:rsidRPr="00387607" w:rsidRDefault="00AC271C" w:rsidP="00AC271C">
      <w:pPr>
        <w:shd w:val="clear" w:color="auto" w:fill="FFFFFF"/>
        <w:spacing w:before="180" w:after="180" w:line="240" w:lineRule="auto"/>
        <w:rPr>
          <w:rFonts w:ascii="Times New Roman" w:eastAsia="Times New Roman" w:hAnsi="Times New Roman" w:cs="Times New Roman"/>
          <w:color w:val="2D3C45"/>
          <w:sz w:val="24"/>
          <w:szCs w:val="24"/>
          <w:u w:val="single"/>
        </w:rPr>
      </w:pPr>
      <w:r w:rsidRPr="00387607">
        <w:rPr>
          <w:rFonts w:ascii="Times New Roman" w:eastAsia="Times New Roman" w:hAnsi="Times New Roman" w:cs="Times New Roman"/>
          <w:b/>
          <w:bCs/>
          <w:color w:val="2D3C45"/>
          <w:sz w:val="24"/>
          <w:szCs w:val="24"/>
          <w:u w:val="single"/>
        </w:rPr>
        <w:t>5.  Subcultural Theory of Deviance</w:t>
      </w:r>
    </w:p>
    <w:p w14:paraId="75698BD1" w14:textId="77777777" w:rsidR="00AC271C" w:rsidRPr="00387607" w:rsidRDefault="00AC271C" w:rsidP="00AC271C">
      <w:pPr>
        <w:shd w:val="clear" w:color="auto" w:fill="FFFFFF"/>
        <w:spacing w:before="180" w:after="180" w:line="240" w:lineRule="auto"/>
        <w:rPr>
          <w:rFonts w:ascii="Times New Roman" w:eastAsia="Times New Roman" w:hAnsi="Times New Roman" w:cs="Times New Roman"/>
          <w:color w:val="2D3C45"/>
          <w:sz w:val="24"/>
          <w:szCs w:val="24"/>
        </w:rPr>
      </w:pPr>
      <w:r w:rsidRPr="00387607">
        <w:rPr>
          <w:rFonts w:ascii="Times New Roman" w:eastAsia="Times New Roman" w:hAnsi="Times New Roman" w:cs="Times New Roman"/>
          <w:color w:val="2D3C45"/>
          <w:sz w:val="24"/>
          <w:szCs w:val="24"/>
        </w:rPr>
        <w:t>Downes and Rock, (2007) Understanding Deviance, 5</w:t>
      </w:r>
      <w:r w:rsidRPr="00387607">
        <w:rPr>
          <w:rFonts w:ascii="Times New Roman" w:eastAsia="Times New Roman" w:hAnsi="Times New Roman" w:cs="Times New Roman"/>
          <w:color w:val="2D3C45"/>
          <w:sz w:val="24"/>
          <w:szCs w:val="24"/>
          <w:vertAlign w:val="superscript"/>
        </w:rPr>
        <w:t>th</w:t>
      </w:r>
      <w:r w:rsidRPr="00387607">
        <w:rPr>
          <w:rFonts w:ascii="Times New Roman" w:eastAsia="Times New Roman" w:hAnsi="Times New Roman" w:cs="Times New Roman"/>
          <w:color w:val="2D3C45"/>
          <w:sz w:val="24"/>
          <w:szCs w:val="24"/>
        </w:rPr>
        <w:t> edition, Oxford: Clarendon Press – Chapter 6: Culture and Subculture</w:t>
      </w:r>
    </w:p>
    <w:p w14:paraId="6D25C72A" w14:textId="77777777" w:rsidR="00AC271C" w:rsidRPr="00387607" w:rsidRDefault="00AC271C" w:rsidP="00AC271C">
      <w:pPr>
        <w:shd w:val="clear" w:color="auto" w:fill="FFFFFF"/>
        <w:spacing w:before="180" w:after="180" w:line="240" w:lineRule="auto"/>
        <w:rPr>
          <w:rFonts w:ascii="Times New Roman" w:eastAsia="Times New Roman" w:hAnsi="Times New Roman" w:cs="Times New Roman"/>
          <w:color w:val="2D3C45"/>
          <w:sz w:val="24"/>
          <w:szCs w:val="24"/>
        </w:rPr>
      </w:pPr>
      <w:r w:rsidRPr="00387607">
        <w:rPr>
          <w:rFonts w:ascii="Times New Roman" w:eastAsia="Times New Roman" w:hAnsi="Times New Roman" w:cs="Times New Roman"/>
          <w:color w:val="2D3C45"/>
          <w:sz w:val="24"/>
          <w:szCs w:val="24"/>
        </w:rPr>
        <w:t>Cohen, Albert (1997) ‘A General Theory of Subcultures’ in Ken Gelder and Sarah Thornton (eds) </w:t>
      </w:r>
      <w:r w:rsidRPr="00387607">
        <w:rPr>
          <w:rFonts w:ascii="Times New Roman" w:eastAsia="Times New Roman" w:hAnsi="Times New Roman" w:cs="Times New Roman"/>
          <w:color w:val="2D3C45"/>
          <w:sz w:val="24"/>
          <w:szCs w:val="24"/>
          <w:u w:val="single"/>
        </w:rPr>
        <w:t>The Subcultures Reader</w:t>
      </w:r>
      <w:r w:rsidRPr="00387607">
        <w:rPr>
          <w:rFonts w:ascii="Times New Roman" w:eastAsia="Times New Roman" w:hAnsi="Times New Roman" w:cs="Times New Roman"/>
          <w:color w:val="2D3C45"/>
          <w:sz w:val="24"/>
          <w:szCs w:val="24"/>
        </w:rPr>
        <w:t>, London: Routledge.</w:t>
      </w:r>
    </w:p>
    <w:p w14:paraId="5D5678F0" w14:textId="77777777" w:rsidR="00AC271C" w:rsidRPr="00387607" w:rsidRDefault="00AC271C" w:rsidP="00AC271C">
      <w:pPr>
        <w:shd w:val="clear" w:color="auto" w:fill="FFFFFF"/>
        <w:spacing w:before="180" w:after="180" w:line="240" w:lineRule="auto"/>
        <w:rPr>
          <w:rFonts w:ascii="Times New Roman" w:eastAsia="Times New Roman" w:hAnsi="Times New Roman" w:cs="Times New Roman"/>
          <w:color w:val="2D3C45"/>
          <w:sz w:val="24"/>
          <w:szCs w:val="24"/>
        </w:rPr>
      </w:pPr>
      <w:r w:rsidRPr="00387607">
        <w:rPr>
          <w:rFonts w:ascii="Times New Roman" w:eastAsia="Times New Roman" w:hAnsi="Times New Roman" w:cs="Times New Roman"/>
          <w:color w:val="2D3C45"/>
          <w:sz w:val="24"/>
          <w:szCs w:val="24"/>
        </w:rPr>
        <w:t>Cohen, Albert (1967) ‘Middle-Class Delinquency and the Social Structure’ in Edmund W. Vaz (ed) </w:t>
      </w:r>
      <w:r w:rsidRPr="00387607">
        <w:rPr>
          <w:rFonts w:ascii="Times New Roman" w:eastAsia="Times New Roman" w:hAnsi="Times New Roman" w:cs="Times New Roman"/>
          <w:color w:val="2D3C45"/>
          <w:sz w:val="24"/>
          <w:szCs w:val="24"/>
          <w:u w:val="single"/>
        </w:rPr>
        <w:t>Middle Class Juvenile Delinquency, </w:t>
      </w:r>
      <w:r w:rsidRPr="00387607">
        <w:rPr>
          <w:rFonts w:ascii="Times New Roman" w:eastAsia="Times New Roman" w:hAnsi="Times New Roman" w:cs="Times New Roman"/>
          <w:color w:val="2D3C45"/>
          <w:sz w:val="24"/>
          <w:szCs w:val="24"/>
        </w:rPr>
        <w:t>New York: Harper and Row Publishers.</w:t>
      </w:r>
    </w:p>
    <w:p w14:paraId="596A7191" w14:textId="77777777" w:rsidR="00AC271C" w:rsidRPr="00387607" w:rsidRDefault="00AC271C" w:rsidP="00AC271C">
      <w:pPr>
        <w:shd w:val="clear" w:color="auto" w:fill="FFFFFF"/>
        <w:spacing w:before="180" w:after="180" w:line="240" w:lineRule="auto"/>
        <w:rPr>
          <w:rFonts w:ascii="Times New Roman" w:eastAsia="Times New Roman" w:hAnsi="Times New Roman" w:cs="Times New Roman"/>
          <w:color w:val="2D3C45"/>
          <w:sz w:val="24"/>
          <w:szCs w:val="24"/>
        </w:rPr>
      </w:pPr>
      <w:r w:rsidRPr="00387607">
        <w:rPr>
          <w:rFonts w:ascii="Times New Roman" w:eastAsia="Times New Roman" w:hAnsi="Times New Roman" w:cs="Times New Roman"/>
          <w:color w:val="2D3C45"/>
          <w:sz w:val="24"/>
          <w:szCs w:val="24"/>
        </w:rPr>
        <w:t>Cloward, Richard and Ohlin, Lloyd (2001) ‘Illegitimate Means and Delinquent Subcultures’ in Nathaniel Terrell and Robert Meier (eds) </w:t>
      </w:r>
      <w:r w:rsidRPr="00387607">
        <w:rPr>
          <w:rFonts w:ascii="Times New Roman" w:eastAsia="Times New Roman" w:hAnsi="Times New Roman" w:cs="Times New Roman"/>
          <w:color w:val="2D3C45"/>
          <w:sz w:val="24"/>
          <w:szCs w:val="24"/>
          <w:u w:val="single"/>
        </w:rPr>
        <w:t>Readings in Deviant Behavior: Classic and Contemporary</w:t>
      </w:r>
      <w:r w:rsidRPr="00387607">
        <w:rPr>
          <w:rFonts w:ascii="Times New Roman" w:eastAsia="Times New Roman" w:hAnsi="Times New Roman" w:cs="Times New Roman"/>
          <w:color w:val="2D3C45"/>
          <w:sz w:val="24"/>
          <w:szCs w:val="24"/>
        </w:rPr>
        <w:t>, London: Harcourt College Publishers.</w:t>
      </w:r>
    </w:p>
    <w:p w14:paraId="6393B478" w14:textId="77777777" w:rsidR="00AC271C" w:rsidRPr="00387607" w:rsidRDefault="00AC271C" w:rsidP="00AC271C">
      <w:pPr>
        <w:shd w:val="clear" w:color="auto" w:fill="FFFFFF"/>
        <w:spacing w:before="180" w:after="180" w:line="240" w:lineRule="auto"/>
        <w:rPr>
          <w:rFonts w:ascii="Times New Roman" w:eastAsia="Times New Roman" w:hAnsi="Times New Roman" w:cs="Times New Roman"/>
          <w:color w:val="2D3C45"/>
          <w:sz w:val="24"/>
          <w:szCs w:val="24"/>
        </w:rPr>
      </w:pPr>
      <w:r w:rsidRPr="00387607">
        <w:rPr>
          <w:rFonts w:ascii="Times New Roman" w:eastAsia="Times New Roman" w:hAnsi="Times New Roman" w:cs="Times New Roman"/>
          <w:color w:val="2D3C45"/>
          <w:sz w:val="24"/>
          <w:szCs w:val="24"/>
        </w:rPr>
        <w:t>Sutherland, Edwin and Cressey, Donald (2003) ‘The Theory of Differential Association’ in Stuart H. Traub and Craig B. Little (eds) in </w:t>
      </w:r>
      <w:r w:rsidRPr="00387607">
        <w:rPr>
          <w:rFonts w:ascii="Times New Roman" w:eastAsia="Times New Roman" w:hAnsi="Times New Roman" w:cs="Times New Roman"/>
          <w:color w:val="2D3C45"/>
          <w:sz w:val="24"/>
          <w:szCs w:val="24"/>
          <w:u w:val="single"/>
        </w:rPr>
        <w:t>Theories of Deviance</w:t>
      </w:r>
      <w:r w:rsidRPr="00387607">
        <w:rPr>
          <w:rFonts w:ascii="Times New Roman" w:eastAsia="Times New Roman" w:hAnsi="Times New Roman" w:cs="Times New Roman"/>
          <w:color w:val="2D3C45"/>
          <w:sz w:val="24"/>
          <w:szCs w:val="24"/>
        </w:rPr>
        <w:t>, Illinois: Peacock Publishers. </w:t>
      </w:r>
    </w:p>
    <w:p w14:paraId="347F55E8" w14:textId="77777777" w:rsidR="00AC271C" w:rsidRPr="00387607" w:rsidRDefault="00AC271C" w:rsidP="00AC271C">
      <w:pPr>
        <w:shd w:val="clear" w:color="auto" w:fill="FFFFFF"/>
        <w:spacing w:before="180" w:after="180" w:line="240" w:lineRule="auto"/>
        <w:rPr>
          <w:rFonts w:ascii="Times New Roman" w:eastAsia="Times New Roman" w:hAnsi="Times New Roman" w:cs="Times New Roman"/>
          <w:color w:val="2D3C45"/>
          <w:sz w:val="24"/>
          <w:szCs w:val="24"/>
        </w:rPr>
      </w:pPr>
      <w:r w:rsidRPr="00387607">
        <w:rPr>
          <w:rFonts w:ascii="Times New Roman" w:eastAsia="Times New Roman" w:hAnsi="Times New Roman" w:cs="Times New Roman"/>
          <w:color w:val="2D3C45"/>
          <w:sz w:val="24"/>
          <w:szCs w:val="24"/>
        </w:rPr>
        <w:t>Sykes, Gresham and Matza, David (1990) ‘Techniques of Neutralization: A Theory of Delinquency’ in Kelly Delos (ed) </w:t>
      </w:r>
      <w:r w:rsidRPr="00387607">
        <w:rPr>
          <w:rFonts w:ascii="Times New Roman" w:eastAsia="Times New Roman" w:hAnsi="Times New Roman" w:cs="Times New Roman"/>
          <w:color w:val="2D3C45"/>
          <w:sz w:val="24"/>
          <w:szCs w:val="24"/>
          <w:u w:val="single"/>
        </w:rPr>
        <w:t>Criminal Behaviour</w:t>
      </w:r>
      <w:r w:rsidRPr="00387607">
        <w:rPr>
          <w:rFonts w:ascii="Times New Roman" w:eastAsia="Times New Roman" w:hAnsi="Times New Roman" w:cs="Times New Roman"/>
          <w:color w:val="2D3C45"/>
          <w:sz w:val="24"/>
          <w:szCs w:val="24"/>
        </w:rPr>
        <w:t>, New York: St Martin’s Press.</w:t>
      </w:r>
    </w:p>
    <w:p w14:paraId="140F77DB" w14:textId="77777777" w:rsidR="00AC271C" w:rsidRPr="00387607" w:rsidRDefault="00AC271C" w:rsidP="00AC271C">
      <w:pPr>
        <w:shd w:val="clear" w:color="auto" w:fill="FFFFFF"/>
        <w:spacing w:before="180" w:after="180" w:line="240" w:lineRule="auto"/>
        <w:rPr>
          <w:rFonts w:ascii="Times New Roman" w:eastAsia="Times New Roman" w:hAnsi="Times New Roman" w:cs="Times New Roman"/>
          <w:color w:val="2D3C45"/>
          <w:sz w:val="24"/>
          <w:szCs w:val="24"/>
        </w:rPr>
      </w:pPr>
      <w:r w:rsidRPr="00387607">
        <w:rPr>
          <w:rFonts w:ascii="Times New Roman" w:eastAsia="Times New Roman" w:hAnsi="Times New Roman" w:cs="Times New Roman"/>
          <w:color w:val="2D3C45"/>
          <w:sz w:val="24"/>
          <w:szCs w:val="24"/>
        </w:rPr>
        <w:t>Kamaludeen Mohamed Nasir (2016) ‘Antipodal Tattooing: Muslim Youth in Chinese Gangs’, </w:t>
      </w:r>
      <w:r w:rsidRPr="00387607">
        <w:rPr>
          <w:rFonts w:ascii="Times New Roman" w:eastAsia="Times New Roman" w:hAnsi="Times New Roman" w:cs="Times New Roman"/>
          <w:color w:val="2D3C45"/>
          <w:sz w:val="24"/>
          <w:szCs w:val="24"/>
          <w:u w:val="single"/>
        </w:rPr>
        <w:t>Deviant Behavior</w:t>
      </w:r>
      <w:r w:rsidRPr="00387607">
        <w:rPr>
          <w:rFonts w:ascii="Times New Roman" w:eastAsia="Times New Roman" w:hAnsi="Times New Roman" w:cs="Times New Roman"/>
          <w:color w:val="2D3C45"/>
          <w:sz w:val="24"/>
          <w:szCs w:val="24"/>
        </w:rPr>
        <w:t xml:space="preserve">. </w:t>
      </w:r>
    </w:p>
    <w:p w14:paraId="59C40C38" w14:textId="77777777" w:rsidR="00AC271C" w:rsidRPr="00387607" w:rsidRDefault="00AC271C" w:rsidP="00C569C0">
      <w:pPr>
        <w:spacing w:after="0" w:line="240" w:lineRule="auto"/>
        <w:rPr>
          <w:rFonts w:ascii="Times New Roman" w:hAnsi="Times New Roman" w:cs="Times New Roman"/>
          <w:b/>
          <w:bCs/>
          <w:sz w:val="24"/>
          <w:szCs w:val="24"/>
          <w:u w:val="single"/>
        </w:rPr>
      </w:pPr>
    </w:p>
    <w:p w14:paraId="1E75A73D" w14:textId="77777777" w:rsidR="00AC271C" w:rsidRPr="00387607" w:rsidRDefault="00AC271C" w:rsidP="00AC271C">
      <w:pPr>
        <w:shd w:val="clear" w:color="auto" w:fill="FFFFFF"/>
        <w:spacing w:before="180" w:after="180" w:line="240" w:lineRule="auto"/>
        <w:rPr>
          <w:rFonts w:ascii="Times New Roman" w:eastAsia="Times New Roman" w:hAnsi="Times New Roman" w:cs="Times New Roman"/>
          <w:color w:val="2D3C45"/>
          <w:sz w:val="24"/>
          <w:szCs w:val="24"/>
        </w:rPr>
      </w:pPr>
      <w:r w:rsidRPr="00387607">
        <w:rPr>
          <w:rFonts w:ascii="Times New Roman" w:eastAsia="Times New Roman" w:hAnsi="Times New Roman" w:cs="Times New Roman"/>
          <w:b/>
          <w:bCs/>
          <w:color w:val="2D3C45"/>
          <w:sz w:val="24"/>
          <w:szCs w:val="24"/>
          <w:u w:val="single"/>
        </w:rPr>
        <w:t>6.  Social Reactionist Perspective: Labelling and the Work of Moral Entrepreneurs</w:t>
      </w:r>
      <w:r w:rsidRPr="00387607">
        <w:rPr>
          <w:rFonts w:ascii="Times New Roman" w:eastAsia="Times New Roman" w:hAnsi="Times New Roman" w:cs="Times New Roman"/>
          <w:b/>
          <w:bCs/>
          <w:color w:val="2D3C45"/>
          <w:sz w:val="24"/>
          <w:szCs w:val="24"/>
        </w:rPr>
        <w:t xml:space="preserve"> (in this section, I’ve also incorporated the literature on moral panics and social problems since they have their intellectual roots in symbolic interactionism)</w:t>
      </w:r>
    </w:p>
    <w:p w14:paraId="7ABBF420" w14:textId="77777777" w:rsidR="00AC271C" w:rsidRPr="00387607" w:rsidRDefault="00AC271C" w:rsidP="00AC271C">
      <w:pPr>
        <w:shd w:val="clear" w:color="auto" w:fill="FFFFFF"/>
        <w:spacing w:before="180" w:after="180" w:line="240" w:lineRule="auto"/>
        <w:rPr>
          <w:rFonts w:ascii="Times New Roman" w:eastAsia="Times New Roman" w:hAnsi="Times New Roman" w:cs="Times New Roman"/>
          <w:color w:val="2D3C45"/>
          <w:sz w:val="24"/>
          <w:szCs w:val="24"/>
        </w:rPr>
      </w:pPr>
      <w:r w:rsidRPr="00387607">
        <w:rPr>
          <w:rFonts w:ascii="Times New Roman" w:eastAsia="Times New Roman" w:hAnsi="Times New Roman" w:cs="Times New Roman"/>
          <w:color w:val="2D3C45"/>
          <w:sz w:val="24"/>
          <w:szCs w:val="24"/>
        </w:rPr>
        <w:t>Downes and Rock, (2007) Understanding Deviance, 5</w:t>
      </w:r>
      <w:r w:rsidRPr="00387607">
        <w:rPr>
          <w:rFonts w:ascii="Times New Roman" w:eastAsia="Times New Roman" w:hAnsi="Times New Roman" w:cs="Times New Roman"/>
          <w:color w:val="2D3C45"/>
          <w:sz w:val="24"/>
          <w:szCs w:val="24"/>
          <w:vertAlign w:val="superscript"/>
        </w:rPr>
        <w:t>th</w:t>
      </w:r>
      <w:r w:rsidRPr="00387607">
        <w:rPr>
          <w:rFonts w:ascii="Times New Roman" w:eastAsia="Times New Roman" w:hAnsi="Times New Roman" w:cs="Times New Roman"/>
          <w:color w:val="2D3C45"/>
          <w:sz w:val="24"/>
          <w:szCs w:val="24"/>
        </w:rPr>
        <w:t> edition, Oxford: Clarendon Press – Chapter 7: Symbolic Interactionism</w:t>
      </w:r>
    </w:p>
    <w:p w14:paraId="59A23367" w14:textId="178B78E3" w:rsidR="004C0B6F" w:rsidRPr="00387607" w:rsidRDefault="004C0B6F" w:rsidP="004C0B6F">
      <w:pPr>
        <w:shd w:val="clear" w:color="auto" w:fill="FFFFFF"/>
        <w:spacing w:before="180" w:after="180" w:line="240" w:lineRule="auto"/>
        <w:rPr>
          <w:rFonts w:ascii="Times New Roman" w:eastAsia="Times New Roman" w:hAnsi="Times New Roman" w:cs="Times New Roman"/>
          <w:color w:val="2D3C45"/>
          <w:sz w:val="24"/>
          <w:szCs w:val="24"/>
        </w:rPr>
      </w:pPr>
      <w:r w:rsidRPr="00387607">
        <w:rPr>
          <w:rFonts w:ascii="Times New Roman" w:eastAsia="Times New Roman" w:hAnsi="Times New Roman" w:cs="Times New Roman"/>
          <w:color w:val="2D3C45"/>
          <w:sz w:val="24"/>
          <w:szCs w:val="24"/>
        </w:rPr>
        <w:t>Ben-Yehuda, Nachman and Carlen, Pat (2009) ‘Moral Panics-36 years On’, in </w:t>
      </w:r>
      <w:r w:rsidRPr="00387607">
        <w:rPr>
          <w:rFonts w:ascii="Times New Roman" w:eastAsia="Times New Roman" w:hAnsi="Times New Roman" w:cs="Times New Roman"/>
          <w:color w:val="2D3C45"/>
          <w:sz w:val="24"/>
          <w:szCs w:val="24"/>
          <w:u w:val="single"/>
        </w:rPr>
        <w:t>The British Journal of Criminology</w:t>
      </w:r>
      <w:r w:rsidRPr="00387607">
        <w:rPr>
          <w:rFonts w:ascii="Times New Roman" w:eastAsia="Times New Roman" w:hAnsi="Times New Roman" w:cs="Times New Roman"/>
          <w:color w:val="2D3C45"/>
          <w:sz w:val="24"/>
          <w:szCs w:val="24"/>
        </w:rPr>
        <w:t xml:space="preserve">, Vol. 49, No. 1, Special Issue. </w:t>
      </w:r>
    </w:p>
    <w:p w14:paraId="2E20CF23" w14:textId="48071BD3" w:rsidR="00AC271C" w:rsidRPr="00387607" w:rsidRDefault="00AC271C" w:rsidP="00AC271C">
      <w:pPr>
        <w:shd w:val="clear" w:color="auto" w:fill="FFFFFF"/>
        <w:spacing w:before="180" w:after="180" w:line="240" w:lineRule="auto"/>
        <w:rPr>
          <w:rFonts w:ascii="Times New Roman" w:eastAsia="Times New Roman" w:hAnsi="Times New Roman" w:cs="Times New Roman"/>
          <w:color w:val="0070C0"/>
          <w:sz w:val="24"/>
          <w:szCs w:val="24"/>
        </w:rPr>
      </w:pPr>
      <w:r w:rsidRPr="00387607">
        <w:rPr>
          <w:rFonts w:ascii="Times New Roman" w:eastAsia="Times New Roman" w:hAnsi="Times New Roman" w:cs="Times New Roman"/>
          <w:sz w:val="24"/>
          <w:szCs w:val="24"/>
        </w:rPr>
        <w:t>Goode, E. and Ben-Yehuda, N. (1994) </w:t>
      </w:r>
      <w:r w:rsidRPr="00387607">
        <w:rPr>
          <w:rFonts w:ascii="Times New Roman" w:eastAsia="Times New Roman" w:hAnsi="Times New Roman" w:cs="Times New Roman"/>
          <w:sz w:val="24"/>
          <w:szCs w:val="24"/>
          <w:u w:val="single"/>
        </w:rPr>
        <w:t>Moral Panics: The Social Construction of Deviance</w:t>
      </w:r>
      <w:r w:rsidRPr="00387607">
        <w:rPr>
          <w:rFonts w:ascii="Times New Roman" w:eastAsia="Times New Roman" w:hAnsi="Times New Roman" w:cs="Times New Roman"/>
          <w:sz w:val="24"/>
          <w:szCs w:val="24"/>
        </w:rPr>
        <w:t xml:space="preserve">, Oxford: Blackwell - Chapter 3. </w:t>
      </w:r>
      <w:r w:rsidRPr="00387607">
        <w:rPr>
          <w:rFonts w:ascii="Times New Roman" w:eastAsia="Batang" w:hAnsi="Times New Roman" w:cs="Times New Roman"/>
          <w:sz w:val="24"/>
          <w:szCs w:val="24"/>
        </w:rPr>
        <w:t xml:space="preserve">Moral panic: An introduction (pp.1-18) </w:t>
      </w:r>
    </w:p>
    <w:p w14:paraId="3BB74363" w14:textId="53C33FB3" w:rsidR="00AC271C" w:rsidRPr="00387607" w:rsidRDefault="00AC271C" w:rsidP="00AC271C">
      <w:pPr>
        <w:shd w:val="clear" w:color="auto" w:fill="FFFFFF"/>
        <w:spacing w:before="180" w:after="180" w:line="240" w:lineRule="auto"/>
        <w:rPr>
          <w:rFonts w:ascii="Times New Roman" w:eastAsia="Times New Roman" w:hAnsi="Times New Roman" w:cs="Times New Roman"/>
          <w:color w:val="0070C0"/>
          <w:sz w:val="24"/>
          <w:szCs w:val="24"/>
        </w:rPr>
      </w:pPr>
      <w:r w:rsidRPr="00387607">
        <w:rPr>
          <w:rFonts w:ascii="Times New Roman" w:eastAsia="Times New Roman" w:hAnsi="Times New Roman" w:cs="Times New Roman"/>
          <w:sz w:val="24"/>
          <w:szCs w:val="24"/>
        </w:rPr>
        <w:t>Best, J.</w:t>
      </w:r>
      <w:r w:rsidR="00B02D7F">
        <w:rPr>
          <w:rFonts w:ascii="Times New Roman" w:eastAsia="Times New Roman" w:hAnsi="Times New Roman" w:cs="Times New Roman"/>
          <w:sz w:val="24"/>
          <w:szCs w:val="24"/>
        </w:rPr>
        <w:t xml:space="preserve"> and Horiuchi, G. T.</w:t>
      </w:r>
      <w:r w:rsidRPr="00387607">
        <w:rPr>
          <w:rFonts w:ascii="Times New Roman" w:eastAsia="Times New Roman" w:hAnsi="Times New Roman" w:cs="Times New Roman"/>
          <w:sz w:val="24"/>
          <w:szCs w:val="24"/>
        </w:rPr>
        <w:t xml:space="preserve"> (1985) ‘The Razor Blade in the Apple: The Social Construction of Urban Legends’, </w:t>
      </w:r>
      <w:r w:rsidRPr="00387607">
        <w:rPr>
          <w:rFonts w:ascii="Times New Roman" w:eastAsia="Times New Roman" w:hAnsi="Times New Roman" w:cs="Times New Roman"/>
          <w:sz w:val="24"/>
          <w:szCs w:val="24"/>
          <w:u w:val="single"/>
        </w:rPr>
        <w:t>Social Problems</w:t>
      </w:r>
      <w:r w:rsidRPr="00387607">
        <w:rPr>
          <w:rFonts w:ascii="Times New Roman" w:eastAsia="Times New Roman" w:hAnsi="Times New Roman" w:cs="Times New Roman"/>
          <w:sz w:val="24"/>
          <w:szCs w:val="24"/>
        </w:rPr>
        <w:t xml:space="preserve">, 32(5): 488-499. </w:t>
      </w:r>
    </w:p>
    <w:p w14:paraId="00A1065C" w14:textId="5DB1F206" w:rsidR="00AC271C" w:rsidRPr="00387607" w:rsidRDefault="00AC271C" w:rsidP="00AC271C">
      <w:pPr>
        <w:shd w:val="clear" w:color="auto" w:fill="FFFFFF"/>
        <w:spacing w:before="180" w:after="180" w:line="240" w:lineRule="auto"/>
        <w:rPr>
          <w:rFonts w:ascii="Times New Roman" w:eastAsia="Times New Roman" w:hAnsi="Times New Roman" w:cs="Times New Roman"/>
          <w:color w:val="0070C0"/>
          <w:sz w:val="24"/>
          <w:szCs w:val="24"/>
        </w:rPr>
      </w:pPr>
      <w:r w:rsidRPr="00387607">
        <w:rPr>
          <w:rFonts w:ascii="Times New Roman" w:eastAsia="Times New Roman" w:hAnsi="Times New Roman" w:cs="Times New Roman"/>
          <w:sz w:val="24"/>
          <w:szCs w:val="24"/>
        </w:rPr>
        <w:lastRenderedPageBreak/>
        <w:t>Cohen, Stanley (1972) </w:t>
      </w:r>
      <w:r w:rsidRPr="00387607">
        <w:rPr>
          <w:rFonts w:ascii="Times New Roman" w:eastAsia="Times New Roman" w:hAnsi="Times New Roman" w:cs="Times New Roman"/>
          <w:sz w:val="24"/>
          <w:szCs w:val="24"/>
          <w:u w:val="single"/>
        </w:rPr>
        <w:t>Folk Devils and Moral Panics</w:t>
      </w:r>
      <w:r w:rsidRPr="00387607">
        <w:rPr>
          <w:rFonts w:ascii="Times New Roman" w:eastAsia="Times New Roman" w:hAnsi="Times New Roman" w:cs="Times New Roman"/>
          <w:sz w:val="24"/>
          <w:szCs w:val="24"/>
        </w:rPr>
        <w:t>, St Albans: Paladin - Chapter 1: Deviance and Moral Panics (pp.9-26)</w:t>
      </w:r>
      <w:r w:rsidR="00B64E6A" w:rsidRPr="00387607">
        <w:rPr>
          <w:rFonts w:ascii="Times New Roman" w:eastAsia="Times New Roman" w:hAnsi="Times New Roman" w:cs="Times New Roman"/>
          <w:sz w:val="24"/>
          <w:szCs w:val="24"/>
        </w:rPr>
        <w:t>.</w:t>
      </w:r>
      <w:r w:rsidRPr="00387607">
        <w:rPr>
          <w:rFonts w:ascii="Times New Roman" w:eastAsia="Times New Roman" w:hAnsi="Times New Roman" w:cs="Times New Roman"/>
          <w:sz w:val="24"/>
          <w:szCs w:val="24"/>
        </w:rPr>
        <w:t xml:space="preserve"> </w:t>
      </w:r>
    </w:p>
    <w:p w14:paraId="3C7D9F49" w14:textId="0E9EB09E" w:rsidR="00AC271C" w:rsidRPr="00387607" w:rsidRDefault="00AC271C" w:rsidP="00AC271C">
      <w:pPr>
        <w:shd w:val="clear" w:color="auto" w:fill="FFFFFF"/>
        <w:spacing w:before="180" w:after="180" w:line="240" w:lineRule="auto"/>
        <w:rPr>
          <w:rFonts w:ascii="Times New Roman" w:eastAsia="Times New Roman" w:hAnsi="Times New Roman" w:cs="Times New Roman"/>
          <w:sz w:val="24"/>
          <w:szCs w:val="24"/>
        </w:rPr>
      </w:pPr>
      <w:r w:rsidRPr="00387607">
        <w:rPr>
          <w:rFonts w:ascii="Times New Roman" w:eastAsia="Times New Roman" w:hAnsi="Times New Roman" w:cs="Times New Roman"/>
          <w:sz w:val="24"/>
          <w:szCs w:val="24"/>
        </w:rPr>
        <w:t>Spector, M. and Kitsuse, J. (1973) ‘Social Problems: A Reformulation’, </w:t>
      </w:r>
      <w:r w:rsidRPr="00387607">
        <w:rPr>
          <w:rFonts w:ascii="Times New Roman" w:eastAsia="Times New Roman" w:hAnsi="Times New Roman" w:cs="Times New Roman"/>
          <w:sz w:val="24"/>
          <w:szCs w:val="24"/>
          <w:u w:val="single"/>
        </w:rPr>
        <w:t>Social Problems</w:t>
      </w:r>
      <w:r w:rsidRPr="00387607">
        <w:rPr>
          <w:rFonts w:ascii="Times New Roman" w:eastAsia="Times New Roman" w:hAnsi="Times New Roman" w:cs="Times New Roman"/>
          <w:sz w:val="24"/>
          <w:szCs w:val="24"/>
        </w:rPr>
        <w:t xml:space="preserve">, 21(2): 145-159. </w:t>
      </w:r>
    </w:p>
    <w:p w14:paraId="66CF894F" w14:textId="10EE714B" w:rsidR="004C0B6F" w:rsidRPr="00387607" w:rsidRDefault="004C0B6F" w:rsidP="004C0B6F">
      <w:pPr>
        <w:shd w:val="clear" w:color="auto" w:fill="FFFFFF"/>
        <w:spacing w:before="180" w:after="180" w:line="240" w:lineRule="auto"/>
        <w:rPr>
          <w:rFonts w:ascii="Times New Roman" w:eastAsia="Times New Roman" w:hAnsi="Times New Roman" w:cs="Times New Roman"/>
          <w:color w:val="0070C0"/>
          <w:sz w:val="24"/>
          <w:szCs w:val="24"/>
        </w:rPr>
      </w:pPr>
      <w:r w:rsidRPr="00387607">
        <w:rPr>
          <w:rFonts w:ascii="Times New Roman" w:eastAsia="Times New Roman" w:hAnsi="Times New Roman" w:cs="Times New Roman"/>
          <w:sz w:val="24"/>
          <w:szCs w:val="24"/>
        </w:rPr>
        <w:t>Becker, Howard (1973) </w:t>
      </w:r>
      <w:r w:rsidRPr="00387607">
        <w:rPr>
          <w:rFonts w:ascii="Times New Roman" w:eastAsia="Times New Roman" w:hAnsi="Times New Roman" w:cs="Times New Roman"/>
          <w:sz w:val="24"/>
          <w:szCs w:val="24"/>
          <w:u w:val="single"/>
        </w:rPr>
        <w:t>Outsiders: Studies in the Sociology of Deviance</w:t>
      </w:r>
      <w:r w:rsidRPr="00387607">
        <w:rPr>
          <w:rFonts w:ascii="Times New Roman" w:eastAsia="Times New Roman" w:hAnsi="Times New Roman" w:cs="Times New Roman"/>
          <w:sz w:val="24"/>
          <w:szCs w:val="24"/>
        </w:rPr>
        <w:t>, New York: Free Press - Chapter 8: Moral Entrepreneurs (pp. 147-163</w:t>
      </w:r>
      <w:r w:rsidR="00F53BF6">
        <w:rPr>
          <w:rFonts w:ascii="Times New Roman" w:eastAsia="Times New Roman" w:hAnsi="Times New Roman" w:cs="Times New Roman"/>
          <w:sz w:val="24"/>
          <w:szCs w:val="24"/>
        </w:rPr>
        <w:t>)</w:t>
      </w:r>
      <w:r w:rsidR="00F53BF6">
        <w:rPr>
          <w:rFonts w:ascii="Times New Roman" w:eastAsia="Times New Roman" w:hAnsi="Times New Roman" w:cs="Times New Roman"/>
          <w:color w:val="0070C0"/>
          <w:sz w:val="24"/>
          <w:szCs w:val="24"/>
        </w:rPr>
        <w:t>.</w:t>
      </w:r>
    </w:p>
    <w:p w14:paraId="48649D5F" w14:textId="1475079F" w:rsidR="004C0B6F" w:rsidRPr="00387607" w:rsidRDefault="004C0B6F" w:rsidP="004C0B6F">
      <w:pPr>
        <w:shd w:val="clear" w:color="auto" w:fill="FFFFFF"/>
        <w:spacing w:before="180" w:after="180" w:line="240" w:lineRule="auto"/>
        <w:rPr>
          <w:rFonts w:ascii="Times New Roman" w:eastAsia="Times New Roman" w:hAnsi="Times New Roman" w:cs="Times New Roman"/>
          <w:sz w:val="24"/>
          <w:szCs w:val="24"/>
        </w:rPr>
      </w:pPr>
      <w:r w:rsidRPr="00387607">
        <w:rPr>
          <w:rFonts w:ascii="Times New Roman" w:eastAsia="Times New Roman" w:hAnsi="Times New Roman" w:cs="Times New Roman"/>
          <w:sz w:val="24"/>
          <w:szCs w:val="24"/>
        </w:rPr>
        <w:t>Clark, Marilyn (2006) ‘Commitment to Crime: The Role of the Criminal Justice System’, in </w:t>
      </w:r>
      <w:r w:rsidRPr="00387607">
        <w:rPr>
          <w:rFonts w:ascii="Times New Roman" w:eastAsia="Times New Roman" w:hAnsi="Times New Roman" w:cs="Times New Roman"/>
          <w:sz w:val="24"/>
          <w:szCs w:val="24"/>
          <w:u w:val="single"/>
        </w:rPr>
        <w:t>European Journal of Criminology</w:t>
      </w:r>
      <w:r w:rsidRPr="00387607">
        <w:rPr>
          <w:rFonts w:ascii="Times New Roman" w:eastAsia="Times New Roman" w:hAnsi="Times New Roman" w:cs="Times New Roman"/>
          <w:sz w:val="24"/>
          <w:szCs w:val="24"/>
        </w:rPr>
        <w:t xml:space="preserve">, Vol. 3, No. 2, pp 201-220. </w:t>
      </w:r>
    </w:p>
    <w:p w14:paraId="56F60E44" w14:textId="77777777" w:rsidR="004C0B6F" w:rsidRPr="00387607" w:rsidRDefault="004C0B6F" w:rsidP="004C0B6F">
      <w:pPr>
        <w:shd w:val="clear" w:color="auto" w:fill="FFFFFF"/>
        <w:spacing w:before="180" w:after="180" w:line="240" w:lineRule="auto"/>
        <w:rPr>
          <w:rFonts w:ascii="Times New Roman" w:eastAsia="Times New Roman" w:hAnsi="Times New Roman" w:cs="Times New Roman"/>
          <w:color w:val="2D3C45"/>
          <w:sz w:val="24"/>
          <w:szCs w:val="24"/>
        </w:rPr>
      </w:pPr>
    </w:p>
    <w:p w14:paraId="2FCF2B35" w14:textId="77777777" w:rsidR="004C0B6F" w:rsidRPr="00387607" w:rsidRDefault="004C0B6F" w:rsidP="004C0B6F">
      <w:pPr>
        <w:shd w:val="clear" w:color="auto" w:fill="FFFFFF"/>
        <w:spacing w:before="180" w:after="180" w:line="240" w:lineRule="auto"/>
        <w:rPr>
          <w:rFonts w:ascii="Times New Roman" w:eastAsia="Times New Roman" w:hAnsi="Times New Roman" w:cs="Times New Roman"/>
          <w:color w:val="2D3C45"/>
          <w:sz w:val="24"/>
          <w:szCs w:val="24"/>
        </w:rPr>
      </w:pPr>
      <w:r w:rsidRPr="00387607">
        <w:rPr>
          <w:rFonts w:ascii="Times New Roman" w:eastAsia="Times New Roman" w:hAnsi="Times New Roman" w:cs="Times New Roman"/>
          <w:b/>
          <w:bCs/>
          <w:color w:val="2D3C45"/>
          <w:sz w:val="24"/>
          <w:szCs w:val="24"/>
        </w:rPr>
        <w:t>7. Toward a Marxian Theory of Deviance and Crime</w:t>
      </w:r>
    </w:p>
    <w:p w14:paraId="7631918A" w14:textId="77777777" w:rsidR="004C0B6F" w:rsidRPr="00387607" w:rsidRDefault="004C0B6F" w:rsidP="004C0B6F">
      <w:pPr>
        <w:shd w:val="clear" w:color="auto" w:fill="FFFFFF"/>
        <w:spacing w:before="180" w:after="180" w:line="240" w:lineRule="auto"/>
        <w:rPr>
          <w:rFonts w:ascii="Times New Roman" w:eastAsia="Times New Roman" w:hAnsi="Times New Roman" w:cs="Times New Roman"/>
          <w:color w:val="2D3C45"/>
          <w:sz w:val="24"/>
          <w:szCs w:val="24"/>
        </w:rPr>
      </w:pPr>
      <w:r w:rsidRPr="00387607">
        <w:rPr>
          <w:rFonts w:ascii="Times New Roman" w:eastAsia="Times New Roman" w:hAnsi="Times New Roman" w:cs="Times New Roman"/>
          <w:color w:val="2D3C45"/>
          <w:sz w:val="24"/>
          <w:szCs w:val="24"/>
        </w:rPr>
        <w:t>Downes and Rock, (2007) Understanding Deviance, 5</w:t>
      </w:r>
      <w:r w:rsidRPr="00387607">
        <w:rPr>
          <w:rFonts w:ascii="Times New Roman" w:eastAsia="Times New Roman" w:hAnsi="Times New Roman" w:cs="Times New Roman"/>
          <w:color w:val="2D3C45"/>
          <w:sz w:val="24"/>
          <w:szCs w:val="24"/>
          <w:vertAlign w:val="superscript"/>
        </w:rPr>
        <w:t>th</w:t>
      </w:r>
      <w:r w:rsidRPr="00387607">
        <w:rPr>
          <w:rFonts w:ascii="Times New Roman" w:eastAsia="Times New Roman" w:hAnsi="Times New Roman" w:cs="Times New Roman"/>
          <w:color w:val="2D3C45"/>
          <w:sz w:val="24"/>
          <w:szCs w:val="24"/>
        </w:rPr>
        <w:t> edition, Oxford: Clarendon Press – Chapter 10: Radical Criminology</w:t>
      </w:r>
    </w:p>
    <w:p w14:paraId="21CF4D3E" w14:textId="267D1088" w:rsidR="004C0B6F" w:rsidRPr="00387607" w:rsidRDefault="004C0B6F" w:rsidP="004C0B6F">
      <w:pPr>
        <w:shd w:val="clear" w:color="auto" w:fill="FFFFFF"/>
        <w:spacing w:before="180" w:after="180" w:line="240" w:lineRule="auto"/>
        <w:rPr>
          <w:rFonts w:ascii="Times New Roman" w:eastAsia="Times New Roman" w:hAnsi="Times New Roman" w:cs="Times New Roman"/>
          <w:sz w:val="24"/>
          <w:szCs w:val="24"/>
        </w:rPr>
      </w:pPr>
      <w:r w:rsidRPr="00387607">
        <w:rPr>
          <w:rFonts w:ascii="Times New Roman" w:eastAsia="Times New Roman" w:hAnsi="Times New Roman" w:cs="Times New Roman"/>
          <w:sz w:val="24"/>
          <w:szCs w:val="24"/>
        </w:rPr>
        <w:t>Reiman, Jeffrey (1984) ‘A Radical Perspective on Crime’ (chapter 15, pp.178-188) in Kelly Delos (ed) </w:t>
      </w:r>
      <w:r w:rsidRPr="00387607">
        <w:rPr>
          <w:rFonts w:ascii="Times New Roman" w:eastAsia="Times New Roman" w:hAnsi="Times New Roman" w:cs="Times New Roman"/>
          <w:sz w:val="24"/>
          <w:szCs w:val="24"/>
          <w:u w:val="single"/>
        </w:rPr>
        <w:t>Deviant Behaviour: A Text-Reader in the Sociology of Deviance</w:t>
      </w:r>
      <w:r w:rsidRPr="00387607">
        <w:rPr>
          <w:rFonts w:ascii="Times New Roman" w:eastAsia="Times New Roman" w:hAnsi="Times New Roman" w:cs="Times New Roman"/>
          <w:sz w:val="24"/>
          <w:szCs w:val="24"/>
        </w:rPr>
        <w:t xml:space="preserve">, New York: St Martin’s Press. </w:t>
      </w:r>
    </w:p>
    <w:p w14:paraId="28D302D7" w14:textId="26EFF36C" w:rsidR="004C0B6F" w:rsidRPr="00387607" w:rsidRDefault="004C0B6F" w:rsidP="004C0B6F">
      <w:pPr>
        <w:shd w:val="clear" w:color="auto" w:fill="FFFFFF"/>
        <w:spacing w:before="180" w:after="180" w:line="240" w:lineRule="auto"/>
        <w:rPr>
          <w:rFonts w:ascii="Times New Roman" w:eastAsia="Times New Roman" w:hAnsi="Times New Roman" w:cs="Times New Roman"/>
          <w:color w:val="0070C0"/>
          <w:sz w:val="24"/>
          <w:szCs w:val="24"/>
        </w:rPr>
      </w:pPr>
      <w:r w:rsidRPr="00387607">
        <w:rPr>
          <w:rFonts w:ascii="Times New Roman" w:eastAsia="Times New Roman" w:hAnsi="Times New Roman" w:cs="Times New Roman"/>
          <w:sz w:val="24"/>
          <w:szCs w:val="24"/>
        </w:rPr>
        <w:t>Spitzer, Steven (2001) ‘Toward a Marxian Theory of Deviance’ (chapter 5, pp.107-120) in Nathaniel Terrell and Robert Meier (eds) </w:t>
      </w:r>
      <w:r w:rsidRPr="00387607">
        <w:rPr>
          <w:rFonts w:ascii="Times New Roman" w:eastAsia="Times New Roman" w:hAnsi="Times New Roman" w:cs="Times New Roman"/>
          <w:sz w:val="24"/>
          <w:szCs w:val="24"/>
          <w:u w:val="single"/>
        </w:rPr>
        <w:t>Readings in Deviant Behavior: Classic and Contemporary</w:t>
      </w:r>
      <w:r w:rsidRPr="00387607">
        <w:rPr>
          <w:rFonts w:ascii="Times New Roman" w:eastAsia="Times New Roman" w:hAnsi="Times New Roman" w:cs="Times New Roman"/>
          <w:sz w:val="24"/>
          <w:szCs w:val="24"/>
        </w:rPr>
        <w:t>, London: Harcourt College Publishers</w:t>
      </w:r>
      <w:r w:rsidRPr="00387607">
        <w:rPr>
          <w:rFonts w:ascii="Times New Roman" w:eastAsia="Times New Roman" w:hAnsi="Times New Roman" w:cs="Times New Roman"/>
          <w:color w:val="0070C0"/>
          <w:sz w:val="24"/>
          <w:szCs w:val="24"/>
        </w:rPr>
        <w:t xml:space="preserve">. </w:t>
      </w:r>
    </w:p>
    <w:p w14:paraId="4220C3BD" w14:textId="5E5A2AAF" w:rsidR="004C0B6F" w:rsidRPr="00387607" w:rsidRDefault="004C0B6F" w:rsidP="004C0B6F">
      <w:pPr>
        <w:shd w:val="clear" w:color="auto" w:fill="FFFFFF"/>
        <w:spacing w:before="180" w:after="180" w:line="240" w:lineRule="auto"/>
        <w:rPr>
          <w:rFonts w:ascii="Times New Roman" w:eastAsia="Times New Roman" w:hAnsi="Times New Roman" w:cs="Times New Roman"/>
          <w:color w:val="0070C0"/>
          <w:sz w:val="24"/>
          <w:szCs w:val="24"/>
        </w:rPr>
      </w:pPr>
      <w:r w:rsidRPr="00387607">
        <w:rPr>
          <w:rFonts w:ascii="Times New Roman" w:eastAsia="Times New Roman" w:hAnsi="Times New Roman" w:cs="Times New Roman"/>
          <w:sz w:val="24"/>
          <w:szCs w:val="24"/>
        </w:rPr>
        <w:t>Quinney, Richard (2003) </w:t>
      </w:r>
      <w:r w:rsidRPr="00387607">
        <w:rPr>
          <w:rFonts w:ascii="Times New Roman" w:eastAsia="Times New Roman" w:hAnsi="Times New Roman" w:cs="Times New Roman"/>
          <w:sz w:val="24"/>
          <w:szCs w:val="24"/>
          <w:u w:val="single"/>
        </w:rPr>
        <w:t>The Social Reality of Crime,</w:t>
      </w:r>
      <w:r w:rsidRPr="00387607">
        <w:rPr>
          <w:rFonts w:ascii="Times New Roman" w:eastAsia="Times New Roman" w:hAnsi="Times New Roman" w:cs="Times New Roman"/>
          <w:sz w:val="24"/>
          <w:szCs w:val="24"/>
        </w:rPr>
        <w:t xml:space="preserve"> Boston: Little, Brown and Company- Chapter 2. Criminal Law in Politically Organized Society (pp.29-42) </w:t>
      </w:r>
    </w:p>
    <w:p w14:paraId="011BC7DE" w14:textId="294BFBC2" w:rsidR="004C0B6F" w:rsidRPr="00387607" w:rsidRDefault="004C0B6F" w:rsidP="00C569C0">
      <w:pPr>
        <w:spacing w:after="0" w:line="240" w:lineRule="auto"/>
        <w:rPr>
          <w:rFonts w:ascii="Times New Roman" w:hAnsi="Times New Roman" w:cs="Times New Roman"/>
          <w:b/>
          <w:bCs/>
          <w:sz w:val="24"/>
          <w:szCs w:val="24"/>
          <w:u w:val="single"/>
        </w:rPr>
      </w:pPr>
    </w:p>
    <w:p w14:paraId="79F71F41" w14:textId="77777777" w:rsidR="004C0B6F" w:rsidRPr="00387607" w:rsidRDefault="004C0B6F" w:rsidP="004C0B6F">
      <w:pPr>
        <w:shd w:val="clear" w:color="auto" w:fill="FFFFFF"/>
        <w:spacing w:before="180" w:after="180" w:line="240" w:lineRule="auto"/>
        <w:rPr>
          <w:rFonts w:ascii="Times New Roman" w:eastAsia="Times New Roman" w:hAnsi="Times New Roman" w:cs="Times New Roman"/>
          <w:color w:val="2D3C45"/>
          <w:sz w:val="24"/>
          <w:szCs w:val="24"/>
          <w:u w:val="single"/>
        </w:rPr>
      </w:pPr>
      <w:r w:rsidRPr="00387607">
        <w:rPr>
          <w:rFonts w:ascii="Times New Roman" w:eastAsia="Times New Roman" w:hAnsi="Times New Roman" w:cs="Times New Roman"/>
          <w:b/>
          <w:bCs/>
          <w:color w:val="2D3C45"/>
          <w:sz w:val="24"/>
          <w:szCs w:val="24"/>
          <w:u w:val="single"/>
        </w:rPr>
        <w:t>8.  Ethical Issues in the Study of Deviance / Review Lecture</w:t>
      </w:r>
    </w:p>
    <w:p w14:paraId="4CB72D35" w14:textId="77777777" w:rsidR="004C0B6F" w:rsidRPr="00387607" w:rsidRDefault="004C0B6F" w:rsidP="004C0B6F">
      <w:pPr>
        <w:shd w:val="clear" w:color="auto" w:fill="FFFFFF"/>
        <w:spacing w:before="180" w:after="180" w:line="240" w:lineRule="auto"/>
        <w:rPr>
          <w:rFonts w:ascii="Times New Roman" w:eastAsia="Times New Roman" w:hAnsi="Times New Roman" w:cs="Times New Roman"/>
          <w:color w:val="2D3C45"/>
          <w:sz w:val="24"/>
          <w:szCs w:val="24"/>
        </w:rPr>
      </w:pPr>
      <w:r w:rsidRPr="00387607">
        <w:rPr>
          <w:rFonts w:ascii="Times New Roman" w:eastAsia="Times New Roman" w:hAnsi="Times New Roman" w:cs="Times New Roman"/>
          <w:color w:val="2D3C45"/>
          <w:sz w:val="24"/>
          <w:szCs w:val="24"/>
        </w:rPr>
        <w:t>Gibbons, C. Don and Jones, Joseph, F. (1975) </w:t>
      </w:r>
      <w:r w:rsidRPr="00387607">
        <w:rPr>
          <w:rFonts w:ascii="Times New Roman" w:eastAsia="Times New Roman" w:hAnsi="Times New Roman" w:cs="Times New Roman"/>
          <w:color w:val="2D3C45"/>
          <w:sz w:val="24"/>
          <w:szCs w:val="24"/>
          <w:u w:val="single"/>
        </w:rPr>
        <w:t>The Study of Deviance: Perspectives and Problems</w:t>
      </w:r>
      <w:r w:rsidRPr="00387607">
        <w:rPr>
          <w:rFonts w:ascii="Times New Roman" w:eastAsia="Times New Roman" w:hAnsi="Times New Roman" w:cs="Times New Roman"/>
          <w:color w:val="2D3C45"/>
          <w:sz w:val="24"/>
          <w:szCs w:val="24"/>
        </w:rPr>
        <w:t>, New Jersey: Prentice-Hall.</w:t>
      </w:r>
    </w:p>
    <w:p w14:paraId="418BCCE5" w14:textId="10A88B96" w:rsidR="004C0B6F" w:rsidRPr="00387607" w:rsidRDefault="004C0B6F" w:rsidP="004C0B6F">
      <w:pPr>
        <w:shd w:val="clear" w:color="auto" w:fill="FFFFFF"/>
        <w:spacing w:before="180" w:after="180" w:line="240" w:lineRule="auto"/>
        <w:rPr>
          <w:rFonts w:ascii="Times New Roman" w:eastAsia="Times New Roman" w:hAnsi="Times New Roman" w:cs="Times New Roman"/>
          <w:color w:val="2D3C45"/>
          <w:sz w:val="24"/>
          <w:szCs w:val="24"/>
        </w:rPr>
      </w:pPr>
      <w:bookmarkStart w:id="2" w:name="_Hlk124163072"/>
      <w:r w:rsidRPr="00387607">
        <w:rPr>
          <w:rFonts w:ascii="Times New Roman" w:eastAsia="Times New Roman" w:hAnsi="Times New Roman" w:cs="Times New Roman"/>
          <w:color w:val="2D3C45"/>
          <w:sz w:val="24"/>
          <w:szCs w:val="24"/>
        </w:rPr>
        <w:t>Goode, Eric (2015) ‘Ethical issues in the qualitative study of deviance and crime’</w:t>
      </w:r>
      <w:r w:rsidR="00501339" w:rsidRPr="00387607">
        <w:rPr>
          <w:rFonts w:ascii="Times New Roman" w:eastAsia="Times New Roman" w:hAnsi="Times New Roman" w:cs="Times New Roman"/>
          <w:color w:val="2D3C45"/>
          <w:sz w:val="24"/>
          <w:szCs w:val="24"/>
        </w:rPr>
        <w:t>(chapter 4)</w:t>
      </w:r>
      <w:r w:rsidRPr="00387607">
        <w:rPr>
          <w:rFonts w:ascii="Times New Roman" w:eastAsia="Times New Roman" w:hAnsi="Times New Roman" w:cs="Times New Roman"/>
          <w:color w:val="2D3C45"/>
          <w:sz w:val="24"/>
          <w:szCs w:val="24"/>
        </w:rPr>
        <w:t>, in Heith Copes and J. Mitchell Miller (2015) </w:t>
      </w:r>
      <w:r w:rsidRPr="00387607">
        <w:rPr>
          <w:rFonts w:ascii="Times New Roman" w:eastAsia="Times New Roman" w:hAnsi="Times New Roman" w:cs="Times New Roman"/>
          <w:color w:val="2D3C45"/>
          <w:sz w:val="24"/>
          <w:szCs w:val="24"/>
          <w:u w:val="single"/>
        </w:rPr>
        <w:t>The Routledge Handbook of Qualitative Criminology</w:t>
      </w:r>
      <w:r w:rsidRPr="00387607">
        <w:rPr>
          <w:rFonts w:ascii="Times New Roman" w:eastAsia="Times New Roman" w:hAnsi="Times New Roman" w:cs="Times New Roman"/>
          <w:color w:val="2D3C45"/>
          <w:sz w:val="24"/>
          <w:szCs w:val="24"/>
        </w:rPr>
        <w:t>, Abingdon, Oxon; New York, NY: Routledge.</w:t>
      </w:r>
    </w:p>
    <w:bookmarkEnd w:id="2"/>
    <w:p w14:paraId="037A5C67" w14:textId="769D167A" w:rsidR="00CA062E" w:rsidRPr="00387607" w:rsidRDefault="00CA062E" w:rsidP="004C0B6F">
      <w:pPr>
        <w:shd w:val="clear" w:color="auto" w:fill="FFFFFF"/>
        <w:spacing w:before="180" w:after="180" w:line="240" w:lineRule="auto"/>
        <w:rPr>
          <w:rFonts w:ascii="Times New Roman" w:eastAsia="Times New Roman" w:hAnsi="Times New Roman" w:cs="Times New Roman"/>
          <w:color w:val="2D3C45"/>
          <w:sz w:val="24"/>
          <w:szCs w:val="24"/>
        </w:rPr>
      </w:pPr>
      <w:r w:rsidRPr="00387607">
        <w:rPr>
          <w:rFonts w:ascii="Times New Roman" w:hAnsi="Times New Roman" w:cs="Times New Roman"/>
          <w:color w:val="2D3C45"/>
          <w:sz w:val="24"/>
          <w:szCs w:val="24"/>
          <w:shd w:val="clear" w:color="auto" w:fill="FFFFFF"/>
        </w:rPr>
        <w:t>See Special Issue on ‘Methodological Dilemmas of Research’ of </w:t>
      </w:r>
      <w:r w:rsidRPr="00387607">
        <w:rPr>
          <w:rFonts w:ascii="Times New Roman" w:hAnsi="Times New Roman" w:cs="Times New Roman"/>
          <w:color w:val="2D3C45"/>
          <w:sz w:val="24"/>
          <w:szCs w:val="24"/>
          <w:u w:val="single"/>
          <w:shd w:val="clear" w:color="auto" w:fill="FFFFFF"/>
        </w:rPr>
        <w:t>The British Journal of Criminology</w:t>
      </w:r>
      <w:r w:rsidRPr="00387607">
        <w:rPr>
          <w:rFonts w:ascii="Times New Roman" w:hAnsi="Times New Roman" w:cs="Times New Roman"/>
          <w:color w:val="2D3C45"/>
          <w:sz w:val="24"/>
          <w:szCs w:val="24"/>
          <w:shd w:val="clear" w:color="auto" w:fill="FFFFFF"/>
        </w:rPr>
        <w:t xml:space="preserve">, Vol. 41, No. 3. (2001) </w:t>
      </w:r>
    </w:p>
    <w:p w14:paraId="013BCFC9" w14:textId="77777777" w:rsidR="004C0B6F" w:rsidRPr="00387607" w:rsidRDefault="004C0B6F" w:rsidP="004C0B6F">
      <w:pPr>
        <w:rPr>
          <w:rFonts w:ascii="Times New Roman" w:hAnsi="Times New Roman" w:cs="Times New Roman"/>
          <w:sz w:val="24"/>
          <w:szCs w:val="24"/>
          <w:shd w:val="clear" w:color="auto" w:fill="FFFFFF"/>
        </w:rPr>
      </w:pPr>
      <w:r w:rsidRPr="00387607">
        <w:rPr>
          <w:rFonts w:ascii="Times New Roman" w:hAnsi="Times New Roman" w:cs="Times New Roman"/>
          <w:sz w:val="24"/>
          <w:szCs w:val="24"/>
          <w:shd w:val="clear" w:color="auto" w:fill="FFFFFF"/>
        </w:rPr>
        <w:t>Liebling, A., &amp; Stanko, B. (2001). Allegiance and ambivalence: some dilemmas in researching disorder and violence. </w:t>
      </w:r>
      <w:r w:rsidRPr="00387607">
        <w:rPr>
          <w:rFonts w:ascii="Times New Roman" w:hAnsi="Times New Roman" w:cs="Times New Roman"/>
          <w:i/>
          <w:iCs/>
          <w:sz w:val="24"/>
          <w:szCs w:val="24"/>
          <w:shd w:val="clear" w:color="auto" w:fill="FFFFFF"/>
        </w:rPr>
        <w:t>The British Journal of Criminology</w:t>
      </w:r>
      <w:r w:rsidRPr="00387607">
        <w:rPr>
          <w:rFonts w:ascii="Times New Roman" w:hAnsi="Times New Roman" w:cs="Times New Roman"/>
          <w:sz w:val="24"/>
          <w:szCs w:val="24"/>
          <w:shd w:val="clear" w:color="auto" w:fill="FFFFFF"/>
        </w:rPr>
        <w:t>, </w:t>
      </w:r>
      <w:r w:rsidRPr="00387607">
        <w:rPr>
          <w:rFonts w:ascii="Times New Roman" w:hAnsi="Times New Roman" w:cs="Times New Roman"/>
          <w:i/>
          <w:iCs/>
          <w:sz w:val="24"/>
          <w:szCs w:val="24"/>
          <w:shd w:val="clear" w:color="auto" w:fill="FFFFFF"/>
        </w:rPr>
        <w:t>41</w:t>
      </w:r>
      <w:r w:rsidRPr="00387607">
        <w:rPr>
          <w:rFonts w:ascii="Times New Roman" w:hAnsi="Times New Roman" w:cs="Times New Roman"/>
          <w:sz w:val="24"/>
          <w:szCs w:val="24"/>
          <w:shd w:val="clear" w:color="auto" w:fill="FFFFFF"/>
        </w:rPr>
        <w:t>(3), 421-430.</w:t>
      </w:r>
    </w:p>
    <w:p w14:paraId="63190809" w14:textId="77777777" w:rsidR="004C0B6F" w:rsidRPr="00387607" w:rsidRDefault="004C0B6F" w:rsidP="004C0B6F">
      <w:pPr>
        <w:rPr>
          <w:rFonts w:ascii="Times New Roman" w:hAnsi="Times New Roman" w:cs="Times New Roman"/>
          <w:sz w:val="24"/>
          <w:szCs w:val="24"/>
          <w:shd w:val="clear" w:color="auto" w:fill="FFFFFF"/>
        </w:rPr>
      </w:pPr>
      <w:r w:rsidRPr="00387607">
        <w:rPr>
          <w:rFonts w:ascii="Times New Roman" w:hAnsi="Times New Roman" w:cs="Times New Roman"/>
          <w:sz w:val="24"/>
          <w:szCs w:val="24"/>
          <w:shd w:val="clear" w:color="auto" w:fill="FFFFFF"/>
        </w:rPr>
        <w:t>Burman, M. J., Batchelor, S. A., &amp; Brown, J. A. (2001). Researching girls and violence. Facing the dilemmas of fieldwork. </w:t>
      </w:r>
      <w:r w:rsidRPr="00387607">
        <w:rPr>
          <w:rFonts w:ascii="Times New Roman" w:hAnsi="Times New Roman" w:cs="Times New Roman"/>
          <w:i/>
          <w:iCs/>
          <w:sz w:val="24"/>
          <w:szCs w:val="24"/>
          <w:shd w:val="clear" w:color="auto" w:fill="FFFFFF"/>
        </w:rPr>
        <w:t>British journal of criminology</w:t>
      </w:r>
      <w:r w:rsidRPr="00387607">
        <w:rPr>
          <w:rFonts w:ascii="Times New Roman" w:hAnsi="Times New Roman" w:cs="Times New Roman"/>
          <w:sz w:val="24"/>
          <w:szCs w:val="24"/>
          <w:shd w:val="clear" w:color="auto" w:fill="FFFFFF"/>
        </w:rPr>
        <w:t>, </w:t>
      </w:r>
      <w:r w:rsidRPr="00387607">
        <w:rPr>
          <w:rFonts w:ascii="Times New Roman" w:hAnsi="Times New Roman" w:cs="Times New Roman"/>
          <w:i/>
          <w:iCs/>
          <w:sz w:val="24"/>
          <w:szCs w:val="24"/>
          <w:shd w:val="clear" w:color="auto" w:fill="FFFFFF"/>
        </w:rPr>
        <w:t>41</w:t>
      </w:r>
      <w:r w:rsidRPr="00387607">
        <w:rPr>
          <w:rFonts w:ascii="Times New Roman" w:hAnsi="Times New Roman" w:cs="Times New Roman"/>
          <w:sz w:val="24"/>
          <w:szCs w:val="24"/>
          <w:shd w:val="clear" w:color="auto" w:fill="FFFFFF"/>
        </w:rPr>
        <w:t>(3), 443-459.</w:t>
      </w:r>
    </w:p>
    <w:p w14:paraId="4F9C6D57" w14:textId="77777777" w:rsidR="004C0B6F" w:rsidRPr="00387607" w:rsidRDefault="004C0B6F" w:rsidP="004C0B6F">
      <w:pPr>
        <w:rPr>
          <w:rFonts w:ascii="Times New Roman" w:hAnsi="Times New Roman" w:cs="Times New Roman"/>
          <w:sz w:val="24"/>
          <w:szCs w:val="24"/>
          <w:shd w:val="clear" w:color="auto" w:fill="FFFFFF"/>
        </w:rPr>
      </w:pPr>
      <w:r w:rsidRPr="00387607">
        <w:rPr>
          <w:rFonts w:ascii="Times New Roman" w:hAnsi="Times New Roman" w:cs="Times New Roman"/>
          <w:sz w:val="24"/>
          <w:szCs w:val="24"/>
          <w:shd w:val="clear" w:color="auto" w:fill="FFFFFF"/>
        </w:rPr>
        <w:t>Liebling, A. (2001). Whose side are we on? Theory, practice and allegiances in prisons research. </w:t>
      </w:r>
      <w:r w:rsidRPr="00387607">
        <w:rPr>
          <w:rFonts w:ascii="Times New Roman" w:hAnsi="Times New Roman" w:cs="Times New Roman"/>
          <w:i/>
          <w:iCs/>
          <w:sz w:val="24"/>
          <w:szCs w:val="24"/>
          <w:shd w:val="clear" w:color="auto" w:fill="FFFFFF"/>
        </w:rPr>
        <w:t>British Journal of Criminology</w:t>
      </w:r>
      <w:r w:rsidRPr="00387607">
        <w:rPr>
          <w:rFonts w:ascii="Times New Roman" w:hAnsi="Times New Roman" w:cs="Times New Roman"/>
          <w:sz w:val="24"/>
          <w:szCs w:val="24"/>
          <w:shd w:val="clear" w:color="auto" w:fill="FFFFFF"/>
        </w:rPr>
        <w:t>, </w:t>
      </w:r>
      <w:r w:rsidRPr="00387607">
        <w:rPr>
          <w:rFonts w:ascii="Times New Roman" w:hAnsi="Times New Roman" w:cs="Times New Roman"/>
          <w:i/>
          <w:iCs/>
          <w:sz w:val="24"/>
          <w:szCs w:val="24"/>
          <w:shd w:val="clear" w:color="auto" w:fill="FFFFFF"/>
        </w:rPr>
        <w:t>41</w:t>
      </w:r>
      <w:r w:rsidRPr="00387607">
        <w:rPr>
          <w:rFonts w:ascii="Times New Roman" w:hAnsi="Times New Roman" w:cs="Times New Roman"/>
          <w:sz w:val="24"/>
          <w:szCs w:val="24"/>
          <w:shd w:val="clear" w:color="auto" w:fill="FFFFFF"/>
        </w:rPr>
        <w:t>(3), 472-484.</w:t>
      </w:r>
    </w:p>
    <w:p w14:paraId="114C920E" w14:textId="11A947C8" w:rsidR="004C0B6F" w:rsidRPr="00387607" w:rsidRDefault="004C0B6F" w:rsidP="00C569C0">
      <w:pPr>
        <w:spacing w:after="0" w:line="240" w:lineRule="auto"/>
        <w:rPr>
          <w:rFonts w:ascii="Times New Roman" w:hAnsi="Times New Roman" w:cs="Times New Roman"/>
          <w:b/>
          <w:bCs/>
          <w:sz w:val="24"/>
          <w:szCs w:val="24"/>
          <w:u w:val="single"/>
        </w:rPr>
      </w:pPr>
    </w:p>
    <w:p w14:paraId="7AC4B057" w14:textId="77777777" w:rsidR="004C0B6F" w:rsidRPr="00387607" w:rsidRDefault="004C0B6F" w:rsidP="004C0B6F">
      <w:pPr>
        <w:pStyle w:val="Heading3"/>
        <w:shd w:val="clear" w:color="auto" w:fill="FFFFFF"/>
        <w:spacing w:before="90" w:after="90"/>
        <w:rPr>
          <w:rFonts w:ascii="Times New Roman" w:hAnsi="Times New Roman" w:cs="Times New Roman"/>
          <w:color w:val="2D3C45"/>
          <w:sz w:val="24"/>
          <w:szCs w:val="24"/>
        </w:rPr>
      </w:pPr>
      <w:r w:rsidRPr="00387607">
        <w:rPr>
          <w:rFonts w:ascii="Times New Roman" w:hAnsi="Times New Roman" w:cs="Times New Roman"/>
          <w:color w:val="2D3C45"/>
          <w:sz w:val="24"/>
          <w:szCs w:val="24"/>
        </w:rPr>
        <w:lastRenderedPageBreak/>
        <w:t>Workload</w:t>
      </w:r>
    </w:p>
    <w:p w14:paraId="66ADF23D" w14:textId="7A512F77" w:rsidR="004C0B6F" w:rsidRPr="00387607" w:rsidRDefault="004C0B6F" w:rsidP="004C0B6F">
      <w:pPr>
        <w:pStyle w:val="NormalWeb"/>
        <w:shd w:val="clear" w:color="auto" w:fill="FFFFFF"/>
        <w:spacing w:before="180" w:after="180"/>
        <w:rPr>
          <w:color w:val="2D3C45"/>
        </w:rPr>
      </w:pPr>
      <w:r w:rsidRPr="00387607">
        <w:rPr>
          <w:rStyle w:val="Strong"/>
          <w:color w:val="2D3C45"/>
        </w:rPr>
        <w:t>2-</w:t>
      </w:r>
      <w:r w:rsidR="00640E75" w:rsidRPr="00387607">
        <w:rPr>
          <w:rStyle w:val="Strong"/>
          <w:color w:val="2D3C45"/>
        </w:rPr>
        <w:t>2</w:t>
      </w:r>
      <w:r w:rsidRPr="00387607">
        <w:rPr>
          <w:rStyle w:val="Strong"/>
          <w:color w:val="2D3C45"/>
        </w:rPr>
        <w:t>-0-2-5</w:t>
      </w:r>
    </w:p>
    <w:p w14:paraId="3A32F915" w14:textId="136E1B5A" w:rsidR="004C0B6F" w:rsidRPr="00387607" w:rsidRDefault="004C0B6F" w:rsidP="004C0B6F">
      <w:pPr>
        <w:pStyle w:val="NormalWeb"/>
        <w:shd w:val="clear" w:color="auto" w:fill="FFFFFF"/>
        <w:spacing w:before="180" w:after="180"/>
        <w:rPr>
          <w:color w:val="2D3C45"/>
        </w:rPr>
      </w:pPr>
      <w:r w:rsidRPr="00387607">
        <w:rPr>
          <w:color w:val="2D3C45"/>
        </w:rPr>
        <w:t xml:space="preserve">2 hours lectures; </w:t>
      </w:r>
      <w:proofErr w:type="gramStart"/>
      <w:r w:rsidR="00640E75" w:rsidRPr="00387607">
        <w:rPr>
          <w:color w:val="2D3C45"/>
        </w:rPr>
        <w:t>2</w:t>
      </w:r>
      <w:r w:rsidRPr="00387607">
        <w:rPr>
          <w:color w:val="2D3C45"/>
        </w:rPr>
        <w:t xml:space="preserve"> hour</w:t>
      </w:r>
      <w:proofErr w:type="gramEnd"/>
      <w:r w:rsidRPr="00387607">
        <w:rPr>
          <w:color w:val="2D3C45"/>
        </w:rPr>
        <w:t xml:space="preserve"> tutorial (tutorials are fortnightly); 2 hours group project work; 5 hours personal preparation (e.g. independent reading)</w:t>
      </w:r>
    </w:p>
    <w:p w14:paraId="598B5882" w14:textId="77777777" w:rsidR="004C0B6F" w:rsidRPr="00387607" w:rsidRDefault="004C0B6F" w:rsidP="004C0B6F">
      <w:pPr>
        <w:pStyle w:val="Heading3"/>
        <w:shd w:val="clear" w:color="auto" w:fill="FFFFFF"/>
        <w:spacing w:before="90" w:after="90"/>
        <w:rPr>
          <w:rFonts w:ascii="Times New Roman" w:hAnsi="Times New Roman" w:cs="Times New Roman"/>
          <w:b w:val="0"/>
          <w:bCs w:val="0"/>
          <w:color w:val="2D3C45"/>
          <w:sz w:val="24"/>
          <w:szCs w:val="24"/>
        </w:rPr>
      </w:pPr>
    </w:p>
    <w:p w14:paraId="0F63F4F8" w14:textId="5728F6A7" w:rsidR="004C0B6F" w:rsidRPr="00387607" w:rsidRDefault="004C0B6F" w:rsidP="004C0B6F">
      <w:pPr>
        <w:pStyle w:val="Heading3"/>
        <w:shd w:val="clear" w:color="auto" w:fill="FFFFFF"/>
        <w:spacing w:before="90" w:after="90"/>
        <w:rPr>
          <w:rFonts w:ascii="Times New Roman" w:hAnsi="Times New Roman" w:cs="Times New Roman"/>
          <w:color w:val="2D3C45"/>
          <w:sz w:val="24"/>
          <w:szCs w:val="24"/>
        </w:rPr>
      </w:pPr>
      <w:r w:rsidRPr="00387607">
        <w:rPr>
          <w:rFonts w:ascii="Times New Roman" w:hAnsi="Times New Roman" w:cs="Times New Roman"/>
          <w:color w:val="2D3C45"/>
          <w:sz w:val="24"/>
          <w:szCs w:val="24"/>
        </w:rPr>
        <w:t>Assessment Components</w:t>
      </w:r>
    </w:p>
    <w:tbl>
      <w:tblPr>
        <w:tblW w:w="8960" w:type="dxa"/>
        <w:tblBorders>
          <w:top w:val="outset" w:sz="6" w:space="0" w:color="CED4D9"/>
          <w:left w:val="outset" w:sz="6" w:space="0" w:color="CED4D9"/>
          <w:bottom w:val="outset" w:sz="6" w:space="0" w:color="CED4D9"/>
          <w:right w:val="outset" w:sz="6" w:space="0" w:color="CED4D9"/>
        </w:tblBorders>
        <w:shd w:val="clear" w:color="auto" w:fill="FFFFFF"/>
        <w:tblCellMar>
          <w:top w:w="60" w:type="dxa"/>
          <w:left w:w="60" w:type="dxa"/>
          <w:bottom w:w="60" w:type="dxa"/>
          <w:right w:w="60" w:type="dxa"/>
        </w:tblCellMar>
        <w:tblLook w:val="04A0" w:firstRow="1" w:lastRow="0" w:firstColumn="1" w:lastColumn="0" w:noHBand="0" w:noVBand="1"/>
      </w:tblPr>
      <w:tblGrid>
        <w:gridCol w:w="2240"/>
        <w:gridCol w:w="1438"/>
        <w:gridCol w:w="3042"/>
        <w:gridCol w:w="2240"/>
      </w:tblGrid>
      <w:tr w:rsidR="004C0B6F" w:rsidRPr="00387607" w14:paraId="4C51369B" w14:textId="77777777" w:rsidTr="00CA062E">
        <w:trPr>
          <w:trHeight w:val="912"/>
        </w:trPr>
        <w:tc>
          <w:tcPr>
            <w:tcW w:w="224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8B9852B" w14:textId="77777777" w:rsidR="004C0B6F" w:rsidRPr="00387607" w:rsidRDefault="004C0B6F" w:rsidP="00CA062E">
            <w:pPr>
              <w:pStyle w:val="NormalWeb"/>
              <w:spacing w:before="180" w:after="180"/>
              <w:jc w:val="center"/>
              <w:rPr>
                <w:color w:val="2D3C45"/>
              </w:rPr>
            </w:pPr>
            <w:r w:rsidRPr="00387607">
              <w:rPr>
                <w:rStyle w:val="Strong"/>
                <w:color w:val="2D3C45"/>
              </w:rPr>
              <w:t>Component</w:t>
            </w:r>
          </w:p>
        </w:tc>
        <w:tc>
          <w:tcPr>
            <w:tcW w:w="143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0368981" w14:textId="77777777" w:rsidR="004C0B6F" w:rsidRPr="00387607" w:rsidRDefault="004C0B6F" w:rsidP="00CA062E">
            <w:pPr>
              <w:pStyle w:val="NormalWeb"/>
              <w:spacing w:before="180" w:after="180"/>
              <w:jc w:val="center"/>
              <w:rPr>
                <w:color w:val="2D3C45"/>
              </w:rPr>
            </w:pPr>
            <w:r w:rsidRPr="00387607">
              <w:rPr>
                <w:rStyle w:val="Strong"/>
                <w:color w:val="2D3C45"/>
              </w:rPr>
              <w:t>Weightage</w:t>
            </w:r>
          </w:p>
        </w:tc>
        <w:tc>
          <w:tcPr>
            <w:tcW w:w="304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745ED42" w14:textId="77777777" w:rsidR="004C0B6F" w:rsidRPr="00387607" w:rsidRDefault="004C0B6F" w:rsidP="00CA062E">
            <w:pPr>
              <w:pStyle w:val="NormalWeb"/>
              <w:spacing w:before="180" w:after="180"/>
              <w:jc w:val="center"/>
              <w:rPr>
                <w:color w:val="2D3C45"/>
              </w:rPr>
            </w:pPr>
            <w:r w:rsidRPr="00387607">
              <w:rPr>
                <w:rStyle w:val="Strong"/>
                <w:color w:val="2D3C45"/>
              </w:rPr>
              <w:t>Format</w:t>
            </w:r>
          </w:p>
        </w:tc>
        <w:tc>
          <w:tcPr>
            <w:tcW w:w="224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0ABDD30" w14:textId="77777777" w:rsidR="004C0B6F" w:rsidRPr="00387607" w:rsidRDefault="004C0B6F" w:rsidP="00CA062E">
            <w:pPr>
              <w:pStyle w:val="NormalWeb"/>
              <w:spacing w:before="180" w:after="180"/>
              <w:jc w:val="center"/>
              <w:rPr>
                <w:color w:val="2D3C45"/>
              </w:rPr>
            </w:pPr>
            <w:r w:rsidRPr="00387607">
              <w:rPr>
                <w:rStyle w:val="Strong"/>
                <w:color w:val="2D3C45"/>
              </w:rPr>
              <w:t>Deadlines</w:t>
            </w:r>
          </w:p>
        </w:tc>
      </w:tr>
      <w:tr w:rsidR="004C0B6F" w:rsidRPr="00387607" w14:paraId="0F9D9FCA" w14:textId="77777777" w:rsidTr="00CA062E">
        <w:trPr>
          <w:trHeight w:val="912"/>
        </w:trPr>
        <w:tc>
          <w:tcPr>
            <w:tcW w:w="224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2A8ACAD" w14:textId="77777777" w:rsidR="004C0B6F" w:rsidRPr="00387607" w:rsidRDefault="004C0B6F" w:rsidP="00CA062E">
            <w:pPr>
              <w:pStyle w:val="NormalWeb"/>
              <w:spacing w:before="180" w:after="180"/>
              <w:jc w:val="center"/>
              <w:rPr>
                <w:color w:val="2D3C45"/>
              </w:rPr>
            </w:pPr>
            <w:r w:rsidRPr="00387607">
              <w:rPr>
                <w:color w:val="2D3C45"/>
              </w:rPr>
              <w:t>CA1</w:t>
            </w:r>
          </w:p>
        </w:tc>
        <w:tc>
          <w:tcPr>
            <w:tcW w:w="143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BF556EA" w14:textId="77777777" w:rsidR="004C0B6F" w:rsidRPr="00387607" w:rsidRDefault="004C0B6F" w:rsidP="00CA062E">
            <w:pPr>
              <w:pStyle w:val="NormalWeb"/>
              <w:spacing w:before="180" w:after="180"/>
              <w:jc w:val="center"/>
              <w:rPr>
                <w:color w:val="2D3C45"/>
              </w:rPr>
            </w:pPr>
            <w:r w:rsidRPr="00387607">
              <w:rPr>
                <w:color w:val="2D3C45"/>
              </w:rPr>
              <w:t>30%</w:t>
            </w:r>
          </w:p>
        </w:tc>
        <w:tc>
          <w:tcPr>
            <w:tcW w:w="304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E1448B2" w14:textId="77777777" w:rsidR="004C0B6F" w:rsidRPr="00387607" w:rsidRDefault="004C0B6F" w:rsidP="00CA062E">
            <w:pPr>
              <w:pStyle w:val="NormalWeb"/>
              <w:spacing w:before="180" w:after="180"/>
              <w:rPr>
                <w:color w:val="2D3C45"/>
              </w:rPr>
            </w:pPr>
            <w:r w:rsidRPr="00387607">
              <w:rPr>
                <w:color w:val="2D3C45"/>
              </w:rPr>
              <w:t>Assignment 1 (Group)</w:t>
            </w:r>
          </w:p>
        </w:tc>
        <w:tc>
          <w:tcPr>
            <w:tcW w:w="224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B35878A" w14:textId="45F300AF" w:rsidR="004C0B6F" w:rsidRPr="00387607" w:rsidRDefault="00387607" w:rsidP="00CA062E">
            <w:pPr>
              <w:pStyle w:val="NormalWeb"/>
              <w:spacing w:before="180" w:after="180"/>
              <w:rPr>
                <w:color w:val="2D3C45"/>
              </w:rPr>
            </w:pPr>
            <w:r>
              <w:rPr>
                <w:color w:val="2D3C45"/>
              </w:rPr>
              <w:t>8</w:t>
            </w:r>
            <w:r w:rsidR="004C0B6F" w:rsidRPr="00387607">
              <w:rPr>
                <w:color w:val="2D3C45"/>
              </w:rPr>
              <w:t xml:space="preserve"> March 202</w:t>
            </w:r>
            <w:r>
              <w:rPr>
                <w:color w:val="2D3C45"/>
              </w:rPr>
              <w:t>4 (</w:t>
            </w:r>
            <w:r w:rsidR="001B3734">
              <w:rPr>
                <w:color w:val="2D3C45"/>
              </w:rPr>
              <w:t>Friday</w:t>
            </w:r>
            <w:r>
              <w:rPr>
                <w:color w:val="2D3C45"/>
              </w:rPr>
              <w:t>)</w:t>
            </w:r>
          </w:p>
        </w:tc>
      </w:tr>
      <w:tr w:rsidR="004C0B6F" w:rsidRPr="00387607" w14:paraId="04B89288" w14:textId="77777777" w:rsidTr="00CA062E">
        <w:trPr>
          <w:trHeight w:val="912"/>
        </w:trPr>
        <w:tc>
          <w:tcPr>
            <w:tcW w:w="224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D07B604" w14:textId="77777777" w:rsidR="004C0B6F" w:rsidRPr="00387607" w:rsidRDefault="004C0B6F" w:rsidP="00CA062E">
            <w:pPr>
              <w:pStyle w:val="NormalWeb"/>
              <w:spacing w:before="180" w:after="180"/>
              <w:jc w:val="center"/>
              <w:rPr>
                <w:color w:val="2D3C45"/>
              </w:rPr>
            </w:pPr>
            <w:r w:rsidRPr="00387607">
              <w:rPr>
                <w:color w:val="2D3C45"/>
              </w:rPr>
              <w:t>CA2</w:t>
            </w:r>
          </w:p>
        </w:tc>
        <w:tc>
          <w:tcPr>
            <w:tcW w:w="143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BDE82AF" w14:textId="77777777" w:rsidR="004C0B6F" w:rsidRPr="00387607" w:rsidRDefault="004C0B6F" w:rsidP="00CA062E">
            <w:pPr>
              <w:pStyle w:val="NormalWeb"/>
              <w:spacing w:before="180" w:after="180"/>
              <w:jc w:val="center"/>
              <w:rPr>
                <w:color w:val="2D3C45"/>
              </w:rPr>
            </w:pPr>
            <w:r w:rsidRPr="00387607">
              <w:rPr>
                <w:color w:val="2D3C45"/>
              </w:rPr>
              <w:t>20%</w:t>
            </w:r>
          </w:p>
        </w:tc>
        <w:tc>
          <w:tcPr>
            <w:tcW w:w="304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2483523" w14:textId="77777777" w:rsidR="004C0B6F" w:rsidRPr="00387607" w:rsidRDefault="004C0B6F" w:rsidP="00CA062E">
            <w:pPr>
              <w:pStyle w:val="NormalWeb"/>
              <w:spacing w:before="180" w:after="180"/>
              <w:rPr>
                <w:color w:val="2D3C45"/>
              </w:rPr>
            </w:pPr>
            <w:r w:rsidRPr="00387607">
              <w:rPr>
                <w:color w:val="2D3C45"/>
              </w:rPr>
              <w:t>Assignment 2 (Individual)</w:t>
            </w:r>
          </w:p>
        </w:tc>
        <w:tc>
          <w:tcPr>
            <w:tcW w:w="224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72B5714" w14:textId="3C20D678" w:rsidR="004C0B6F" w:rsidRPr="00387607" w:rsidRDefault="00387607" w:rsidP="00CA062E">
            <w:pPr>
              <w:pStyle w:val="NormalWeb"/>
              <w:spacing w:before="180" w:after="180"/>
              <w:rPr>
                <w:color w:val="2D3C45"/>
              </w:rPr>
            </w:pPr>
            <w:r>
              <w:rPr>
                <w:color w:val="2D3C45"/>
              </w:rPr>
              <w:t>1 April 2024 (Monday)</w:t>
            </w:r>
          </w:p>
        </w:tc>
      </w:tr>
      <w:tr w:rsidR="004C0B6F" w:rsidRPr="00387607" w14:paraId="48EB6204" w14:textId="77777777" w:rsidTr="00CA062E">
        <w:trPr>
          <w:trHeight w:val="912"/>
        </w:trPr>
        <w:tc>
          <w:tcPr>
            <w:tcW w:w="224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7DA0CFA" w14:textId="77777777" w:rsidR="004C0B6F" w:rsidRPr="00387607" w:rsidRDefault="004C0B6F" w:rsidP="00CA062E">
            <w:pPr>
              <w:pStyle w:val="NormalWeb"/>
              <w:spacing w:before="180" w:after="180"/>
              <w:jc w:val="center"/>
              <w:rPr>
                <w:color w:val="2D3C45"/>
              </w:rPr>
            </w:pPr>
            <w:r w:rsidRPr="00387607">
              <w:rPr>
                <w:color w:val="2D3C45"/>
              </w:rPr>
              <w:t>Attendance and Participation</w:t>
            </w:r>
          </w:p>
        </w:tc>
        <w:tc>
          <w:tcPr>
            <w:tcW w:w="143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33094AF" w14:textId="77777777" w:rsidR="004C0B6F" w:rsidRPr="00387607" w:rsidRDefault="004C0B6F" w:rsidP="00CA062E">
            <w:pPr>
              <w:pStyle w:val="NormalWeb"/>
              <w:spacing w:before="180" w:after="180"/>
              <w:jc w:val="center"/>
              <w:rPr>
                <w:color w:val="2D3C45"/>
              </w:rPr>
            </w:pPr>
            <w:r w:rsidRPr="00387607">
              <w:rPr>
                <w:color w:val="2D3C45"/>
              </w:rPr>
              <w:t>10%</w:t>
            </w:r>
          </w:p>
        </w:tc>
        <w:tc>
          <w:tcPr>
            <w:tcW w:w="304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9C4CA74" w14:textId="77777777" w:rsidR="004C0B6F" w:rsidRPr="00387607" w:rsidRDefault="004C0B6F" w:rsidP="00CA062E">
            <w:pPr>
              <w:pStyle w:val="NormalWeb"/>
              <w:spacing w:before="180" w:after="180"/>
              <w:rPr>
                <w:color w:val="2D3C45"/>
              </w:rPr>
            </w:pPr>
            <w:r w:rsidRPr="00387607">
              <w:rPr>
                <w:color w:val="2D3C45"/>
              </w:rPr>
              <w:t>Tutorial Participation</w:t>
            </w:r>
          </w:p>
        </w:tc>
        <w:tc>
          <w:tcPr>
            <w:tcW w:w="224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D97858D" w14:textId="77777777" w:rsidR="004C0B6F" w:rsidRPr="00387607" w:rsidRDefault="004C0B6F" w:rsidP="00CA062E">
            <w:pPr>
              <w:pStyle w:val="NormalWeb"/>
              <w:spacing w:before="180" w:after="180"/>
              <w:rPr>
                <w:color w:val="2D3C45"/>
              </w:rPr>
            </w:pPr>
            <w:r w:rsidRPr="00387607">
              <w:rPr>
                <w:color w:val="2D3C45"/>
              </w:rPr>
              <w:t>Throughout the semester</w:t>
            </w:r>
          </w:p>
        </w:tc>
      </w:tr>
      <w:tr w:rsidR="004C0B6F" w:rsidRPr="00387607" w14:paraId="4AF7B367" w14:textId="77777777" w:rsidTr="00CA062E">
        <w:trPr>
          <w:trHeight w:val="912"/>
        </w:trPr>
        <w:tc>
          <w:tcPr>
            <w:tcW w:w="224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91C0D98" w14:textId="77777777" w:rsidR="004C0B6F" w:rsidRPr="00387607" w:rsidRDefault="004C0B6F" w:rsidP="00CA062E">
            <w:pPr>
              <w:pStyle w:val="NormalWeb"/>
              <w:spacing w:before="180" w:after="180"/>
              <w:jc w:val="center"/>
              <w:rPr>
                <w:color w:val="2D3C45"/>
              </w:rPr>
            </w:pPr>
            <w:r w:rsidRPr="00387607">
              <w:rPr>
                <w:color w:val="2D3C45"/>
              </w:rPr>
              <w:t>Final exam</w:t>
            </w:r>
          </w:p>
        </w:tc>
        <w:tc>
          <w:tcPr>
            <w:tcW w:w="143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4424767" w14:textId="77777777" w:rsidR="004C0B6F" w:rsidRPr="00387607" w:rsidRDefault="004C0B6F" w:rsidP="00CA062E">
            <w:pPr>
              <w:pStyle w:val="NormalWeb"/>
              <w:spacing w:before="180" w:after="180"/>
              <w:jc w:val="center"/>
              <w:rPr>
                <w:color w:val="2D3C45"/>
              </w:rPr>
            </w:pPr>
            <w:r w:rsidRPr="00387607">
              <w:rPr>
                <w:color w:val="2D3C45"/>
              </w:rPr>
              <w:t>40%</w:t>
            </w:r>
          </w:p>
        </w:tc>
        <w:tc>
          <w:tcPr>
            <w:tcW w:w="304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DBA0353" w14:textId="77777777" w:rsidR="004C0B6F" w:rsidRPr="00387607" w:rsidRDefault="004C0B6F" w:rsidP="00CA062E">
            <w:pPr>
              <w:pStyle w:val="NormalWeb"/>
              <w:spacing w:before="180" w:after="180"/>
              <w:rPr>
                <w:color w:val="2D3C45"/>
              </w:rPr>
            </w:pPr>
            <w:r w:rsidRPr="00387607">
              <w:rPr>
                <w:color w:val="2D3C45"/>
              </w:rPr>
              <w:t>2 Essay Questions</w:t>
            </w:r>
          </w:p>
        </w:tc>
        <w:tc>
          <w:tcPr>
            <w:tcW w:w="224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41E56E0" w14:textId="77777777" w:rsidR="004C0B6F" w:rsidRPr="00387607" w:rsidRDefault="004C0B6F" w:rsidP="00CA062E">
            <w:pPr>
              <w:pStyle w:val="NormalWeb"/>
              <w:spacing w:before="180" w:after="180"/>
              <w:rPr>
                <w:color w:val="2D3C45"/>
              </w:rPr>
            </w:pPr>
            <w:r w:rsidRPr="00387607">
              <w:rPr>
                <w:color w:val="2D3C45"/>
              </w:rPr>
              <w:t> </w:t>
            </w:r>
          </w:p>
        </w:tc>
      </w:tr>
      <w:bookmarkEnd w:id="0"/>
    </w:tbl>
    <w:p w14:paraId="263377E2" w14:textId="77777777" w:rsidR="004C0B6F" w:rsidRPr="00387607" w:rsidRDefault="004C0B6F" w:rsidP="00C569C0">
      <w:pPr>
        <w:spacing w:after="0" w:line="240" w:lineRule="auto"/>
        <w:rPr>
          <w:rFonts w:ascii="Times New Roman" w:hAnsi="Times New Roman" w:cs="Times New Roman"/>
          <w:b/>
          <w:bCs/>
          <w:sz w:val="24"/>
          <w:szCs w:val="24"/>
          <w:u w:val="single"/>
          <w:lang w:val="en-US"/>
        </w:rPr>
      </w:pPr>
    </w:p>
    <w:sectPr w:rsidR="004C0B6F" w:rsidRPr="00387607">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D18AAD" w14:textId="77777777" w:rsidR="007601DB" w:rsidRDefault="007601DB" w:rsidP="00063081">
      <w:pPr>
        <w:spacing w:after="0" w:line="240" w:lineRule="auto"/>
      </w:pPr>
      <w:r>
        <w:separator/>
      </w:r>
    </w:p>
  </w:endnote>
  <w:endnote w:type="continuationSeparator" w:id="0">
    <w:p w14:paraId="7BA9725D" w14:textId="77777777" w:rsidR="007601DB" w:rsidRDefault="007601DB" w:rsidP="000630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845503"/>
      <w:docPartObj>
        <w:docPartGallery w:val="Page Numbers (Bottom of Page)"/>
        <w:docPartUnique/>
      </w:docPartObj>
    </w:sdtPr>
    <w:sdtContent>
      <w:p w14:paraId="5F1A8F01" w14:textId="34214B09" w:rsidR="00063081" w:rsidRDefault="00063081">
        <w:pPr>
          <w:pStyle w:val="Footer"/>
          <w:jc w:val="center"/>
        </w:pPr>
        <w:r>
          <w:fldChar w:fldCharType="begin"/>
        </w:r>
        <w:r>
          <w:instrText>PAGE   \* MERGEFORMAT</w:instrText>
        </w:r>
        <w:r>
          <w:fldChar w:fldCharType="separate"/>
        </w:r>
        <w:r>
          <w:rPr>
            <w:lang w:val="ko-KR" w:eastAsia="ko-KR"/>
          </w:rPr>
          <w:t>2</w:t>
        </w:r>
        <w:r>
          <w:fldChar w:fldCharType="end"/>
        </w:r>
      </w:p>
    </w:sdtContent>
  </w:sdt>
  <w:p w14:paraId="0DEB69FC" w14:textId="77777777" w:rsidR="00063081" w:rsidRDefault="000630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0E3452" w14:textId="77777777" w:rsidR="007601DB" w:rsidRDefault="007601DB" w:rsidP="00063081">
      <w:pPr>
        <w:spacing w:after="0" w:line="240" w:lineRule="auto"/>
      </w:pPr>
      <w:r>
        <w:separator/>
      </w:r>
    </w:p>
  </w:footnote>
  <w:footnote w:type="continuationSeparator" w:id="0">
    <w:p w14:paraId="6308FCE2" w14:textId="77777777" w:rsidR="007601DB" w:rsidRDefault="007601DB" w:rsidP="000630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C2166"/>
    <w:multiLevelType w:val="hybridMultilevel"/>
    <w:tmpl w:val="38EC2340"/>
    <w:lvl w:ilvl="0" w:tplc="B4DAA22E">
      <w:start w:val="1"/>
      <w:numFmt w:val="bullet"/>
      <w:lvlText w:val="-"/>
      <w:lvlJc w:val="left"/>
      <w:pPr>
        <w:ind w:left="720" w:hanging="360"/>
      </w:pPr>
      <w:rPr>
        <w:rFonts w:ascii="Times New Roman" w:eastAsiaTheme="minorEastAsia"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2C2843FD"/>
    <w:multiLevelType w:val="hybridMultilevel"/>
    <w:tmpl w:val="0840C24E"/>
    <w:lvl w:ilvl="0" w:tplc="8EF036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13573B"/>
    <w:multiLevelType w:val="hybridMultilevel"/>
    <w:tmpl w:val="D9B467B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34625571"/>
    <w:multiLevelType w:val="hybridMultilevel"/>
    <w:tmpl w:val="4950193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4530096C"/>
    <w:multiLevelType w:val="hybridMultilevel"/>
    <w:tmpl w:val="FA5C2DA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5BD123A1"/>
    <w:multiLevelType w:val="hybridMultilevel"/>
    <w:tmpl w:val="62805522"/>
    <w:lvl w:ilvl="0" w:tplc="34A02414">
      <w:numFmt w:val="bullet"/>
      <w:lvlText w:val="-"/>
      <w:lvlJc w:val="left"/>
      <w:pPr>
        <w:ind w:left="720" w:hanging="360"/>
      </w:pPr>
      <w:rPr>
        <w:rFonts w:ascii="Times New Roman" w:eastAsiaTheme="minorEastAsia"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5CE61C3C"/>
    <w:multiLevelType w:val="hybridMultilevel"/>
    <w:tmpl w:val="BD96A7E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1398286117">
    <w:abstractNumId w:val="2"/>
  </w:num>
  <w:num w:numId="2" w16cid:durableId="1706440276">
    <w:abstractNumId w:val="0"/>
  </w:num>
  <w:num w:numId="3" w16cid:durableId="2130657740">
    <w:abstractNumId w:val="3"/>
  </w:num>
  <w:num w:numId="4" w16cid:durableId="578904072">
    <w:abstractNumId w:val="6"/>
  </w:num>
  <w:num w:numId="5" w16cid:durableId="722220643">
    <w:abstractNumId w:val="5"/>
  </w:num>
  <w:num w:numId="6" w16cid:durableId="2032602454">
    <w:abstractNumId w:val="4"/>
  </w:num>
  <w:num w:numId="7" w16cid:durableId="198636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czNzI3MzUzNbY0NbRQ0lEKTi0uzszPAykwrgUAZ3gIsiwAAAA="/>
  </w:docVars>
  <w:rsids>
    <w:rsidRoot w:val="00C569C0"/>
    <w:rsid w:val="000309A9"/>
    <w:rsid w:val="00050855"/>
    <w:rsid w:val="00063081"/>
    <w:rsid w:val="00065CB3"/>
    <w:rsid w:val="00085EAA"/>
    <w:rsid w:val="000C2006"/>
    <w:rsid w:val="00121264"/>
    <w:rsid w:val="00186687"/>
    <w:rsid w:val="001B3734"/>
    <w:rsid w:val="002C2DD5"/>
    <w:rsid w:val="002E3321"/>
    <w:rsid w:val="002E6EE4"/>
    <w:rsid w:val="00314C99"/>
    <w:rsid w:val="0033378B"/>
    <w:rsid w:val="0034678D"/>
    <w:rsid w:val="003801F4"/>
    <w:rsid w:val="00387607"/>
    <w:rsid w:val="003B76BF"/>
    <w:rsid w:val="003C023A"/>
    <w:rsid w:val="0044338D"/>
    <w:rsid w:val="00460BEA"/>
    <w:rsid w:val="00486C62"/>
    <w:rsid w:val="004A7F67"/>
    <w:rsid w:val="004C0B6F"/>
    <w:rsid w:val="004C1BAD"/>
    <w:rsid w:val="004C46CE"/>
    <w:rsid w:val="004D015B"/>
    <w:rsid w:val="00501339"/>
    <w:rsid w:val="0050467A"/>
    <w:rsid w:val="00526F2A"/>
    <w:rsid w:val="00572A63"/>
    <w:rsid w:val="005D51A5"/>
    <w:rsid w:val="005D5C8D"/>
    <w:rsid w:val="00606CE7"/>
    <w:rsid w:val="0061045D"/>
    <w:rsid w:val="00624A9D"/>
    <w:rsid w:val="00630FCD"/>
    <w:rsid w:val="00636113"/>
    <w:rsid w:val="00640E75"/>
    <w:rsid w:val="0064524E"/>
    <w:rsid w:val="00663D9B"/>
    <w:rsid w:val="006B21B9"/>
    <w:rsid w:val="006B733F"/>
    <w:rsid w:val="006C2FA9"/>
    <w:rsid w:val="006C628D"/>
    <w:rsid w:val="006D0875"/>
    <w:rsid w:val="00704195"/>
    <w:rsid w:val="0070600F"/>
    <w:rsid w:val="00711004"/>
    <w:rsid w:val="00734469"/>
    <w:rsid w:val="007601DB"/>
    <w:rsid w:val="0077126C"/>
    <w:rsid w:val="007A2F3C"/>
    <w:rsid w:val="007D18A1"/>
    <w:rsid w:val="007D553C"/>
    <w:rsid w:val="0087146C"/>
    <w:rsid w:val="008862C4"/>
    <w:rsid w:val="00934F97"/>
    <w:rsid w:val="009549DE"/>
    <w:rsid w:val="009608D6"/>
    <w:rsid w:val="00994B35"/>
    <w:rsid w:val="009A552B"/>
    <w:rsid w:val="009A5916"/>
    <w:rsid w:val="009C2A75"/>
    <w:rsid w:val="009D2C80"/>
    <w:rsid w:val="009D5DAF"/>
    <w:rsid w:val="009E2106"/>
    <w:rsid w:val="009E6346"/>
    <w:rsid w:val="00A20608"/>
    <w:rsid w:val="00A21E2D"/>
    <w:rsid w:val="00A76BE4"/>
    <w:rsid w:val="00AC271C"/>
    <w:rsid w:val="00B02D7F"/>
    <w:rsid w:val="00B11F8F"/>
    <w:rsid w:val="00B64E6A"/>
    <w:rsid w:val="00B77003"/>
    <w:rsid w:val="00B84827"/>
    <w:rsid w:val="00C03521"/>
    <w:rsid w:val="00C05B7A"/>
    <w:rsid w:val="00C415C3"/>
    <w:rsid w:val="00C569C0"/>
    <w:rsid w:val="00C61B27"/>
    <w:rsid w:val="00C80EA5"/>
    <w:rsid w:val="00C92D56"/>
    <w:rsid w:val="00CA062E"/>
    <w:rsid w:val="00CF58B3"/>
    <w:rsid w:val="00D27BD0"/>
    <w:rsid w:val="00D873A5"/>
    <w:rsid w:val="00DE6F9A"/>
    <w:rsid w:val="00DF62C4"/>
    <w:rsid w:val="00EA6B1A"/>
    <w:rsid w:val="00EB33AC"/>
    <w:rsid w:val="00EF5F51"/>
    <w:rsid w:val="00F15160"/>
    <w:rsid w:val="00F2443A"/>
    <w:rsid w:val="00F31E17"/>
    <w:rsid w:val="00F422BC"/>
    <w:rsid w:val="00F45902"/>
    <w:rsid w:val="00F53BF6"/>
    <w:rsid w:val="00F66DF7"/>
    <w:rsid w:val="00F95114"/>
    <w:rsid w:val="00F95EE2"/>
    <w:rsid w:val="00FA58F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0945BE"/>
  <w15:chartTrackingRefBased/>
  <w15:docId w15:val="{65D9DFD6-FE2D-4E42-91A9-F8517E5DA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AC271C"/>
    <w:pPr>
      <w:keepNext/>
      <w:keepLines/>
      <w:spacing w:before="200" w:after="0" w:line="276" w:lineRule="auto"/>
      <w:outlineLvl w:val="2"/>
    </w:pPr>
    <w:rPr>
      <w:rFonts w:asciiTheme="majorHAnsi" w:eastAsiaTheme="majorEastAsia" w:hAnsiTheme="majorHAnsi" w:cstheme="majorBidi"/>
      <w:b/>
      <w:bCs/>
      <w:color w:val="4472C4" w:themeColor="accent1"/>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69C0"/>
    <w:rPr>
      <w:color w:val="0000FF"/>
      <w:u w:val="single"/>
    </w:rPr>
  </w:style>
  <w:style w:type="character" w:styleId="UnresolvedMention">
    <w:name w:val="Unresolved Mention"/>
    <w:basedOn w:val="DefaultParagraphFont"/>
    <w:uiPriority w:val="99"/>
    <w:semiHidden/>
    <w:unhideWhenUsed/>
    <w:rsid w:val="00C569C0"/>
    <w:rPr>
      <w:color w:val="605E5C"/>
      <w:shd w:val="clear" w:color="auto" w:fill="E1DFDD"/>
    </w:rPr>
  </w:style>
  <w:style w:type="paragraph" w:styleId="ListParagraph">
    <w:name w:val="List Paragraph"/>
    <w:basedOn w:val="Normal"/>
    <w:uiPriority w:val="34"/>
    <w:qFormat/>
    <w:rsid w:val="002E3321"/>
    <w:pPr>
      <w:ind w:left="720"/>
      <w:contextualSpacing/>
    </w:pPr>
  </w:style>
  <w:style w:type="character" w:styleId="FollowedHyperlink">
    <w:name w:val="FollowedHyperlink"/>
    <w:basedOn w:val="DefaultParagraphFont"/>
    <w:uiPriority w:val="99"/>
    <w:semiHidden/>
    <w:unhideWhenUsed/>
    <w:rsid w:val="00A20608"/>
    <w:rPr>
      <w:color w:val="954F72" w:themeColor="followedHyperlink"/>
      <w:u w:val="single"/>
    </w:rPr>
  </w:style>
  <w:style w:type="paragraph" w:styleId="NormalWeb">
    <w:name w:val="Normal (Web)"/>
    <w:basedOn w:val="Normal"/>
    <w:uiPriority w:val="99"/>
    <w:unhideWhenUsed/>
    <w:rsid w:val="004C1BAD"/>
    <w:pPr>
      <w:spacing w:after="0" w:line="240" w:lineRule="auto"/>
    </w:pPr>
    <w:rPr>
      <w:rFonts w:ascii="Times New Roman" w:eastAsiaTheme="minorHAnsi" w:hAnsi="Times New Roman" w:cs="Times New Roman"/>
      <w:sz w:val="24"/>
      <w:szCs w:val="24"/>
      <w:lang w:val="en-US" w:eastAsia="en-US"/>
    </w:rPr>
  </w:style>
  <w:style w:type="character" w:styleId="CommentReference">
    <w:name w:val="annotation reference"/>
    <w:basedOn w:val="DefaultParagraphFont"/>
    <w:uiPriority w:val="99"/>
    <w:semiHidden/>
    <w:unhideWhenUsed/>
    <w:rsid w:val="00F95EE2"/>
    <w:rPr>
      <w:sz w:val="16"/>
      <w:szCs w:val="16"/>
    </w:rPr>
  </w:style>
  <w:style w:type="paragraph" w:styleId="CommentText">
    <w:name w:val="annotation text"/>
    <w:basedOn w:val="Normal"/>
    <w:link w:val="CommentTextChar"/>
    <w:uiPriority w:val="99"/>
    <w:unhideWhenUsed/>
    <w:rsid w:val="00F95EE2"/>
    <w:pPr>
      <w:spacing w:line="240" w:lineRule="auto"/>
    </w:pPr>
    <w:rPr>
      <w:sz w:val="20"/>
      <w:szCs w:val="20"/>
    </w:rPr>
  </w:style>
  <w:style w:type="character" w:customStyle="1" w:styleId="CommentTextChar">
    <w:name w:val="Comment Text Char"/>
    <w:basedOn w:val="DefaultParagraphFont"/>
    <w:link w:val="CommentText"/>
    <w:uiPriority w:val="99"/>
    <w:rsid w:val="00F95EE2"/>
    <w:rPr>
      <w:sz w:val="20"/>
      <w:szCs w:val="20"/>
    </w:rPr>
  </w:style>
  <w:style w:type="paragraph" w:styleId="CommentSubject">
    <w:name w:val="annotation subject"/>
    <w:basedOn w:val="CommentText"/>
    <w:next w:val="CommentText"/>
    <w:link w:val="CommentSubjectChar"/>
    <w:uiPriority w:val="99"/>
    <w:semiHidden/>
    <w:unhideWhenUsed/>
    <w:rsid w:val="00F95EE2"/>
    <w:rPr>
      <w:b/>
      <w:bCs/>
    </w:rPr>
  </w:style>
  <w:style w:type="character" w:customStyle="1" w:styleId="CommentSubjectChar">
    <w:name w:val="Comment Subject Char"/>
    <w:basedOn w:val="CommentTextChar"/>
    <w:link w:val="CommentSubject"/>
    <w:uiPriority w:val="99"/>
    <w:semiHidden/>
    <w:rsid w:val="00F95EE2"/>
    <w:rPr>
      <w:b/>
      <w:bCs/>
      <w:sz w:val="20"/>
      <w:szCs w:val="20"/>
    </w:rPr>
  </w:style>
  <w:style w:type="character" w:customStyle="1" w:styleId="Heading3Char">
    <w:name w:val="Heading 3 Char"/>
    <w:basedOn w:val="DefaultParagraphFont"/>
    <w:link w:val="Heading3"/>
    <w:uiPriority w:val="9"/>
    <w:rsid w:val="00AC271C"/>
    <w:rPr>
      <w:rFonts w:asciiTheme="majorHAnsi" w:eastAsiaTheme="majorEastAsia" w:hAnsiTheme="majorHAnsi" w:cstheme="majorBidi"/>
      <w:b/>
      <w:bCs/>
      <w:color w:val="4472C4" w:themeColor="accent1"/>
      <w:lang w:val="en-US" w:eastAsia="en-US"/>
    </w:rPr>
  </w:style>
  <w:style w:type="character" w:styleId="Strong">
    <w:name w:val="Strong"/>
    <w:basedOn w:val="DefaultParagraphFont"/>
    <w:uiPriority w:val="22"/>
    <w:qFormat/>
    <w:rsid w:val="00AC271C"/>
    <w:rPr>
      <w:b/>
      <w:bCs/>
    </w:rPr>
  </w:style>
  <w:style w:type="paragraph" w:styleId="Header">
    <w:name w:val="header"/>
    <w:basedOn w:val="Normal"/>
    <w:link w:val="HeaderChar"/>
    <w:uiPriority w:val="99"/>
    <w:unhideWhenUsed/>
    <w:rsid w:val="000630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3081"/>
  </w:style>
  <w:style w:type="paragraph" w:styleId="Footer">
    <w:name w:val="footer"/>
    <w:basedOn w:val="Normal"/>
    <w:link w:val="FooterChar"/>
    <w:uiPriority w:val="99"/>
    <w:unhideWhenUsed/>
    <w:rsid w:val="000630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30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624104">
      <w:bodyDiv w:val="1"/>
      <w:marLeft w:val="0"/>
      <w:marRight w:val="0"/>
      <w:marTop w:val="0"/>
      <w:marBottom w:val="0"/>
      <w:divBdr>
        <w:top w:val="none" w:sz="0" w:space="0" w:color="auto"/>
        <w:left w:val="none" w:sz="0" w:space="0" w:color="auto"/>
        <w:bottom w:val="none" w:sz="0" w:space="0" w:color="auto"/>
        <w:right w:val="none" w:sz="0" w:space="0" w:color="auto"/>
      </w:divBdr>
    </w:div>
    <w:div w:id="413937307">
      <w:bodyDiv w:val="1"/>
      <w:marLeft w:val="0"/>
      <w:marRight w:val="0"/>
      <w:marTop w:val="0"/>
      <w:marBottom w:val="0"/>
      <w:divBdr>
        <w:top w:val="none" w:sz="0" w:space="0" w:color="auto"/>
        <w:left w:val="none" w:sz="0" w:space="0" w:color="auto"/>
        <w:bottom w:val="none" w:sz="0" w:space="0" w:color="auto"/>
        <w:right w:val="none" w:sz="0" w:space="0" w:color="auto"/>
      </w:divBdr>
    </w:div>
    <w:div w:id="449784241">
      <w:bodyDiv w:val="1"/>
      <w:marLeft w:val="0"/>
      <w:marRight w:val="0"/>
      <w:marTop w:val="0"/>
      <w:marBottom w:val="0"/>
      <w:divBdr>
        <w:top w:val="none" w:sz="0" w:space="0" w:color="auto"/>
        <w:left w:val="none" w:sz="0" w:space="0" w:color="auto"/>
        <w:bottom w:val="none" w:sz="0" w:space="0" w:color="auto"/>
        <w:right w:val="none" w:sz="0" w:space="0" w:color="auto"/>
      </w:divBdr>
    </w:div>
    <w:div w:id="604194116">
      <w:bodyDiv w:val="1"/>
      <w:marLeft w:val="0"/>
      <w:marRight w:val="0"/>
      <w:marTop w:val="0"/>
      <w:marBottom w:val="0"/>
      <w:divBdr>
        <w:top w:val="none" w:sz="0" w:space="0" w:color="auto"/>
        <w:left w:val="none" w:sz="0" w:space="0" w:color="auto"/>
        <w:bottom w:val="none" w:sz="0" w:space="0" w:color="auto"/>
        <w:right w:val="none" w:sz="0" w:space="0" w:color="auto"/>
      </w:divBdr>
    </w:div>
    <w:div w:id="806780262">
      <w:bodyDiv w:val="1"/>
      <w:marLeft w:val="0"/>
      <w:marRight w:val="0"/>
      <w:marTop w:val="0"/>
      <w:marBottom w:val="0"/>
      <w:divBdr>
        <w:top w:val="none" w:sz="0" w:space="0" w:color="auto"/>
        <w:left w:val="none" w:sz="0" w:space="0" w:color="auto"/>
        <w:bottom w:val="none" w:sz="0" w:space="0" w:color="auto"/>
        <w:right w:val="none" w:sz="0" w:space="0" w:color="auto"/>
      </w:divBdr>
    </w:div>
    <w:div w:id="1164011988">
      <w:bodyDiv w:val="1"/>
      <w:marLeft w:val="0"/>
      <w:marRight w:val="0"/>
      <w:marTop w:val="0"/>
      <w:marBottom w:val="0"/>
      <w:divBdr>
        <w:top w:val="none" w:sz="0" w:space="0" w:color="auto"/>
        <w:left w:val="none" w:sz="0" w:space="0" w:color="auto"/>
        <w:bottom w:val="none" w:sz="0" w:space="0" w:color="auto"/>
        <w:right w:val="none" w:sz="0" w:space="0" w:color="auto"/>
      </w:divBdr>
    </w:div>
    <w:div w:id="1278683121">
      <w:bodyDiv w:val="1"/>
      <w:marLeft w:val="0"/>
      <w:marRight w:val="0"/>
      <w:marTop w:val="0"/>
      <w:marBottom w:val="0"/>
      <w:divBdr>
        <w:top w:val="none" w:sz="0" w:space="0" w:color="auto"/>
        <w:left w:val="none" w:sz="0" w:space="0" w:color="auto"/>
        <w:bottom w:val="none" w:sz="0" w:space="0" w:color="auto"/>
        <w:right w:val="none" w:sz="0" w:space="0" w:color="auto"/>
      </w:divBdr>
    </w:div>
    <w:div w:id="1288463733">
      <w:bodyDiv w:val="1"/>
      <w:marLeft w:val="0"/>
      <w:marRight w:val="0"/>
      <w:marTop w:val="0"/>
      <w:marBottom w:val="0"/>
      <w:divBdr>
        <w:top w:val="none" w:sz="0" w:space="0" w:color="auto"/>
        <w:left w:val="none" w:sz="0" w:space="0" w:color="auto"/>
        <w:bottom w:val="none" w:sz="0" w:space="0" w:color="auto"/>
        <w:right w:val="none" w:sz="0" w:space="0" w:color="auto"/>
      </w:divBdr>
    </w:div>
    <w:div w:id="1306814737">
      <w:bodyDiv w:val="1"/>
      <w:marLeft w:val="0"/>
      <w:marRight w:val="0"/>
      <w:marTop w:val="0"/>
      <w:marBottom w:val="0"/>
      <w:divBdr>
        <w:top w:val="none" w:sz="0" w:space="0" w:color="auto"/>
        <w:left w:val="none" w:sz="0" w:space="0" w:color="auto"/>
        <w:bottom w:val="none" w:sz="0" w:space="0" w:color="auto"/>
        <w:right w:val="none" w:sz="0" w:space="0" w:color="auto"/>
      </w:divBdr>
    </w:div>
    <w:div w:id="1647396038">
      <w:bodyDiv w:val="1"/>
      <w:marLeft w:val="0"/>
      <w:marRight w:val="0"/>
      <w:marTop w:val="0"/>
      <w:marBottom w:val="0"/>
      <w:divBdr>
        <w:top w:val="none" w:sz="0" w:space="0" w:color="auto"/>
        <w:left w:val="none" w:sz="0" w:space="0" w:color="auto"/>
        <w:bottom w:val="none" w:sz="0" w:space="0" w:color="auto"/>
        <w:right w:val="none" w:sz="0" w:space="0" w:color="auto"/>
      </w:divBdr>
    </w:div>
    <w:div w:id="1674912228">
      <w:bodyDiv w:val="1"/>
      <w:marLeft w:val="0"/>
      <w:marRight w:val="0"/>
      <w:marTop w:val="0"/>
      <w:marBottom w:val="0"/>
      <w:divBdr>
        <w:top w:val="none" w:sz="0" w:space="0" w:color="auto"/>
        <w:left w:val="none" w:sz="0" w:space="0" w:color="auto"/>
        <w:bottom w:val="none" w:sz="0" w:space="0" w:color="auto"/>
        <w:right w:val="none" w:sz="0" w:space="0" w:color="auto"/>
      </w:divBdr>
    </w:div>
    <w:div w:id="1773627217">
      <w:bodyDiv w:val="1"/>
      <w:marLeft w:val="0"/>
      <w:marRight w:val="0"/>
      <w:marTop w:val="0"/>
      <w:marBottom w:val="0"/>
      <w:divBdr>
        <w:top w:val="none" w:sz="0" w:space="0" w:color="auto"/>
        <w:left w:val="none" w:sz="0" w:space="0" w:color="auto"/>
        <w:bottom w:val="none" w:sz="0" w:space="0" w:color="auto"/>
        <w:right w:val="none" w:sz="0" w:space="0" w:color="auto"/>
      </w:divBdr>
    </w:div>
    <w:div w:id="1834449273">
      <w:bodyDiv w:val="1"/>
      <w:marLeft w:val="0"/>
      <w:marRight w:val="0"/>
      <w:marTop w:val="0"/>
      <w:marBottom w:val="0"/>
      <w:divBdr>
        <w:top w:val="none" w:sz="0" w:space="0" w:color="auto"/>
        <w:left w:val="none" w:sz="0" w:space="0" w:color="auto"/>
        <w:bottom w:val="none" w:sz="0" w:space="0" w:color="auto"/>
        <w:right w:val="none" w:sz="0" w:space="0" w:color="auto"/>
      </w:divBdr>
    </w:div>
    <w:div w:id="1961107630">
      <w:bodyDiv w:val="1"/>
      <w:marLeft w:val="0"/>
      <w:marRight w:val="0"/>
      <w:marTop w:val="0"/>
      <w:marBottom w:val="0"/>
      <w:divBdr>
        <w:top w:val="none" w:sz="0" w:space="0" w:color="auto"/>
        <w:left w:val="none" w:sz="0" w:space="0" w:color="auto"/>
        <w:bottom w:val="none" w:sz="0" w:space="0" w:color="auto"/>
        <w:right w:val="none" w:sz="0" w:space="0" w:color="auto"/>
      </w:divBdr>
    </w:div>
    <w:div w:id="1972831007">
      <w:bodyDiv w:val="1"/>
      <w:marLeft w:val="0"/>
      <w:marRight w:val="0"/>
      <w:marTop w:val="0"/>
      <w:marBottom w:val="0"/>
      <w:divBdr>
        <w:top w:val="none" w:sz="0" w:space="0" w:color="auto"/>
        <w:left w:val="none" w:sz="0" w:space="0" w:color="auto"/>
        <w:bottom w:val="none" w:sz="0" w:space="0" w:color="auto"/>
        <w:right w:val="none" w:sz="0" w:space="0" w:color="auto"/>
      </w:divBdr>
    </w:div>
    <w:div w:id="2102292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chyl@nus.edu.sg" TargetMode="External"/><Relationship Id="rId3" Type="http://schemas.openxmlformats.org/officeDocument/2006/relationships/settings" Target="settings.xml"/><Relationship Id="rId7" Type="http://schemas.openxmlformats.org/officeDocument/2006/relationships/hyperlink" Target="mailto:socng@nus.edu.s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1414</Words>
  <Characters>8066</Characters>
  <Application>Microsoft Office Word</Application>
  <DocSecurity>0</DocSecurity>
  <Lines>67</Lines>
  <Paragraphs>18</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Peng Sing</dc:creator>
  <cp:keywords/>
  <dc:description/>
  <cp:lastModifiedBy>Rachyl Lim Rui Qi</cp:lastModifiedBy>
  <cp:revision>8</cp:revision>
  <dcterms:created xsi:type="dcterms:W3CDTF">2024-01-04T03:35:00Z</dcterms:created>
  <dcterms:modified xsi:type="dcterms:W3CDTF">2024-01-15T10:54:00Z</dcterms:modified>
</cp:coreProperties>
</file>