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C985" w14:textId="6074B4D8" w:rsidR="00F70200" w:rsidRPr="005E0855" w:rsidRDefault="00F70200" w:rsidP="00F70200">
      <w:pPr>
        <w:pStyle w:val="Title"/>
        <w:jc w:val="center"/>
        <w:rPr>
          <w:sz w:val="40"/>
          <w:szCs w:val="40"/>
        </w:rPr>
      </w:pPr>
      <w:bookmarkStart w:id="0" w:name="_Hlk181194850"/>
      <w:r w:rsidRPr="005E0855">
        <w:rPr>
          <w:sz w:val="40"/>
          <w:szCs w:val="40"/>
        </w:rPr>
        <w:t>Predicting Customer Churn</w:t>
      </w:r>
    </w:p>
    <w:p w14:paraId="667459A8" w14:textId="624BECF2" w:rsidR="00F70200" w:rsidRPr="005E0855" w:rsidRDefault="00F70200" w:rsidP="00CE45DC">
      <w:pPr>
        <w:pStyle w:val="Subtitle"/>
        <w:jc w:val="right"/>
        <w:rPr>
          <w:sz w:val="20"/>
          <w:szCs w:val="20"/>
        </w:rPr>
      </w:pPr>
      <w:r w:rsidRPr="005E0855">
        <w:rPr>
          <w:sz w:val="20"/>
          <w:szCs w:val="20"/>
        </w:rPr>
        <w:t>Noah Armsworthy, October 3</w:t>
      </w:r>
      <w:r w:rsidR="007A5722">
        <w:rPr>
          <w:sz w:val="20"/>
          <w:szCs w:val="20"/>
        </w:rPr>
        <w:t>1</w:t>
      </w:r>
      <w:r w:rsidRPr="005E0855">
        <w:rPr>
          <w:sz w:val="20"/>
          <w:szCs w:val="20"/>
        </w:rPr>
        <w:t>, 2024</w:t>
      </w:r>
    </w:p>
    <w:p w14:paraId="75061602" w14:textId="76E6D4F6" w:rsidR="0004548E" w:rsidRDefault="0004548E" w:rsidP="0004548E">
      <w:pPr>
        <w:pStyle w:val="Heading1"/>
      </w:pPr>
      <w:r w:rsidRPr="0004548E">
        <w:t>Introduction</w:t>
      </w:r>
    </w:p>
    <w:p w14:paraId="3561F338" w14:textId="640E7E4A" w:rsidR="004368E6" w:rsidRDefault="001E494C" w:rsidP="004368E6">
      <w:pPr>
        <w:ind w:firstLine="720"/>
      </w:pPr>
      <w:r>
        <w:t xml:space="preserve">Insurance provides security by covering unexpected expenses. Insurance companies rely on their customers for the capital to provide this support. </w:t>
      </w:r>
      <w:r w:rsidRPr="004152DB">
        <w:t>Predicting customer churn can help companies implement strategies to retain customers at critical points</w:t>
      </w:r>
      <w:r>
        <w:t>. The dataset used for predicting customer churn consists of 6000 sample rows of the following information: ID, Age, Annual</w:t>
      </w:r>
      <w:r w:rsidR="00F07F8A">
        <w:t xml:space="preserve"> </w:t>
      </w:r>
      <w:r>
        <w:t>Premium, Tenure, Province, Marital</w:t>
      </w:r>
      <w:r w:rsidR="00F07F8A">
        <w:t xml:space="preserve"> </w:t>
      </w:r>
      <w:r>
        <w:t>Status, Policy</w:t>
      </w:r>
      <w:r w:rsidR="00F07F8A">
        <w:t xml:space="preserve"> </w:t>
      </w:r>
      <w:r>
        <w:t>Type, Claim</w:t>
      </w:r>
      <w:r w:rsidR="00F07F8A">
        <w:t xml:space="preserve"> </w:t>
      </w:r>
      <w:r>
        <w:t>Frequency, Customer</w:t>
      </w:r>
      <w:r w:rsidR="00F07F8A">
        <w:t xml:space="preserve"> </w:t>
      </w:r>
      <w:r>
        <w:t>Satisfaction, and Churn</w:t>
      </w:r>
      <w:r w:rsidR="004368E6">
        <w:t>.</w:t>
      </w:r>
    </w:p>
    <w:p w14:paraId="5A578825" w14:textId="70B27A02" w:rsidR="004368E6" w:rsidRPr="004368E6" w:rsidRDefault="001E494C" w:rsidP="004368E6">
      <w:pPr>
        <w:pStyle w:val="Heading1"/>
      </w:pPr>
      <w:r w:rsidRPr="004368E6">
        <w:t>Methodology</w:t>
      </w:r>
    </w:p>
    <w:p w14:paraId="64A2567A" w14:textId="77777777" w:rsidR="001E494C" w:rsidRDefault="001E494C" w:rsidP="001E494C">
      <w:pPr>
        <w:pStyle w:val="Heading2"/>
      </w:pPr>
      <w:r>
        <w:t>Data Exploration</w:t>
      </w:r>
    </w:p>
    <w:p w14:paraId="42DC83E6" w14:textId="77777777" w:rsidR="001E494C" w:rsidRDefault="001E494C" w:rsidP="001E494C">
      <w:pPr>
        <w:ind w:firstLine="360"/>
      </w:pPr>
      <w:r>
        <w:t xml:space="preserve">Several issues were immediately noticeable with the data: </w:t>
      </w:r>
    </w:p>
    <w:p w14:paraId="5E555DB3" w14:textId="0D6AB35C" w:rsidR="00CA4B65" w:rsidRPr="00CA4B65" w:rsidRDefault="00CA4B65" w:rsidP="00CA4B65">
      <w:pPr>
        <w:pStyle w:val="ListParagraph"/>
        <w:numPr>
          <w:ilvl w:val="0"/>
          <w:numId w:val="12"/>
        </w:numPr>
      </w:pPr>
      <w:r w:rsidRPr="00CA4B65">
        <w:t>Unrealistic age values (13 to 125 years), indicating likely data entry errors.</w:t>
      </w:r>
    </w:p>
    <w:p w14:paraId="0BF877D1" w14:textId="1B0FCF4D" w:rsidR="00CA4B65" w:rsidRPr="00CA4B65" w:rsidRDefault="00CA4B65" w:rsidP="00CA4B65">
      <w:pPr>
        <w:pStyle w:val="ListParagraph"/>
        <w:numPr>
          <w:ilvl w:val="0"/>
          <w:numId w:val="12"/>
        </w:numPr>
      </w:pPr>
      <w:r w:rsidRPr="00CA4B65">
        <w:t>Significant outliers in Annual</w:t>
      </w:r>
      <w:r w:rsidR="00F07F8A">
        <w:t xml:space="preserve"> </w:t>
      </w:r>
      <w:r w:rsidRPr="00CA4B65">
        <w:t>Premium, with an improbable minimum of 0.</w:t>
      </w:r>
    </w:p>
    <w:p w14:paraId="561953F5" w14:textId="48907E76" w:rsidR="00CA4B65" w:rsidRPr="00CA4B65" w:rsidRDefault="00CA4B65" w:rsidP="00CA4B65">
      <w:pPr>
        <w:pStyle w:val="ListParagraph"/>
        <w:numPr>
          <w:ilvl w:val="0"/>
          <w:numId w:val="12"/>
        </w:numPr>
      </w:pPr>
      <w:r w:rsidRPr="00CA4B65">
        <w:t>Approximately 10% missing values in Age, Annual</w:t>
      </w:r>
      <w:r w:rsidR="00F07F8A">
        <w:t xml:space="preserve"> </w:t>
      </w:r>
      <w:r w:rsidRPr="00CA4B65">
        <w:t>Premium, and Tenure.</w:t>
      </w:r>
    </w:p>
    <w:p w14:paraId="03AAAA6A" w14:textId="7F92470A" w:rsidR="00CA4B65" w:rsidRDefault="00CA4B65" w:rsidP="00CA4B65">
      <w:pPr>
        <w:pStyle w:val="ListParagraph"/>
        <w:numPr>
          <w:ilvl w:val="0"/>
          <w:numId w:val="12"/>
        </w:numPr>
      </w:pPr>
      <w:r w:rsidRPr="00CA4B65">
        <w:t>A 2:1 class imbalance favoring the non-churn label.</w:t>
      </w:r>
    </w:p>
    <w:p w14:paraId="3832B96F" w14:textId="1E9CE284" w:rsidR="00B9625C" w:rsidRDefault="00743EDE" w:rsidP="00CA4B65">
      <w:pPr>
        <w:pStyle w:val="Heading3"/>
      </w:pPr>
      <w:r>
        <w:t>Outliers</w:t>
      </w:r>
    </w:p>
    <w:p w14:paraId="2122174A" w14:textId="0015FD45" w:rsidR="001E494C" w:rsidRPr="001E494C" w:rsidRDefault="001E494C" w:rsidP="001E494C">
      <w:pPr>
        <w:pStyle w:val="ListParagraph"/>
        <w:numPr>
          <w:ilvl w:val="0"/>
          <w:numId w:val="5"/>
        </w:numPr>
      </w:pPr>
      <w:r w:rsidRPr="001E494C">
        <w:rPr>
          <w:b/>
          <w:bCs/>
        </w:rPr>
        <w:t>Age:</w:t>
      </w:r>
      <w:r w:rsidRPr="001E494C">
        <w:t xml:space="preserve"> </w:t>
      </w:r>
      <w:r w:rsidR="00CA4B65" w:rsidRPr="00CA4B65">
        <w:t xml:space="preserve">Values below </w:t>
      </w:r>
      <w:r w:rsidR="009727BB">
        <w:t xml:space="preserve">the </w:t>
      </w:r>
      <w:r w:rsidR="00CB3BF8" w:rsidRPr="00CB3BF8">
        <w:t>legal adulthood age of 18</w:t>
      </w:r>
      <w:r w:rsidR="00CB3BF8">
        <w:t xml:space="preserve"> </w:t>
      </w:r>
      <w:r w:rsidR="00CA4B65" w:rsidRPr="00CA4B65">
        <w:t xml:space="preserve">and above </w:t>
      </w:r>
      <w:r w:rsidR="009727BB">
        <w:t xml:space="preserve">a generous likely old age of </w:t>
      </w:r>
      <w:r w:rsidR="00CA4B65" w:rsidRPr="00CA4B65">
        <w:t>105 were adjusted based on more realistic records associated with the same customer ID.</w:t>
      </w:r>
    </w:p>
    <w:p w14:paraId="5517038B" w14:textId="3870491F" w:rsidR="00B03FD3" w:rsidRDefault="001E494C" w:rsidP="001E494C">
      <w:pPr>
        <w:pStyle w:val="ListParagraph"/>
        <w:numPr>
          <w:ilvl w:val="0"/>
          <w:numId w:val="5"/>
        </w:numPr>
        <w:sectPr w:rsidR="00B03FD3" w:rsidSect="008921B0">
          <w:headerReference w:type="default" r:id="rId8"/>
          <w:footerReference w:type="default" r:id="rId9"/>
          <w:type w:val="continuous"/>
          <w:pgSz w:w="12240" w:h="15840"/>
          <w:pgMar w:top="720" w:right="720" w:bottom="720" w:left="720" w:header="720" w:footer="397" w:gutter="0"/>
          <w:cols w:space="720"/>
          <w:docGrid w:linePitch="360"/>
        </w:sectPr>
      </w:pPr>
      <w:r w:rsidRPr="001E494C">
        <w:rPr>
          <w:b/>
          <w:bCs/>
        </w:rPr>
        <w:t>Annual Premium:</w:t>
      </w:r>
      <w:r w:rsidRPr="001E494C">
        <w:t xml:space="preserve"> </w:t>
      </w:r>
      <w:r w:rsidR="009727BB">
        <w:t xml:space="preserve">These extreme values did not seem to relate to a specific policy. There could be situations where people are given a great deal at $0 premium while others have factors influencing a much higher yearly rate. </w:t>
      </w:r>
      <w:r w:rsidRPr="001E494C">
        <w:t>Some records had duplicates with more realistic values, but without more information</w:t>
      </w:r>
      <w:r w:rsidR="009727BB">
        <w:t xml:space="preserve"> from the data provider</w:t>
      </w:r>
      <w:r w:rsidRPr="001E494C">
        <w:t>, the extreme values were retained.</w:t>
      </w:r>
    </w:p>
    <w:p w14:paraId="3C75A09E" w14:textId="4845E32B" w:rsidR="00382844" w:rsidRDefault="00F70200" w:rsidP="001E494C">
      <w:pPr>
        <w:pStyle w:val="Heading3"/>
      </w:pPr>
      <w:r>
        <w:t>Continuous Feature Insights</w:t>
      </w:r>
    </w:p>
    <w:p w14:paraId="75C95D8A" w14:textId="3C28B1FA" w:rsidR="00731FB7" w:rsidRDefault="005B0377" w:rsidP="00731FB7">
      <w:pPr>
        <w:pStyle w:val="Heading4"/>
        <w:jc w:val="center"/>
      </w:pPr>
      <w:r w:rsidRPr="00F70200">
        <w:rPr>
          <w:noProof/>
        </w:rPr>
        <w:drawing>
          <wp:anchor distT="0" distB="0" distL="114300" distR="114300" simplePos="0" relativeHeight="251658240" behindDoc="0" locked="0" layoutInCell="1" allowOverlap="1" wp14:anchorId="1A65B5AB" wp14:editId="004096FF">
            <wp:simplePos x="0" y="0"/>
            <wp:positionH relativeFrom="margin">
              <wp:align>left</wp:align>
            </wp:positionH>
            <wp:positionV relativeFrom="paragraph">
              <wp:posOffset>-38100</wp:posOffset>
            </wp:positionV>
            <wp:extent cx="3467100" cy="3021330"/>
            <wp:effectExtent l="19050" t="19050" r="19050" b="26670"/>
            <wp:wrapThrough wrapText="bothSides">
              <wp:wrapPolygon edited="0">
                <wp:start x="-119" y="-136"/>
                <wp:lineTo x="-119" y="21654"/>
                <wp:lineTo x="21600" y="21654"/>
                <wp:lineTo x="21600" y="-136"/>
                <wp:lineTo x="-119" y="-136"/>
              </wp:wrapPolygon>
            </wp:wrapThrough>
            <wp:docPr id="6899226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22613"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7100" cy="3021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31FB7">
        <w:rPr>
          <w:noProof/>
        </w:rPr>
        <mc:AlternateContent>
          <mc:Choice Requires="wps">
            <w:drawing>
              <wp:anchor distT="0" distB="0" distL="114300" distR="114300" simplePos="0" relativeHeight="251660288" behindDoc="0" locked="0" layoutInCell="1" allowOverlap="1" wp14:anchorId="0627F5C6" wp14:editId="3C2E9111">
                <wp:simplePos x="0" y="0"/>
                <wp:positionH relativeFrom="column">
                  <wp:posOffset>19050</wp:posOffset>
                </wp:positionH>
                <wp:positionV relativeFrom="paragraph">
                  <wp:posOffset>2744470</wp:posOffset>
                </wp:positionV>
                <wp:extent cx="3271520" cy="635"/>
                <wp:effectExtent l="0" t="0" r="0" b="0"/>
                <wp:wrapThrough wrapText="bothSides">
                  <wp:wrapPolygon edited="0">
                    <wp:start x="0" y="0"/>
                    <wp:lineTo x="0" y="21600"/>
                    <wp:lineTo x="21600" y="21600"/>
                    <wp:lineTo x="21600" y="0"/>
                  </wp:wrapPolygon>
                </wp:wrapThrough>
                <wp:docPr id="95706920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solidFill>
                          <a:prstClr val="white"/>
                        </a:solidFill>
                        <a:ln>
                          <a:noFill/>
                        </a:ln>
                      </wps:spPr>
                      <wps:txbx>
                        <w:txbxContent>
                          <w:p w14:paraId="76535003" w14:textId="5578BBCB" w:rsidR="00731FB7" w:rsidRPr="00B90914" w:rsidRDefault="00731FB7" w:rsidP="00731FB7">
                            <w:pPr>
                              <w:pStyle w:val="Caption"/>
                              <w:rPr>
                                <w:noProof/>
                                <w:sz w:val="24"/>
                              </w:rPr>
                            </w:pPr>
                            <w:r>
                              <w:t xml:space="preserve">Figure </w:t>
                            </w:r>
                            <w:fldSimple w:instr=" SEQ Figure \* ARABIC ">
                              <w:r>
                                <w:rPr>
                                  <w:noProof/>
                                </w:rPr>
                                <w:t>1</w:t>
                              </w:r>
                            </w:fldSimple>
                            <w:r>
                              <w:t>. Feature Correlation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27F5C6" id="_x0000_t202" coordsize="21600,21600" o:spt="202" path="m,l,21600r21600,l21600,xe">
                <v:stroke joinstyle="miter"/>
                <v:path gradientshapeok="t" o:connecttype="rect"/>
              </v:shapetype>
              <v:shape id="Text Box 1" o:spid="_x0000_s1026" type="#_x0000_t202" style="position:absolute;left:0;text-align:left;margin-left:1.5pt;margin-top:216.1pt;width:25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2wFQIAADgEAAAOAAAAZHJzL2Uyb0RvYy54bWysU8Fu2zAMvQ/YPwi6L05StBu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Hkz/zi7nVNKUu7u5j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" stroked="f">
                <v:textbox style="mso-fit-shape-to-text:t" inset="0,0,0,0">
                  <w:txbxContent>
                    <w:p w14:paraId="76535003" w14:textId="5578BBCB" w:rsidR="00731FB7" w:rsidRPr="00B90914" w:rsidRDefault="00731FB7" w:rsidP="00731FB7">
                      <w:pPr>
                        <w:pStyle w:val="Caption"/>
                        <w:rPr>
                          <w:noProof/>
                          <w:sz w:val="24"/>
                        </w:rPr>
                      </w:pPr>
                      <w:r>
                        <w:t xml:space="preserve">Figure </w:t>
                      </w:r>
                      <w:fldSimple w:instr=" SEQ Figure \* ARABIC ">
                        <w:r>
                          <w:rPr>
                            <w:noProof/>
                          </w:rPr>
                          <w:t>1</w:t>
                        </w:r>
                      </w:fldSimple>
                      <w:r>
                        <w:t>. Feature Correlation</w:t>
                      </w:r>
                    </w:p>
                  </w:txbxContent>
                </v:textbox>
                <w10:wrap type="through"/>
              </v:shape>
            </w:pict>
          </mc:Fallback>
        </mc:AlternateContent>
      </w:r>
      <w:r w:rsidR="001E494C" w:rsidRPr="007135EB">
        <w:rPr>
          <w:noProof/>
        </w:rPr>
        <w:drawing>
          <wp:inline distT="0" distB="0" distL="0" distR="0" wp14:anchorId="2CB8AED4" wp14:editId="103479B5">
            <wp:extent cx="3200400" cy="1980525"/>
            <wp:effectExtent l="19050" t="19050" r="19050" b="20320"/>
            <wp:docPr id="1928266716" name="Picture 1" descr="A group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66716" name="Picture 1" descr="A group of blue bars with white text&#10;&#10;Description automatically generated"/>
                    <pic:cNvPicPr/>
                  </pic:nvPicPr>
                  <pic:blipFill>
                    <a:blip r:embed="rId11"/>
                    <a:stretch>
                      <a:fillRect/>
                    </a:stretch>
                  </pic:blipFill>
                  <pic:spPr>
                    <a:xfrm>
                      <a:off x="0" y="0"/>
                      <a:ext cx="3200400" cy="1980525"/>
                    </a:xfrm>
                    <a:prstGeom prst="rect">
                      <a:avLst/>
                    </a:prstGeom>
                    <a:ln>
                      <a:solidFill>
                        <a:schemeClr val="tx1"/>
                      </a:solidFill>
                    </a:ln>
                  </pic:spPr>
                </pic:pic>
              </a:graphicData>
            </a:graphic>
          </wp:inline>
        </w:drawing>
      </w:r>
    </w:p>
    <w:p w14:paraId="70392997" w14:textId="0784BDB5" w:rsidR="00382844" w:rsidRDefault="00731FB7" w:rsidP="00731FB7">
      <w:pPr>
        <w:pStyle w:val="Caption"/>
        <w:jc w:val="center"/>
        <w:sectPr w:rsidR="00382844" w:rsidSect="004368E6">
          <w:type w:val="continuous"/>
          <w:pgSz w:w="12240" w:h="15840"/>
          <w:pgMar w:top="720" w:right="720" w:bottom="720" w:left="720" w:header="720" w:footer="720" w:gutter="0"/>
          <w:cols w:space="720"/>
          <w:docGrid w:linePitch="360"/>
        </w:sectPr>
      </w:pPr>
      <w:r>
        <w:t xml:space="preserve">Figure </w:t>
      </w:r>
      <w:fldSimple w:instr=" SEQ Figure \* ARABIC ">
        <w:r>
          <w:rPr>
            <w:noProof/>
          </w:rPr>
          <w:t>2</w:t>
        </w:r>
      </w:fldSimple>
      <w:r>
        <w:t>. Feature Distributions</w:t>
      </w:r>
    </w:p>
    <w:p w14:paraId="1CA85FC5" w14:textId="18D5809D" w:rsidR="001E494C" w:rsidRPr="001E494C" w:rsidRDefault="001E494C" w:rsidP="001E494C">
      <w:pPr>
        <w:pStyle w:val="ListParagraph"/>
        <w:numPr>
          <w:ilvl w:val="0"/>
          <w:numId w:val="6"/>
        </w:numPr>
      </w:pPr>
      <w:r w:rsidRPr="001E494C">
        <w:rPr>
          <w:b/>
          <w:bCs/>
        </w:rPr>
        <w:t>Normality:</w:t>
      </w:r>
      <w:r w:rsidRPr="001E494C">
        <w:t xml:space="preserve"> The continuous features were not normally distributed, which informed later preprocessing decisions.</w:t>
      </w:r>
      <w:r w:rsidR="005B0377">
        <w:t xml:space="preserve"> (</w:t>
      </w:r>
      <w:r w:rsidR="005B0377" w:rsidRPr="008921B0">
        <w:rPr>
          <w:i/>
          <w:iCs/>
        </w:rPr>
        <w:t>Figure 2</w:t>
      </w:r>
      <w:r w:rsidR="005B0377">
        <w:t>)</w:t>
      </w:r>
    </w:p>
    <w:p w14:paraId="11C8B1BB" w14:textId="51B3B32B" w:rsidR="00CE45DC" w:rsidRDefault="001E494C" w:rsidP="001E494C">
      <w:pPr>
        <w:pStyle w:val="ListParagraph"/>
        <w:numPr>
          <w:ilvl w:val="0"/>
          <w:numId w:val="6"/>
        </w:numPr>
        <w:sectPr w:rsidR="00CE45DC" w:rsidSect="008921B0">
          <w:type w:val="continuous"/>
          <w:pgSz w:w="12240" w:h="15840"/>
          <w:pgMar w:top="720" w:right="720" w:bottom="720" w:left="720" w:header="720" w:footer="397" w:gutter="0"/>
          <w:cols w:space="720"/>
          <w:docGrid w:linePitch="360"/>
        </w:sectPr>
      </w:pPr>
      <w:r w:rsidRPr="001E494C">
        <w:rPr>
          <w:b/>
          <w:bCs/>
        </w:rPr>
        <w:lastRenderedPageBreak/>
        <w:t>Correlation:</w:t>
      </w:r>
      <w:r w:rsidRPr="001E494C">
        <w:t xml:space="preserve"> No strong associations between features or the target variable were found.</w:t>
      </w:r>
      <w:r w:rsidR="005B0377">
        <w:t xml:space="preserve"> (</w:t>
      </w:r>
      <w:r w:rsidR="005B0377" w:rsidRPr="008921B0">
        <w:rPr>
          <w:i/>
          <w:iCs/>
        </w:rPr>
        <w:t>Figure 1</w:t>
      </w:r>
      <w:r w:rsidR="005B0377">
        <w:t>)</w:t>
      </w:r>
    </w:p>
    <w:p w14:paraId="09E5CFBE" w14:textId="01EF73C0" w:rsidR="001E494C" w:rsidRDefault="0004548E" w:rsidP="001E494C">
      <w:pPr>
        <w:pStyle w:val="Heading2"/>
        <w:spacing w:before="120"/>
      </w:pPr>
      <w:r w:rsidRPr="00382844">
        <w:t xml:space="preserve">Data </w:t>
      </w:r>
      <w:r w:rsidR="00350A0E" w:rsidRPr="00382844">
        <w:t>Cleaning/</w:t>
      </w:r>
      <w:r w:rsidRPr="00382844">
        <w:t>Preprocessing</w:t>
      </w:r>
    </w:p>
    <w:p w14:paraId="505F6EDC" w14:textId="253E5C96" w:rsidR="001E494C" w:rsidRDefault="001E494C" w:rsidP="001E494C">
      <w:pPr>
        <w:pStyle w:val="ListParagraph"/>
        <w:numPr>
          <w:ilvl w:val="0"/>
          <w:numId w:val="7"/>
        </w:numPr>
      </w:pPr>
      <w:r w:rsidRPr="001E494C">
        <w:rPr>
          <w:b/>
          <w:bCs/>
        </w:rPr>
        <w:t>Missing Data:</w:t>
      </w:r>
      <w:r>
        <w:t xml:space="preserve"> Imputed with the most frequent value, as dropping records would result in too much data loss.</w:t>
      </w:r>
      <w:r w:rsidR="009727BB">
        <w:t xml:space="preserve"> A good rule of them is to only drop records with missing data if they make up less than 5% of the sample size.</w:t>
      </w:r>
    </w:p>
    <w:p w14:paraId="782CC8A8" w14:textId="14D93093" w:rsidR="001E494C" w:rsidRDefault="001E494C" w:rsidP="001E494C">
      <w:pPr>
        <w:pStyle w:val="ListParagraph"/>
        <w:numPr>
          <w:ilvl w:val="0"/>
          <w:numId w:val="7"/>
        </w:numPr>
      </w:pPr>
      <w:r w:rsidRPr="001E494C">
        <w:rPr>
          <w:b/>
          <w:bCs/>
        </w:rPr>
        <w:t>Duplicate Data:</w:t>
      </w:r>
      <w:r>
        <w:t xml:space="preserve"> Exact duplicates were removed to </w:t>
      </w:r>
      <w:r w:rsidR="009727BB">
        <w:t>strive for</w:t>
      </w:r>
      <w:r>
        <w:t xml:space="preserve"> equal weighting for each customer.</w:t>
      </w:r>
    </w:p>
    <w:p w14:paraId="691AD3F5" w14:textId="5F9E9133" w:rsidR="001E494C" w:rsidRDefault="001E494C" w:rsidP="001E494C">
      <w:pPr>
        <w:pStyle w:val="ListParagraph"/>
        <w:numPr>
          <w:ilvl w:val="0"/>
          <w:numId w:val="7"/>
        </w:numPr>
      </w:pPr>
      <w:r w:rsidRPr="001E494C">
        <w:rPr>
          <w:b/>
          <w:bCs/>
        </w:rPr>
        <w:t>Near Duplicates:</w:t>
      </w:r>
      <w:r>
        <w:t xml:space="preserve"> Records with the same customer ID but different features were kept, as removing them would result in a significant loss of samples</w:t>
      </w:r>
      <w:r w:rsidR="009727BB">
        <w:t xml:space="preserve"> and would be difficult to select without more information from the data provider.</w:t>
      </w:r>
    </w:p>
    <w:p w14:paraId="454252D1" w14:textId="77777777" w:rsidR="001E494C" w:rsidRDefault="001E494C" w:rsidP="001E494C">
      <w:pPr>
        <w:pStyle w:val="ListParagraph"/>
        <w:numPr>
          <w:ilvl w:val="0"/>
          <w:numId w:val="7"/>
        </w:numPr>
      </w:pPr>
      <w:r w:rsidRPr="001E494C">
        <w:rPr>
          <w:b/>
          <w:bCs/>
        </w:rPr>
        <w:t>Normalization:</w:t>
      </w:r>
      <w:r>
        <w:t xml:space="preserve"> Numerical features were scaled to a 0-1 range to prevent larger values from skewing model outcomes.</w:t>
      </w:r>
    </w:p>
    <w:p w14:paraId="3AD4AEEF" w14:textId="0FCB87C9" w:rsidR="00AF5871" w:rsidRDefault="00AF5871" w:rsidP="001E494C">
      <w:pPr>
        <w:pStyle w:val="ListParagraph"/>
        <w:numPr>
          <w:ilvl w:val="0"/>
          <w:numId w:val="7"/>
        </w:numPr>
      </w:pPr>
      <w:r>
        <w:rPr>
          <w:b/>
          <w:bCs/>
        </w:rPr>
        <w:t xml:space="preserve">Feature Selection: </w:t>
      </w:r>
      <w:r>
        <w:t>Customer ID was dropped as it is just the indexing value of the data.</w:t>
      </w:r>
    </w:p>
    <w:p w14:paraId="5B094A87" w14:textId="6AA39F01" w:rsidR="001E494C" w:rsidRDefault="001E494C" w:rsidP="001E494C">
      <w:pPr>
        <w:pStyle w:val="ListParagraph"/>
        <w:numPr>
          <w:ilvl w:val="0"/>
          <w:numId w:val="7"/>
        </w:numPr>
      </w:pPr>
      <w:r w:rsidRPr="001E494C">
        <w:rPr>
          <w:b/>
          <w:bCs/>
        </w:rPr>
        <w:t>Categorical Encoding:</w:t>
      </w:r>
      <w:r>
        <w:t xml:space="preserve"> One-hot encoding was used to transform categorical features into separate columns of Boolean variables.</w:t>
      </w:r>
      <w:r w:rsidR="005B0377">
        <w:t xml:space="preserve"> (</w:t>
      </w:r>
      <w:r w:rsidR="005B0377" w:rsidRPr="008921B0">
        <w:rPr>
          <w:i/>
          <w:iCs/>
        </w:rPr>
        <w:t>Figure 3</w:t>
      </w:r>
      <w:r w:rsidR="005B0377">
        <w:t>)</w:t>
      </w:r>
    </w:p>
    <w:p w14:paraId="66B36F18" w14:textId="77777777" w:rsidR="00731FB7" w:rsidRDefault="000B1B31" w:rsidP="00731FB7">
      <w:pPr>
        <w:keepNext/>
        <w:jc w:val="center"/>
      </w:pPr>
      <w:r w:rsidRPr="000B1B31">
        <w:rPr>
          <w:noProof/>
        </w:rPr>
        <w:drawing>
          <wp:inline distT="0" distB="0" distL="0" distR="0" wp14:anchorId="67F3C816" wp14:editId="209342C0">
            <wp:extent cx="3529282" cy="410131"/>
            <wp:effectExtent l="0" t="0" r="0" b="9525"/>
            <wp:docPr id="4687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75939" name=""/>
                    <pic:cNvPicPr/>
                  </pic:nvPicPr>
                  <pic:blipFill>
                    <a:blip r:embed="rId12"/>
                    <a:stretch>
                      <a:fillRect/>
                    </a:stretch>
                  </pic:blipFill>
                  <pic:spPr>
                    <a:xfrm>
                      <a:off x="0" y="0"/>
                      <a:ext cx="3606817" cy="419141"/>
                    </a:xfrm>
                    <a:prstGeom prst="rect">
                      <a:avLst/>
                    </a:prstGeom>
                  </pic:spPr>
                </pic:pic>
              </a:graphicData>
            </a:graphic>
          </wp:inline>
        </w:drawing>
      </w:r>
    </w:p>
    <w:p w14:paraId="376EE83B" w14:textId="4239B55C" w:rsidR="000B1B31" w:rsidRDefault="00731FB7" w:rsidP="00731FB7">
      <w:pPr>
        <w:pStyle w:val="Caption"/>
        <w:jc w:val="center"/>
      </w:pPr>
      <w:r>
        <w:t xml:space="preserve">Figure </w:t>
      </w:r>
      <w:fldSimple w:instr=" SEQ Figure \* ARABIC ">
        <w:r>
          <w:rPr>
            <w:noProof/>
          </w:rPr>
          <w:t>3</w:t>
        </w:r>
      </w:fldSimple>
      <w:r>
        <w:t>. One-hot Encoded Provinces</w:t>
      </w:r>
    </w:p>
    <w:p w14:paraId="66756E8E" w14:textId="5504485F" w:rsidR="0004548E" w:rsidRDefault="0004548E" w:rsidP="00AF5871">
      <w:pPr>
        <w:pStyle w:val="Heading2"/>
      </w:pPr>
      <w:r w:rsidRPr="00382844">
        <w:t>Model Selection</w:t>
      </w:r>
    </w:p>
    <w:p w14:paraId="7FBB92A2" w14:textId="76FB90F6" w:rsidR="00CD17AB" w:rsidRDefault="001E494C" w:rsidP="00CD17AB">
      <w:pPr>
        <w:ind w:firstLine="720"/>
      </w:pPr>
      <w:r w:rsidRPr="001E494C">
        <w:t xml:space="preserve">An </w:t>
      </w:r>
      <w:r w:rsidRPr="00452A49">
        <w:rPr>
          <w:b/>
          <w:bCs/>
        </w:rPr>
        <w:t xml:space="preserve">80/20 </w:t>
      </w:r>
      <w:r w:rsidRPr="001E494C">
        <w:t>train-test split was used to evaluate several models on this binary classification task. Results are as follows:</w:t>
      </w:r>
    </w:p>
    <w:p w14:paraId="4D39BA17" w14:textId="4B65DC6C" w:rsidR="00731FB7" w:rsidRDefault="00731FB7" w:rsidP="00731FB7">
      <w:pPr>
        <w:pStyle w:val="Caption"/>
        <w:keepNext/>
      </w:pPr>
      <w:r>
        <w:t xml:space="preserve">Table </w:t>
      </w:r>
      <w:fldSimple w:instr=" SEQ Table \* ARABIC ">
        <w:r>
          <w:rPr>
            <w:noProof/>
          </w:rPr>
          <w:t>1</w:t>
        </w:r>
      </w:fldSimple>
      <w:r>
        <w:t>. Model Performances with Top Two Performers Highlighted</w:t>
      </w:r>
    </w:p>
    <w:tbl>
      <w:tblPr>
        <w:tblStyle w:val="TableGrid"/>
        <w:tblW w:w="0" w:type="auto"/>
        <w:tblLook w:val="04A0" w:firstRow="1" w:lastRow="0" w:firstColumn="1" w:lastColumn="0" w:noHBand="0" w:noVBand="1"/>
      </w:tblPr>
      <w:tblGrid>
        <w:gridCol w:w="3415"/>
        <w:gridCol w:w="1080"/>
        <w:gridCol w:w="1080"/>
        <w:gridCol w:w="900"/>
        <w:gridCol w:w="1080"/>
        <w:gridCol w:w="720"/>
        <w:gridCol w:w="1080"/>
        <w:gridCol w:w="796"/>
        <w:gridCol w:w="639"/>
      </w:tblGrid>
      <w:tr w:rsidR="003C58D0" w:rsidRPr="003C58D0" w14:paraId="7C45D7FC" w14:textId="182EC98E" w:rsidTr="004152DB">
        <w:tc>
          <w:tcPr>
            <w:tcW w:w="3415" w:type="dxa"/>
            <w:vMerge w:val="restart"/>
            <w:shd w:val="clear" w:color="auto" w:fill="747474" w:themeFill="background2" w:themeFillShade="80"/>
          </w:tcPr>
          <w:p w14:paraId="1A8F0880" w14:textId="2AB1CAB4" w:rsidR="003C58D0" w:rsidRPr="003C58D0" w:rsidRDefault="003C58D0" w:rsidP="00CD17AB">
            <w:pPr>
              <w:rPr>
                <w:color w:val="FFFFFF" w:themeColor="background1"/>
                <w:sz w:val="20"/>
                <w:szCs w:val="20"/>
              </w:rPr>
            </w:pPr>
            <w:r w:rsidRPr="003C58D0">
              <w:rPr>
                <w:color w:val="FFFFFF" w:themeColor="background1"/>
                <w:sz w:val="20"/>
                <w:szCs w:val="20"/>
              </w:rPr>
              <w:t>Model</w:t>
            </w:r>
          </w:p>
        </w:tc>
        <w:tc>
          <w:tcPr>
            <w:tcW w:w="1080" w:type="dxa"/>
            <w:vMerge w:val="restart"/>
            <w:shd w:val="clear" w:color="auto" w:fill="747474" w:themeFill="background2" w:themeFillShade="80"/>
          </w:tcPr>
          <w:p w14:paraId="4C67E8F6" w14:textId="613D1224" w:rsidR="003C58D0" w:rsidRPr="003C58D0" w:rsidRDefault="003C58D0" w:rsidP="00CD17AB">
            <w:pPr>
              <w:rPr>
                <w:color w:val="FFFFFF" w:themeColor="background1"/>
                <w:sz w:val="20"/>
                <w:szCs w:val="20"/>
              </w:rPr>
            </w:pPr>
            <w:r w:rsidRPr="003C58D0">
              <w:rPr>
                <w:color w:val="FFFFFF" w:themeColor="background1"/>
                <w:sz w:val="20"/>
                <w:szCs w:val="20"/>
              </w:rPr>
              <w:t>Accuracy</w:t>
            </w:r>
          </w:p>
        </w:tc>
        <w:tc>
          <w:tcPr>
            <w:tcW w:w="1980" w:type="dxa"/>
            <w:gridSpan w:val="2"/>
            <w:shd w:val="clear" w:color="auto" w:fill="747474" w:themeFill="background2" w:themeFillShade="80"/>
          </w:tcPr>
          <w:p w14:paraId="02773045" w14:textId="285033E9" w:rsidR="003C58D0" w:rsidRPr="003C58D0" w:rsidRDefault="003C58D0" w:rsidP="00CD17AB">
            <w:pPr>
              <w:rPr>
                <w:color w:val="FFFFFF" w:themeColor="background1"/>
                <w:sz w:val="20"/>
                <w:szCs w:val="20"/>
              </w:rPr>
            </w:pPr>
            <w:r w:rsidRPr="003C58D0">
              <w:rPr>
                <w:color w:val="FFFFFF" w:themeColor="background1"/>
                <w:sz w:val="20"/>
                <w:szCs w:val="20"/>
              </w:rPr>
              <w:t xml:space="preserve">Precision </w:t>
            </w:r>
          </w:p>
        </w:tc>
        <w:tc>
          <w:tcPr>
            <w:tcW w:w="1800" w:type="dxa"/>
            <w:gridSpan w:val="2"/>
            <w:shd w:val="clear" w:color="auto" w:fill="747474" w:themeFill="background2" w:themeFillShade="80"/>
          </w:tcPr>
          <w:p w14:paraId="4EA80388" w14:textId="7EA7B27C" w:rsidR="003C58D0" w:rsidRPr="003C58D0" w:rsidRDefault="003C58D0" w:rsidP="00CD17AB">
            <w:pPr>
              <w:rPr>
                <w:color w:val="FFFFFF" w:themeColor="background1"/>
                <w:sz w:val="20"/>
                <w:szCs w:val="20"/>
              </w:rPr>
            </w:pPr>
            <w:r w:rsidRPr="003C58D0">
              <w:rPr>
                <w:color w:val="FFFFFF" w:themeColor="background1"/>
                <w:sz w:val="20"/>
                <w:szCs w:val="20"/>
              </w:rPr>
              <w:t>Recall</w:t>
            </w:r>
          </w:p>
        </w:tc>
        <w:tc>
          <w:tcPr>
            <w:tcW w:w="1876" w:type="dxa"/>
            <w:gridSpan w:val="2"/>
            <w:shd w:val="clear" w:color="auto" w:fill="747474" w:themeFill="background2" w:themeFillShade="80"/>
          </w:tcPr>
          <w:p w14:paraId="7727DE2C" w14:textId="6A1A3B9C" w:rsidR="003C58D0" w:rsidRPr="003C58D0" w:rsidRDefault="003C58D0" w:rsidP="00CD17AB">
            <w:pPr>
              <w:rPr>
                <w:color w:val="FFFFFF" w:themeColor="background1"/>
                <w:sz w:val="20"/>
                <w:szCs w:val="20"/>
              </w:rPr>
            </w:pPr>
            <w:r w:rsidRPr="003C58D0">
              <w:rPr>
                <w:color w:val="FFFFFF" w:themeColor="background1"/>
                <w:sz w:val="20"/>
                <w:szCs w:val="20"/>
              </w:rPr>
              <w:t>F1-Score</w:t>
            </w:r>
          </w:p>
        </w:tc>
        <w:tc>
          <w:tcPr>
            <w:tcW w:w="639" w:type="dxa"/>
            <w:vMerge w:val="restart"/>
            <w:shd w:val="clear" w:color="auto" w:fill="747474" w:themeFill="background2" w:themeFillShade="80"/>
          </w:tcPr>
          <w:p w14:paraId="4AC6B351" w14:textId="77777777" w:rsidR="004152DB" w:rsidRDefault="003C58D0" w:rsidP="00CD17AB">
            <w:pPr>
              <w:rPr>
                <w:color w:val="FFFFFF" w:themeColor="background1"/>
                <w:sz w:val="20"/>
                <w:szCs w:val="20"/>
              </w:rPr>
            </w:pPr>
            <w:r w:rsidRPr="003C58D0">
              <w:rPr>
                <w:color w:val="FFFFFF" w:themeColor="background1"/>
                <w:sz w:val="20"/>
                <w:szCs w:val="20"/>
              </w:rPr>
              <w:t>ROC</w:t>
            </w:r>
          </w:p>
          <w:p w14:paraId="55F71A49" w14:textId="1A22F967" w:rsidR="003C58D0" w:rsidRPr="003C58D0" w:rsidRDefault="003C58D0" w:rsidP="00CD17AB">
            <w:pPr>
              <w:rPr>
                <w:color w:val="FFFFFF" w:themeColor="background1"/>
                <w:sz w:val="20"/>
                <w:szCs w:val="20"/>
              </w:rPr>
            </w:pPr>
            <w:r w:rsidRPr="003C58D0">
              <w:rPr>
                <w:color w:val="FFFFFF" w:themeColor="background1"/>
                <w:sz w:val="20"/>
                <w:szCs w:val="20"/>
              </w:rPr>
              <w:t>AUC</w:t>
            </w:r>
          </w:p>
        </w:tc>
      </w:tr>
      <w:tr w:rsidR="004152DB" w:rsidRPr="003C58D0" w14:paraId="3533D0C2" w14:textId="77777777" w:rsidTr="004152DB">
        <w:trPr>
          <w:trHeight w:val="152"/>
        </w:trPr>
        <w:tc>
          <w:tcPr>
            <w:tcW w:w="3415" w:type="dxa"/>
            <w:vMerge/>
            <w:shd w:val="clear" w:color="auto" w:fill="747474" w:themeFill="background2" w:themeFillShade="80"/>
          </w:tcPr>
          <w:p w14:paraId="3293D4D1" w14:textId="77777777" w:rsidR="003C58D0" w:rsidRPr="003C58D0" w:rsidRDefault="003C58D0" w:rsidP="003C58D0">
            <w:pPr>
              <w:rPr>
                <w:color w:val="FFFFFF" w:themeColor="background1"/>
                <w:sz w:val="20"/>
                <w:szCs w:val="20"/>
              </w:rPr>
            </w:pPr>
          </w:p>
        </w:tc>
        <w:tc>
          <w:tcPr>
            <w:tcW w:w="1080" w:type="dxa"/>
            <w:vMerge/>
            <w:shd w:val="clear" w:color="auto" w:fill="747474" w:themeFill="background2" w:themeFillShade="80"/>
          </w:tcPr>
          <w:p w14:paraId="6C5818D6" w14:textId="77777777" w:rsidR="003C58D0" w:rsidRPr="003C58D0" w:rsidRDefault="003C58D0" w:rsidP="003C58D0">
            <w:pPr>
              <w:rPr>
                <w:color w:val="FFFFFF" w:themeColor="background1"/>
                <w:sz w:val="20"/>
                <w:szCs w:val="20"/>
              </w:rPr>
            </w:pPr>
          </w:p>
        </w:tc>
        <w:tc>
          <w:tcPr>
            <w:tcW w:w="1080" w:type="dxa"/>
            <w:shd w:val="clear" w:color="auto" w:fill="747474" w:themeFill="background2" w:themeFillShade="80"/>
          </w:tcPr>
          <w:p w14:paraId="0ABDAB74" w14:textId="35D3F895" w:rsidR="003C58D0" w:rsidRPr="003C58D0" w:rsidRDefault="003C58D0" w:rsidP="003C58D0">
            <w:pPr>
              <w:rPr>
                <w:color w:val="FFFFFF" w:themeColor="background1"/>
                <w:sz w:val="20"/>
                <w:szCs w:val="20"/>
              </w:rPr>
            </w:pPr>
            <w:r w:rsidRPr="003C58D0">
              <w:rPr>
                <w:color w:val="FFFFFF" w:themeColor="background1"/>
                <w:sz w:val="20"/>
                <w:szCs w:val="20"/>
              </w:rPr>
              <w:t>No Churn</w:t>
            </w:r>
          </w:p>
        </w:tc>
        <w:tc>
          <w:tcPr>
            <w:tcW w:w="900" w:type="dxa"/>
            <w:shd w:val="clear" w:color="auto" w:fill="747474" w:themeFill="background2" w:themeFillShade="80"/>
          </w:tcPr>
          <w:p w14:paraId="29672F39" w14:textId="45341157" w:rsidR="003C58D0" w:rsidRPr="003C58D0" w:rsidRDefault="003C58D0" w:rsidP="003C58D0">
            <w:pPr>
              <w:rPr>
                <w:color w:val="FFFFFF" w:themeColor="background1"/>
                <w:sz w:val="20"/>
                <w:szCs w:val="20"/>
              </w:rPr>
            </w:pPr>
            <w:r w:rsidRPr="003C58D0">
              <w:rPr>
                <w:color w:val="FFFFFF" w:themeColor="background1"/>
                <w:sz w:val="20"/>
                <w:szCs w:val="20"/>
              </w:rPr>
              <w:t>Churn</w:t>
            </w:r>
          </w:p>
        </w:tc>
        <w:tc>
          <w:tcPr>
            <w:tcW w:w="1080" w:type="dxa"/>
            <w:shd w:val="clear" w:color="auto" w:fill="747474" w:themeFill="background2" w:themeFillShade="80"/>
          </w:tcPr>
          <w:p w14:paraId="768B6C61" w14:textId="1659F332" w:rsidR="003C58D0" w:rsidRPr="003C58D0" w:rsidRDefault="003C58D0" w:rsidP="003C58D0">
            <w:pPr>
              <w:rPr>
                <w:color w:val="FFFFFF" w:themeColor="background1"/>
                <w:sz w:val="20"/>
                <w:szCs w:val="20"/>
              </w:rPr>
            </w:pPr>
            <w:r w:rsidRPr="003C58D0">
              <w:rPr>
                <w:color w:val="FFFFFF" w:themeColor="background1"/>
                <w:sz w:val="20"/>
                <w:szCs w:val="20"/>
              </w:rPr>
              <w:t>No Churn</w:t>
            </w:r>
          </w:p>
        </w:tc>
        <w:tc>
          <w:tcPr>
            <w:tcW w:w="720" w:type="dxa"/>
            <w:shd w:val="clear" w:color="auto" w:fill="747474" w:themeFill="background2" w:themeFillShade="80"/>
          </w:tcPr>
          <w:p w14:paraId="5DC9BACD" w14:textId="13D38023" w:rsidR="003C58D0" w:rsidRPr="003C58D0" w:rsidRDefault="003C58D0" w:rsidP="003C58D0">
            <w:pPr>
              <w:rPr>
                <w:color w:val="FFFFFF" w:themeColor="background1"/>
                <w:sz w:val="20"/>
                <w:szCs w:val="20"/>
              </w:rPr>
            </w:pPr>
            <w:r w:rsidRPr="003C58D0">
              <w:rPr>
                <w:color w:val="FFFFFF" w:themeColor="background1"/>
                <w:sz w:val="20"/>
                <w:szCs w:val="20"/>
              </w:rPr>
              <w:t>Churn</w:t>
            </w:r>
          </w:p>
        </w:tc>
        <w:tc>
          <w:tcPr>
            <w:tcW w:w="1080" w:type="dxa"/>
            <w:shd w:val="clear" w:color="auto" w:fill="747474" w:themeFill="background2" w:themeFillShade="80"/>
          </w:tcPr>
          <w:p w14:paraId="1F10242A" w14:textId="5ECE1FB5" w:rsidR="003C58D0" w:rsidRPr="003C58D0" w:rsidRDefault="003C58D0" w:rsidP="003C58D0">
            <w:pPr>
              <w:rPr>
                <w:color w:val="FFFFFF" w:themeColor="background1"/>
                <w:sz w:val="20"/>
                <w:szCs w:val="20"/>
              </w:rPr>
            </w:pPr>
            <w:r w:rsidRPr="003C58D0">
              <w:rPr>
                <w:color w:val="FFFFFF" w:themeColor="background1"/>
                <w:sz w:val="20"/>
                <w:szCs w:val="20"/>
              </w:rPr>
              <w:t>No Churn</w:t>
            </w:r>
          </w:p>
        </w:tc>
        <w:tc>
          <w:tcPr>
            <w:tcW w:w="796" w:type="dxa"/>
            <w:shd w:val="clear" w:color="auto" w:fill="747474" w:themeFill="background2" w:themeFillShade="80"/>
          </w:tcPr>
          <w:p w14:paraId="494822FE" w14:textId="24A33B3F" w:rsidR="003C58D0" w:rsidRPr="003C58D0" w:rsidRDefault="003C58D0" w:rsidP="003C58D0">
            <w:pPr>
              <w:rPr>
                <w:color w:val="FFFFFF" w:themeColor="background1"/>
                <w:sz w:val="20"/>
                <w:szCs w:val="20"/>
              </w:rPr>
            </w:pPr>
            <w:r w:rsidRPr="003C58D0">
              <w:rPr>
                <w:color w:val="FFFFFF" w:themeColor="background1"/>
                <w:sz w:val="20"/>
                <w:szCs w:val="20"/>
              </w:rPr>
              <w:t>Churn</w:t>
            </w:r>
          </w:p>
        </w:tc>
        <w:tc>
          <w:tcPr>
            <w:tcW w:w="639" w:type="dxa"/>
            <w:vMerge/>
            <w:shd w:val="clear" w:color="auto" w:fill="747474" w:themeFill="background2" w:themeFillShade="80"/>
          </w:tcPr>
          <w:p w14:paraId="6F734BE7" w14:textId="77777777" w:rsidR="003C58D0" w:rsidRPr="003C58D0" w:rsidRDefault="003C58D0" w:rsidP="003C58D0">
            <w:pPr>
              <w:rPr>
                <w:color w:val="FFFFFF" w:themeColor="background1"/>
                <w:sz w:val="20"/>
                <w:szCs w:val="20"/>
              </w:rPr>
            </w:pPr>
          </w:p>
        </w:tc>
      </w:tr>
      <w:tr w:rsidR="004152DB" w:rsidRPr="003C58D0" w14:paraId="0FB30DCC" w14:textId="03B84A39" w:rsidTr="004152DB">
        <w:tc>
          <w:tcPr>
            <w:tcW w:w="3415" w:type="dxa"/>
          </w:tcPr>
          <w:p w14:paraId="1E7BD550" w14:textId="437C37CA" w:rsidR="003C58D0" w:rsidRPr="003C58D0" w:rsidRDefault="003C58D0" w:rsidP="003C58D0">
            <w:pPr>
              <w:rPr>
                <w:sz w:val="20"/>
                <w:szCs w:val="20"/>
              </w:rPr>
            </w:pPr>
            <w:r w:rsidRPr="00CD17AB">
              <w:rPr>
                <w:sz w:val="20"/>
                <w:szCs w:val="20"/>
              </w:rPr>
              <w:t>Logistic Regression</w:t>
            </w:r>
          </w:p>
        </w:tc>
        <w:tc>
          <w:tcPr>
            <w:tcW w:w="1080" w:type="dxa"/>
          </w:tcPr>
          <w:p w14:paraId="2BC3680E" w14:textId="0CF393A5" w:rsidR="003C58D0" w:rsidRPr="003C58D0" w:rsidRDefault="003C58D0" w:rsidP="003C58D0">
            <w:pPr>
              <w:rPr>
                <w:sz w:val="20"/>
                <w:szCs w:val="20"/>
              </w:rPr>
            </w:pPr>
            <w:r w:rsidRPr="003C58D0">
              <w:rPr>
                <w:sz w:val="20"/>
                <w:szCs w:val="20"/>
              </w:rPr>
              <w:t>67%</w:t>
            </w:r>
          </w:p>
        </w:tc>
        <w:tc>
          <w:tcPr>
            <w:tcW w:w="1080" w:type="dxa"/>
          </w:tcPr>
          <w:p w14:paraId="3F27CA63" w14:textId="7130A54C" w:rsidR="003C58D0" w:rsidRPr="003C58D0" w:rsidRDefault="003C58D0" w:rsidP="003C58D0">
            <w:pPr>
              <w:rPr>
                <w:sz w:val="20"/>
                <w:szCs w:val="20"/>
              </w:rPr>
            </w:pPr>
            <w:r w:rsidRPr="003C58D0">
              <w:rPr>
                <w:sz w:val="20"/>
                <w:szCs w:val="20"/>
              </w:rPr>
              <w:t>67%</w:t>
            </w:r>
          </w:p>
        </w:tc>
        <w:tc>
          <w:tcPr>
            <w:tcW w:w="900" w:type="dxa"/>
          </w:tcPr>
          <w:p w14:paraId="18E79BDE" w14:textId="720ACBEE" w:rsidR="003C58D0" w:rsidRPr="003C58D0" w:rsidRDefault="003C58D0" w:rsidP="003C58D0">
            <w:pPr>
              <w:rPr>
                <w:sz w:val="20"/>
                <w:szCs w:val="20"/>
              </w:rPr>
            </w:pPr>
            <w:r w:rsidRPr="003C58D0">
              <w:rPr>
                <w:sz w:val="20"/>
                <w:szCs w:val="20"/>
              </w:rPr>
              <w:t>0%</w:t>
            </w:r>
          </w:p>
        </w:tc>
        <w:tc>
          <w:tcPr>
            <w:tcW w:w="1080" w:type="dxa"/>
          </w:tcPr>
          <w:p w14:paraId="54904E46" w14:textId="43D5A62E" w:rsidR="003C58D0" w:rsidRPr="003C58D0" w:rsidRDefault="003C58D0" w:rsidP="003C58D0">
            <w:pPr>
              <w:rPr>
                <w:sz w:val="20"/>
                <w:szCs w:val="20"/>
              </w:rPr>
            </w:pPr>
            <w:r w:rsidRPr="003C58D0">
              <w:rPr>
                <w:sz w:val="20"/>
                <w:szCs w:val="20"/>
              </w:rPr>
              <w:t>100%</w:t>
            </w:r>
          </w:p>
        </w:tc>
        <w:tc>
          <w:tcPr>
            <w:tcW w:w="720" w:type="dxa"/>
          </w:tcPr>
          <w:p w14:paraId="70EBF6EA" w14:textId="07129361" w:rsidR="003C58D0" w:rsidRPr="003C58D0" w:rsidRDefault="003C58D0" w:rsidP="003C58D0">
            <w:pPr>
              <w:rPr>
                <w:sz w:val="20"/>
                <w:szCs w:val="20"/>
              </w:rPr>
            </w:pPr>
            <w:r w:rsidRPr="003C58D0">
              <w:rPr>
                <w:sz w:val="20"/>
                <w:szCs w:val="20"/>
              </w:rPr>
              <w:t>0%</w:t>
            </w:r>
          </w:p>
        </w:tc>
        <w:tc>
          <w:tcPr>
            <w:tcW w:w="1080" w:type="dxa"/>
          </w:tcPr>
          <w:p w14:paraId="55B81FA5" w14:textId="77D8A4BB" w:rsidR="003C58D0" w:rsidRPr="003C58D0" w:rsidRDefault="003C58D0" w:rsidP="003C58D0">
            <w:pPr>
              <w:rPr>
                <w:sz w:val="20"/>
                <w:szCs w:val="20"/>
              </w:rPr>
            </w:pPr>
            <w:r w:rsidRPr="003C58D0">
              <w:rPr>
                <w:sz w:val="20"/>
                <w:szCs w:val="20"/>
              </w:rPr>
              <w:t>80%</w:t>
            </w:r>
          </w:p>
        </w:tc>
        <w:tc>
          <w:tcPr>
            <w:tcW w:w="796" w:type="dxa"/>
          </w:tcPr>
          <w:p w14:paraId="771E1E64" w14:textId="6624857C" w:rsidR="003C58D0" w:rsidRPr="003C58D0" w:rsidRDefault="003C58D0" w:rsidP="003C58D0">
            <w:pPr>
              <w:rPr>
                <w:sz w:val="20"/>
                <w:szCs w:val="20"/>
              </w:rPr>
            </w:pPr>
            <w:r w:rsidRPr="003C58D0">
              <w:rPr>
                <w:sz w:val="20"/>
                <w:szCs w:val="20"/>
              </w:rPr>
              <w:t>0%</w:t>
            </w:r>
          </w:p>
        </w:tc>
        <w:tc>
          <w:tcPr>
            <w:tcW w:w="639" w:type="dxa"/>
          </w:tcPr>
          <w:p w14:paraId="50042F2B" w14:textId="57E13843" w:rsidR="003C58D0" w:rsidRPr="003C58D0" w:rsidRDefault="003C58D0" w:rsidP="003C58D0">
            <w:pPr>
              <w:rPr>
                <w:sz w:val="20"/>
                <w:szCs w:val="20"/>
              </w:rPr>
            </w:pPr>
            <w:r w:rsidRPr="003C58D0">
              <w:rPr>
                <w:sz w:val="20"/>
                <w:szCs w:val="20"/>
              </w:rPr>
              <w:t>55%</w:t>
            </w:r>
          </w:p>
        </w:tc>
      </w:tr>
      <w:tr w:rsidR="004152DB" w:rsidRPr="003C58D0" w14:paraId="1B9585B2" w14:textId="4B9262E1" w:rsidTr="004152DB">
        <w:tc>
          <w:tcPr>
            <w:tcW w:w="3415" w:type="dxa"/>
          </w:tcPr>
          <w:p w14:paraId="6324F345" w14:textId="63739EE9" w:rsidR="003C58D0" w:rsidRPr="003C58D0" w:rsidRDefault="003C58D0" w:rsidP="003C58D0">
            <w:pPr>
              <w:rPr>
                <w:sz w:val="20"/>
                <w:szCs w:val="20"/>
              </w:rPr>
            </w:pPr>
            <w:r w:rsidRPr="003C58D0">
              <w:rPr>
                <w:sz w:val="20"/>
                <w:szCs w:val="20"/>
              </w:rPr>
              <w:t>SVM</w:t>
            </w:r>
          </w:p>
        </w:tc>
        <w:tc>
          <w:tcPr>
            <w:tcW w:w="1080" w:type="dxa"/>
          </w:tcPr>
          <w:p w14:paraId="5AFEFE79" w14:textId="71954F8B" w:rsidR="003C58D0" w:rsidRPr="003C58D0" w:rsidRDefault="003C58D0" w:rsidP="003C58D0">
            <w:pPr>
              <w:rPr>
                <w:sz w:val="20"/>
                <w:szCs w:val="20"/>
              </w:rPr>
            </w:pPr>
            <w:r w:rsidRPr="003C58D0">
              <w:rPr>
                <w:sz w:val="20"/>
                <w:szCs w:val="20"/>
              </w:rPr>
              <w:t>67%</w:t>
            </w:r>
          </w:p>
        </w:tc>
        <w:tc>
          <w:tcPr>
            <w:tcW w:w="1080" w:type="dxa"/>
          </w:tcPr>
          <w:p w14:paraId="3A7A55B1" w14:textId="14291335" w:rsidR="003C58D0" w:rsidRPr="003C58D0" w:rsidRDefault="003C58D0" w:rsidP="003C58D0">
            <w:pPr>
              <w:rPr>
                <w:sz w:val="20"/>
                <w:szCs w:val="20"/>
              </w:rPr>
            </w:pPr>
            <w:r w:rsidRPr="003C58D0">
              <w:rPr>
                <w:sz w:val="20"/>
                <w:szCs w:val="20"/>
              </w:rPr>
              <w:t>67%</w:t>
            </w:r>
          </w:p>
        </w:tc>
        <w:tc>
          <w:tcPr>
            <w:tcW w:w="900" w:type="dxa"/>
          </w:tcPr>
          <w:p w14:paraId="7F3838A5" w14:textId="56F3CED8" w:rsidR="003C58D0" w:rsidRPr="003C58D0" w:rsidRDefault="003C58D0" w:rsidP="003C58D0">
            <w:pPr>
              <w:rPr>
                <w:sz w:val="20"/>
                <w:szCs w:val="20"/>
              </w:rPr>
            </w:pPr>
            <w:r w:rsidRPr="003C58D0">
              <w:rPr>
                <w:sz w:val="20"/>
                <w:szCs w:val="20"/>
              </w:rPr>
              <w:t>0%</w:t>
            </w:r>
          </w:p>
        </w:tc>
        <w:tc>
          <w:tcPr>
            <w:tcW w:w="1080" w:type="dxa"/>
          </w:tcPr>
          <w:p w14:paraId="0C280D2E" w14:textId="38F65383" w:rsidR="003C58D0" w:rsidRPr="003C58D0" w:rsidRDefault="003C58D0" w:rsidP="003C58D0">
            <w:pPr>
              <w:rPr>
                <w:sz w:val="20"/>
                <w:szCs w:val="20"/>
              </w:rPr>
            </w:pPr>
            <w:r w:rsidRPr="003C58D0">
              <w:rPr>
                <w:sz w:val="20"/>
                <w:szCs w:val="20"/>
              </w:rPr>
              <w:t>100%</w:t>
            </w:r>
          </w:p>
        </w:tc>
        <w:tc>
          <w:tcPr>
            <w:tcW w:w="720" w:type="dxa"/>
          </w:tcPr>
          <w:p w14:paraId="01CE8C2A" w14:textId="4A80E022" w:rsidR="003C58D0" w:rsidRPr="003C58D0" w:rsidRDefault="003C58D0" w:rsidP="003C58D0">
            <w:pPr>
              <w:rPr>
                <w:sz w:val="20"/>
                <w:szCs w:val="20"/>
              </w:rPr>
            </w:pPr>
            <w:r w:rsidRPr="003C58D0">
              <w:rPr>
                <w:sz w:val="20"/>
                <w:szCs w:val="20"/>
              </w:rPr>
              <w:t>0%</w:t>
            </w:r>
          </w:p>
        </w:tc>
        <w:tc>
          <w:tcPr>
            <w:tcW w:w="1080" w:type="dxa"/>
          </w:tcPr>
          <w:p w14:paraId="6AA3367B" w14:textId="57B1F7E7" w:rsidR="003C58D0" w:rsidRPr="003C58D0" w:rsidRDefault="003C58D0" w:rsidP="003C58D0">
            <w:pPr>
              <w:rPr>
                <w:sz w:val="20"/>
                <w:szCs w:val="20"/>
              </w:rPr>
            </w:pPr>
            <w:r w:rsidRPr="003C58D0">
              <w:rPr>
                <w:sz w:val="20"/>
                <w:szCs w:val="20"/>
              </w:rPr>
              <w:t>80%</w:t>
            </w:r>
          </w:p>
        </w:tc>
        <w:tc>
          <w:tcPr>
            <w:tcW w:w="796" w:type="dxa"/>
          </w:tcPr>
          <w:p w14:paraId="3F45FB53" w14:textId="10F3CDF3" w:rsidR="003C58D0" w:rsidRPr="003C58D0" w:rsidRDefault="003C58D0" w:rsidP="003C58D0">
            <w:pPr>
              <w:rPr>
                <w:sz w:val="20"/>
                <w:szCs w:val="20"/>
              </w:rPr>
            </w:pPr>
            <w:r w:rsidRPr="003C58D0">
              <w:rPr>
                <w:sz w:val="20"/>
                <w:szCs w:val="20"/>
              </w:rPr>
              <w:t>0%</w:t>
            </w:r>
          </w:p>
        </w:tc>
        <w:tc>
          <w:tcPr>
            <w:tcW w:w="639" w:type="dxa"/>
          </w:tcPr>
          <w:p w14:paraId="49E83EE9" w14:textId="2A1B480A" w:rsidR="003C58D0" w:rsidRPr="003C58D0" w:rsidRDefault="003C58D0" w:rsidP="003C58D0">
            <w:pPr>
              <w:rPr>
                <w:sz w:val="20"/>
                <w:szCs w:val="20"/>
              </w:rPr>
            </w:pPr>
            <w:r w:rsidRPr="003C58D0">
              <w:rPr>
                <w:sz w:val="20"/>
                <w:szCs w:val="20"/>
              </w:rPr>
              <w:t>55%</w:t>
            </w:r>
          </w:p>
        </w:tc>
      </w:tr>
      <w:tr w:rsidR="004152DB" w:rsidRPr="003C58D0" w14:paraId="186A15EA" w14:textId="6DC23D12" w:rsidTr="004152DB">
        <w:tc>
          <w:tcPr>
            <w:tcW w:w="3415" w:type="dxa"/>
            <w:shd w:val="clear" w:color="auto" w:fill="F9B26B"/>
          </w:tcPr>
          <w:p w14:paraId="5236B928" w14:textId="387E269B" w:rsidR="003C58D0" w:rsidRPr="003C58D0" w:rsidRDefault="003C58D0" w:rsidP="003C58D0">
            <w:pPr>
              <w:rPr>
                <w:sz w:val="20"/>
                <w:szCs w:val="20"/>
              </w:rPr>
            </w:pPr>
            <w:r w:rsidRPr="00CD17AB">
              <w:rPr>
                <w:sz w:val="20"/>
                <w:szCs w:val="20"/>
              </w:rPr>
              <w:t>Decision Tree Classifier</w:t>
            </w:r>
          </w:p>
        </w:tc>
        <w:tc>
          <w:tcPr>
            <w:tcW w:w="1080" w:type="dxa"/>
            <w:shd w:val="clear" w:color="auto" w:fill="F9B26B"/>
          </w:tcPr>
          <w:p w14:paraId="46DF9B76" w14:textId="61A9B773" w:rsidR="003C58D0" w:rsidRPr="003C58D0" w:rsidRDefault="003C58D0" w:rsidP="003C58D0">
            <w:pPr>
              <w:rPr>
                <w:sz w:val="20"/>
                <w:szCs w:val="20"/>
              </w:rPr>
            </w:pPr>
            <w:r w:rsidRPr="003C58D0">
              <w:rPr>
                <w:sz w:val="20"/>
                <w:szCs w:val="20"/>
              </w:rPr>
              <w:t>90%</w:t>
            </w:r>
          </w:p>
        </w:tc>
        <w:tc>
          <w:tcPr>
            <w:tcW w:w="1080" w:type="dxa"/>
            <w:shd w:val="clear" w:color="auto" w:fill="F9B26B"/>
          </w:tcPr>
          <w:p w14:paraId="76E0CE93" w14:textId="692F4F2F" w:rsidR="003C58D0" w:rsidRPr="003C58D0" w:rsidRDefault="003C58D0" w:rsidP="003C58D0">
            <w:pPr>
              <w:rPr>
                <w:sz w:val="20"/>
                <w:szCs w:val="20"/>
              </w:rPr>
            </w:pPr>
            <w:r w:rsidRPr="003C58D0">
              <w:rPr>
                <w:sz w:val="20"/>
                <w:szCs w:val="20"/>
              </w:rPr>
              <w:t>91%</w:t>
            </w:r>
          </w:p>
        </w:tc>
        <w:tc>
          <w:tcPr>
            <w:tcW w:w="900" w:type="dxa"/>
            <w:shd w:val="clear" w:color="auto" w:fill="F9B26B"/>
          </w:tcPr>
          <w:p w14:paraId="3DD087E9" w14:textId="0888EBB3" w:rsidR="003C58D0" w:rsidRPr="003C58D0" w:rsidRDefault="003C58D0" w:rsidP="003C58D0">
            <w:pPr>
              <w:rPr>
                <w:sz w:val="20"/>
                <w:szCs w:val="20"/>
              </w:rPr>
            </w:pPr>
            <w:r w:rsidRPr="003C58D0">
              <w:rPr>
                <w:sz w:val="20"/>
                <w:szCs w:val="20"/>
              </w:rPr>
              <w:t>87%</w:t>
            </w:r>
          </w:p>
        </w:tc>
        <w:tc>
          <w:tcPr>
            <w:tcW w:w="1080" w:type="dxa"/>
            <w:shd w:val="clear" w:color="auto" w:fill="F9B26B"/>
          </w:tcPr>
          <w:p w14:paraId="29465630" w14:textId="124F8D97" w:rsidR="003C58D0" w:rsidRPr="003C58D0" w:rsidRDefault="003C58D0" w:rsidP="003C58D0">
            <w:pPr>
              <w:rPr>
                <w:sz w:val="20"/>
                <w:szCs w:val="20"/>
              </w:rPr>
            </w:pPr>
            <w:r w:rsidRPr="003C58D0">
              <w:rPr>
                <w:sz w:val="20"/>
                <w:szCs w:val="20"/>
              </w:rPr>
              <w:t>94%</w:t>
            </w:r>
          </w:p>
        </w:tc>
        <w:tc>
          <w:tcPr>
            <w:tcW w:w="720" w:type="dxa"/>
            <w:shd w:val="clear" w:color="auto" w:fill="F9B26B"/>
          </w:tcPr>
          <w:p w14:paraId="1F3CD09F" w14:textId="65A737AB" w:rsidR="003C58D0" w:rsidRPr="003C58D0" w:rsidRDefault="003C58D0" w:rsidP="003C58D0">
            <w:pPr>
              <w:rPr>
                <w:sz w:val="20"/>
                <w:szCs w:val="20"/>
              </w:rPr>
            </w:pPr>
            <w:r w:rsidRPr="003C58D0">
              <w:rPr>
                <w:sz w:val="20"/>
                <w:szCs w:val="20"/>
              </w:rPr>
              <w:t>82%</w:t>
            </w:r>
          </w:p>
        </w:tc>
        <w:tc>
          <w:tcPr>
            <w:tcW w:w="1080" w:type="dxa"/>
            <w:shd w:val="clear" w:color="auto" w:fill="F9B26B"/>
          </w:tcPr>
          <w:p w14:paraId="1E22E97E" w14:textId="68B35838" w:rsidR="003C58D0" w:rsidRPr="003C58D0" w:rsidRDefault="003C58D0" w:rsidP="003C58D0">
            <w:pPr>
              <w:rPr>
                <w:sz w:val="20"/>
                <w:szCs w:val="20"/>
              </w:rPr>
            </w:pPr>
            <w:r w:rsidRPr="003C58D0">
              <w:rPr>
                <w:sz w:val="20"/>
                <w:szCs w:val="20"/>
              </w:rPr>
              <w:t>93%</w:t>
            </w:r>
          </w:p>
        </w:tc>
        <w:tc>
          <w:tcPr>
            <w:tcW w:w="796" w:type="dxa"/>
            <w:shd w:val="clear" w:color="auto" w:fill="F9B26B"/>
          </w:tcPr>
          <w:p w14:paraId="51D295EF" w14:textId="46B6C99B" w:rsidR="003C58D0" w:rsidRPr="003C58D0" w:rsidRDefault="003C58D0" w:rsidP="003C58D0">
            <w:pPr>
              <w:rPr>
                <w:sz w:val="20"/>
                <w:szCs w:val="20"/>
              </w:rPr>
            </w:pPr>
            <w:r w:rsidRPr="003C58D0">
              <w:rPr>
                <w:sz w:val="20"/>
                <w:szCs w:val="20"/>
              </w:rPr>
              <w:t>84%</w:t>
            </w:r>
          </w:p>
        </w:tc>
        <w:tc>
          <w:tcPr>
            <w:tcW w:w="639" w:type="dxa"/>
            <w:shd w:val="clear" w:color="auto" w:fill="F9B26B"/>
          </w:tcPr>
          <w:p w14:paraId="4FADBFDE" w14:textId="193C36CE" w:rsidR="003C58D0" w:rsidRPr="003C58D0" w:rsidRDefault="003C58D0" w:rsidP="003C58D0">
            <w:pPr>
              <w:rPr>
                <w:sz w:val="20"/>
                <w:szCs w:val="20"/>
              </w:rPr>
            </w:pPr>
            <w:r w:rsidRPr="003C58D0">
              <w:rPr>
                <w:sz w:val="20"/>
                <w:szCs w:val="20"/>
              </w:rPr>
              <w:t>87%</w:t>
            </w:r>
          </w:p>
        </w:tc>
      </w:tr>
      <w:tr w:rsidR="004152DB" w:rsidRPr="003C58D0" w14:paraId="3D345700" w14:textId="57A689E1" w:rsidTr="004152DB">
        <w:tc>
          <w:tcPr>
            <w:tcW w:w="3415" w:type="dxa"/>
          </w:tcPr>
          <w:p w14:paraId="38D77871" w14:textId="41518FBA" w:rsidR="003C58D0" w:rsidRPr="003C58D0" w:rsidRDefault="003C58D0" w:rsidP="003C58D0">
            <w:pPr>
              <w:rPr>
                <w:sz w:val="20"/>
                <w:szCs w:val="20"/>
              </w:rPr>
            </w:pPr>
            <w:r w:rsidRPr="00CD17AB">
              <w:rPr>
                <w:sz w:val="20"/>
                <w:szCs w:val="20"/>
              </w:rPr>
              <w:t>K-Nearest Neighbor</w:t>
            </w:r>
          </w:p>
        </w:tc>
        <w:tc>
          <w:tcPr>
            <w:tcW w:w="1080" w:type="dxa"/>
          </w:tcPr>
          <w:p w14:paraId="5EBC7D6C" w14:textId="78032EE4" w:rsidR="003C58D0" w:rsidRPr="003C58D0" w:rsidRDefault="003C58D0" w:rsidP="003C58D0">
            <w:pPr>
              <w:rPr>
                <w:sz w:val="20"/>
                <w:szCs w:val="20"/>
              </w:rPr>
            </w:pPr>
            <w:r>
              <w:rPr>
                <w:sz w:val="20"/>
                <w:szCs w:val="20"/>
              </w:rPr>
              <w:t>64%</w:t>
            </w:r>
          </w:p>
        </w:tc>
        <w:tc>
          <w:tcPr>
            <w:tcW w:w="1080" w:type="dxa"/>
          </w:tcPr>
          <w:p w14:paraId="28B9406B" w14:textId="740E8D5D" w:rsidR="003C58D0" w:rsidRPr="003C58D0" w:rsidRDefault="003C58D0" w:rsidP="003C58D0">
            <w:pPr>
              <w:rPr>
                <w:sz w:val="20"/>
                <w:szCs w:val="20"/>
              </w:rPr>
            </w:pPr>
            <w:r>
              <w:rPr>
                <w:sz w:val="20"/>
                <w:szCs w:val="20"/>
              </w:rPr>
              <w:t>69%</w:t>
            </w:r>
          </w:p>
        </w:tc>
        <w:tc>
          <w:tcPr>
            <w:tcW w:w="900" w:type="dxa"/>
          </w:tcPr>
          <w:p w14:paraId="4752C117" w14:textId="2CA7FE24" w:rsidR="003C58D0" w:rsidRPr="003C58D0" w:rsidRDefault="003C58D0" w:rsidP="003C58D0">
            <w:pPr>
              <w:rPr>
                <w:sz w:val="20"/>
                <w:szCs w:val="20"/>
              </w:rPr>
            </w:pPr>
            <w:r>
              <w:rPr>
                <w:sz w:val="20"/>
                <w:szCs w:val="20"/>
              </w:rPr>
              <w:t>43%</w:t>
            </w:r>
          </w:p>
        </w:tc>
        <w:tc>
          <w:tcPr>
            <w:tcW w:w="1080" w:type="dxa"/>
          </w:tcPr>
          <w:p w14:paraId="6AF277E0" w14:textId="721997CC" w:rsidR="003C58D0" w:rsidRPr="003C58D0" w:rsidRDefault="003C58D0" w:rsidP="003C58D0">
            <w:pPr>
              <w:rPr>
                <w:sz w:val="20"/>
                <w:szCs w:val="20"/>
              </w:rPr>
            </w:pPr>
            <w:r>
              <w:rPr>
                <w:sz w:val="20"/>
                <w:szCs w:val="20"/>
              </w:rPr>
              <w:t>84%</w:t>
            </w:r>
          </w:p>
        </w:tc>
        <w:tc>
          <w:tcPr>
            <w:tcW w:w="720" w:type="dxa"/>
          </w:tcPr>
          <w:p w14:paraId="006C488F" w14:textId="15BB2200" w:rsidR="003C58D0" w:rsidRPr="003C58D0" w:rsidRDefault="003C58D0" w:rsidP="003C58D0">
            <w:pPr>
              <w:rPr>
                <w:sz w:val="20"/>
                <w:szCs w:val="20"/>
              </w:rPr>
            </w:pPr>
            <w:r>
              <w:rPr>
                <w:sz w:val="20"/>
                <w:szCs w:val="20"/>
              </w:rPr>
              <w:t>25%</w:t>
            </w:r>
          </w:p>
        </w:tc>
        <w:tc>
          <w:tcPr>
            <w:tcW w:w="1080" w:type="dxa"/>
          </w:tcPr>
          <w:p w14:paraId="6BE7BD3F" w14:textId="274D6DD3" w:rsidR="003C58D0" w:rsidRPr="003C58D0" w:rsidRDefault="003C58D0" w:rsidP="003C58D0">
            <w:pPr>
              <w:rPr>
                <w:sz w:val="20"/>
                <w:szCs w:val="20"/>
              </w:rPr>
            </w:pPr>
            <w:r>
              <w:rPr>
                <w:sz w:val="20"/>
                <w:szCs w:val="20"/>
              </w:rPr>
              <w:t>76%</w:t>
            </w:r>
          </w:p>
        </w:tc>
        <w:tc>
          <w:tcPr>
            <w:tcW w:w="796" w:type="dxa"/>
          </w:tcPr>
          <w:p w14:paraId="1A339EB8" w14:textId="7BB18C87" w:rsidR="003C58D0" w:rsidRPr="003C58D0" w:rsidRDefault="003C58D0" w:rsidP="003C58D0">
            <w:pPr>
              <w:rPr>
                <w:sz w:val="20"/>
                <w:szCs w:val="20"/>
              </w:rPr>
            </w:pPr>
            <w:r>
              <w:rPr>
                <w:sz w:val="20"/>
                <w:szCs w:val="20"/>
              </w:rPr>
              <w:t>31%</w:t>
            </w:r>
          </w:p>
        </w:tc>
        <w:tc>
          <w:tcPr>
            <w:tcW w:w="639" w:type="dxa"/>
          </w:tcPr>
          <w:p w14:paraId="2B045B99" w14:textId="131BD7D4" w:rsidR="003C58D0" w:rsidRPr="003C58D0" w:rsidRDefault="003C58D0" w:rsidP="003C58D0">
            <w:pPr>
              <w:rPr>
                <w:sz w:val="20"/>
                <w:szCs w:val="20"/>
              </w:rPr>
            </w:pPr>
            <w:r>
              <w:rPr>
                <w:sz w:val="20"/>
                <w:szCs w:val="20"/>
              </w:rPr>
              <w:t>57%</w:t>
            </w:r>
          </w:p>
        </w:tc>
      </w:tr>
      <w:tr w:rsidR="004152DB" w:rsidRPr="003C58D0" w14:paraId="714A5A52" w14:textId="613AD4C5" w:rsidTr="004152DB">
        <w:tc>
          <w:tcPr>
            <w:tcW w:w="3415" w:type="dxa"/>
          </w:tcPr>
          <w:p w14:paraId="1BFA6D93" w14:textId="7FC733C7" w:rsidR="003C58D0" w:rsidRPr="003C58D0" w:rsidRDefault="003C58D0" w:rsidP="003C58D0">
            <w:pPr>
              <w:rPr>
                <w:sz w:val="20"/>
                <w:szCs w:val="20"/>
              </w:rPr>
            </w:pPr>
            <w:r w:rsidRPr="00CD17AB">
              <w:rPr>
                <w:sz w:val="20"/>
                <w:szCs w:val="20"/>
              </w:rPr>
              <w:t>Naive Bayes</w:t>
            </w:r>
          </w:p>
        </w:tc>
        <w:tc>
          <w:tcPr>
            <w:tcW w:w="1080" w:type="dxa"/>
          </w:tcPr>
          <w:p w14:paraId="144131A9" w14:textId="28E321E9" w:rsidR="003C58D0" w:rsidRPr="003C58D0" w:rsidRDefault="003C58D0" w:rsidP="003C58D0">
            <w:pPr>
              <w:rPr>
                <w:sz w:val="20"/>
                <w:szCs w:val="20"/>
              </w:rPr>
            </w:pPr>
            <w:r>
              <w:rPr>
                <w:sz w:val="20"/>
                <w:szCs w:val="20"/>
              </w:rPr>
              <w:t>66%</w:t>
            </w:r>
          </w:p>
        </w:tc>
        <w:tc>
          <w:tcPr>
            <w:tcW w:w="1080" w:type="dxa"/>
          </w:tcPr>
          <w:p w14:paraId="3A502406" w14:textId="1CBF53D4" w:rsidR="003C58D0" w:rsidRPr="003C58D0" w:rsidRDefault="003C58D0" w:rsidP="003C58D0">
            <w:pPr>
              <w:rPr>
                <w:sz w:val="20"/>
                <w:szCs w:val="20"/>
              </w:rPr>
            </w:pPr>
            <w:r>
              <w:rPr>
                <w:sz w:val="20"/>
                <w:szCs w:val="20"/>
              </w:rPr>
              <w:t>67%</w:t>
            </w:r>
          </w:p>
        </w:tc>
        <w:tc>
          <w:tcPr>
            <w:tcW w:w="900" w:type="dxa"/>
          </w:tcPr>
          <w:p w14:paraId="73624D76" w14:textId="14F2EB08" w:rsidR="003C58D0" w:rsidRPr="003C58D0" w:rsidRDefault="003C58D0" w:rsidP="003C58D0">
            <w:pPr>
              <w:rPr>
                <w:sz w:val="20"/>
                <w:szCs w:val="20"/>
              </w:rPr>
            </w:pPr>
            <w:r>
              <w:rPr>
                <w:sz w:val="20"/>
                <w:szCs w:val="20"/>
              </w:rPr>
              <w:t>40%</w:t>
            </w:r>
          </w:p>
        </w:tc>
        <w:tc>
          <w:tcPr>
            <w:tcW w:w="1080" w:type="dxa"/>
          </w:tcPr>
          <w:p w14:paraId="26E2661E" w14:textId="151C12DE" w:rsidR="003C58D0" w:rsidRPr="003C58D0" w:rsidRDefault="003C58D0" w:rsidP="003C58D0">
            <w:pPr>
              <w:rPr>
                <w:sz w:val="20"/>
                <w:szCs w:val="20"/>
              </w:rPr>
            </w:pPr>
            <w:r>
              <w:rPr>
                <w:sz w:val="20"/>
                <w:szCs w:val="20"/>
              </w:rPr>
              <w:t>98%</w:t>
            </w:r>
          </w:p>
        </w:tc>
        <w:tc>
          <w:tcPr>
            <w:tcW w:w="720" w:type="dxa"/>
          </w:tcPr>
          <w:p w14:paraId="06422484" w14:textId="09D7410E" w:rsidR="003C58D0" w:rsidRPr="003C58D0" w:rsidRDefault="003C58D0" w:rsidP="003C58D0">
            <w:pPr>
              <w:rPr>
                <w:sz w:val="20"/>
                <w:szCs w:val="20"/>
              </w:rPr>
            </w:pPr>
            <w:r>
              <w:rPr>
                <w:sz w:val="20"/>
                <w:szCs w:val="20"/>
              </w:rPr>
              <w:t>3%</w:t>
            </w:r>
          </w:p>
        </w:tc>
        <w:tc>
          <w:tcPr>
            <w:tcW w:w="1080" w:type="dxa"/>
          </w:tcPr>
          <w:p w14:paraId="1906BB47" w14:textId="1882F213" w:rsidR="003C58D0" w:rsidRPr="003C58D0" w:rsidRDefault="003C58D0" w:rsidP="003C58D0">
            <w:pPr>
              <w:rPr>
                <w:sz w:val="20"/>
                <w:szCs w:val="20"/>
              </w:rPr>
            </w:pPr>
            <w:r>
              <w:rPr>
                <w:sz w:val="20"/>
                <w:szCs w:val="20"/>
              </w:rPr>
              <w:t>80%</w:t>
            </w:r>
          </w:p>
        </w:tc>
        <w:tc>
          <w:tcPr>
            <w:tcW w:w="796" w:type="dxa"/>
          </w:tcPr>
          <w:p w14:paraId="0733EA76" w14:textId="399886AD" w:rsidR="003C58D0" w:rsidRPr="003C58D0" w:rsidRDefault="003C58D0" w:rsidP="003C58D0">
            <w:pPr>
              <w:rPr>
                <w:sz w:val="20"/>
                <w:szCs w:val="20"/>
              </w:rPr>
            </w:pPr>
            <w:r>
              <w:rPr>
                <w:sz w:val="20"/>
                <w:szCs w:val="20"/>
              </w:rPr>
              <w:t>5%</w:t>
            </w:r>
          </w:p>
        </w:tc>
        <w:tc>
          <w:tcPr>
            <w:tcW w:w="639" w:type="dxa"/>
          </w:tcPr>
          <w:p w14:paraId="290181C1" w14:textId="39F003CF" w:rsidR="003C58D0" w:rsidRPr="003C58D0" w:rsidRDefault="003C58D0" w:rsidP="003C58D0">
            <w:pPr>
              <w:rPr>
                <w:sz w:val="20"/>
                <w:szCs w:val="20"/>
              </w:rPr>
            </w:pPr>
            <w:r>
              <w:rPr>
                <w:sz w:val="20"/>
                <w:szCs w:val="20"/>
              </w:rPr>
              <w:t>53%</w:t>
            </w:r>
          </w:p>
        </w:tc>
      </w:tr>
      <w:tr w:rsidR="004152DB" w:rsidRPr="003C58D0" w14:paraId="2EA41822" w14:textId="39DB8A14" w:rsidTr="004152DB">
        <w:tc>
          <w:tcPr>
            <w:tcW w:w="3415" w:type="dxa"/>
            <w:shd w:val="clear" w:color="auto" w:fill="F9B26B"/>
          </w:tcPr>
          <w:p w14:paraId="4C77E54A" w14:textId="1237AE74" w:rsidR="003C58D0" w:rsidRPr="003C58D0" w:rsidRDefault="003C58D0" w:rsidP="003C58D0">
            <w:pPr>
              <w:rPr>
                <w:sz w:val="20"/>
                <w:szCs w:val="20"/>
              </w:rPr>
            </w:pPr>
            <w:r w:rsidRPr="00CD17AB">
              <w:rPr>
                <w:sz w:val="20"/>
                <w:szCs w:val="20"/>
              </w:rPr>
              <w:t>Random Forest Classifier</w:t>
            </w:r>
          </w:p>
        </w:tc>
        <w:tc>
          <w:tcPr>
            <w:tcW w:w="1080" w:type="dxa"/>
            <w:shd w:val="clear" w:color="auto" w:fill="F9B26B"/>
          </w:tcPr>
          <w:p w14:paraId="3427F316" w14:textId="409B536D" w:rsidR="003C58D0" w:rsidRPr="003C58D0" w:rsidRDefault="003C58D0" w:rsidP="003C58D0">
            <w:pPr>
              <w:rPr>
                <w:sz w:val="20"/>
                <w:szCs w:val="20"/>
              </w:rPr>
            </w:pPr>
            <w:r>
              <w:rPr>
                <w:sz w:val="20"/>
                <w:szCs w:val="20"/>
              </w:rPr>
              <w:t>93%</w:t>
            </w:r>
          </w:p>
        </w:tc>
        <w:tc>
          <w:tcPr>
            <w:tcW w:w="1080" w:type="dxa"/>
            <w:shd w:val="clear" w:color="auto" w:fill="F9B26B"/>
          </w:tcPr>
          <w:p w14:paraId="49D2EC91" w14:textId="7043D748" w:rsidR="003C58D0" w:rsidRPr="003C58D0" w:rsidRDefault="003C58D0" w:rsidP="003C58D0">
            <w:pPr>
              <w:rPr>
                <w:sz w:val="20"/>
                <w:szCs w:val="20"/>
              </w:rPr>
            </w:pPr>
            <w:r>
              <w:rPr>
                <w:sz w:val="20"/>
                <w:szCs w:val="20"/>
              </w:rPr>
              <w:t>90%</w:t>
            </w:r>
          </w:p>
        </w:tc>
        <w:tc>
          <w:tcPr>
            <w:tcW w:w="900" w:type="dxa"/>
            <w:shd w:val="clear" w:color="auto" w:fill="F9B26B"/>
          </w:tcPr>
          <w:p w14:paraId="20703549" w14:textId="4AD4C2C5" w:rsidR="003C58D0" w:rsidRPr="003C58D0" w:rsidRDefault="003C58D0" w:rsidP="003C58D0">
            <w:pPr>
              <w:rPr>
                <w:sz w:val="20"/>
                <w:szCs w:val="20"/>
              </w:rPr>
            </w:pPr>
            <w:r>
              <w:rPr>
                <w:sz w:val="20"/>
                <w:szCs w:val="20"/>
              </w:rPr>
              <w:t>100%</w:t>
            </w:r>
          </w:p>
        </w:tc>
        <w:tc>
          <w:tcPr>
            <w:tcW w:w="1080" w:type="dxa"/>
            <w:shd w:val="clear" w:color="auto" w:fill="F9B26B"/>
          </w:tcPr>
          <w:p w14:paraId="4A7973A0" w14:textId="1673D1F3" w:rsidR="003C58D0" w:rsidRPr="003C58D0" w:rsidRDefault="003C58D0" w:rsidP="003C58D0">
            <w:pPr>
              <w:rPr>
                <w:sz w:val="20"/>
                <w:szCs w:val="20"/>
              </w:rPr>
            </w:pPr>
            <w:r>
              <w:rPr>
                <w:sz w:val="20"/>
                <w:szCs w:val="20"/>
              </w:rPr>
              <w:t>100%</w:t>
            </w:r>
          </w:p>
        </w:tc>
        <w:tc>
          <w:tcPr>
            <w:tcW w:w="720" w:type="dxa"/>
            <w:shd w:val="clear" w:color="auto" w:fill="F9B26B"/>
          </w:tcPr>
          <w:p w14:paraId="61C56B1B" w14:textId="18E67B90" w:rsidR="003C58D0" w:rsidRPr="003C58D0" w:rsidRDefault="003C58D0" w:rsidP="003C58D0">
            <w:pPr>
              <w:rPr>
                <w:sz w:val="20"/>
                <w:szCs w:val="20"/>
              </w:rPr>
            </w:pPr>
            <w:r>
              <w:rPr>
                <w:sz w:val="20"/>
                <w:szCs w:val="20"/>
              </w:rPr>
              <w:t>78%</w:t>
            </w:r>
          </w:p>
        </w:tc>
        <w:tc>
          <w:tcPr>
            <w:tcW w:w="1080" w:type="dxa"/>
            <w:shd w:val="clear" w:color="auto" w:fill="F9B26B"/>
          </w:tcPr>
          <w:p w14:paraId="0F8297D5" w14:textId="3C944616" w:rsidR="003C58D0" w:rsidRPr="003C58D0" w:rsidRDefault="003C58D0" w:rsidP="003C58D0">
            <w:pPr>
              <w:rPr>
                <w:sz w:val="20"/>
                <w:szCs w:val="20"/>
              </w:rPr>
            </w:pPr>
            <w:r>
              <w:rPr>
                <w:sz w:val="20"/>
                <w:szCs w:val="20"/>
              </w:rPr>
              <w:t>95%</w:t>
            </w:r>
          </w:p>
        </w:tc>
        <w:tc>
          <w:tcPr>
            <w:tcW w:w="796" w:type="dxa"/>
            <w:shd w:val="clear" w:color="auto" w:fill="F9B26B"/>
          </w:tcPr>
          <w:p w14:paraId="06EFAFC5" w14:textId="1BF0E01D" w:rsidR="003C58D0" w:rsidRPr="003C58D0" w:rsidRDefault="003C58D0" w:rsidP="003C58D0">
            <w:pPr>
              <w:rPr>
                <w:sz w:val="20"/>
                <w:szCs w:val="20"/>
              </w:rPr>
            </w:pPr>
            <w:r>
              <w:rPr>
                <w:sz w:val="20"/>
                <w:szCs w:val="20"/>
              </w:rPr>
              <w:t>88%</w:t>
            </w:r>
          </w:p>
        </w:tc>
        <w:tc>
          <w:tcPr>
            <w:tcW w:w="639" w:type="dxa"/>
            <w:shd w:val="clear" w:color="auto" w:fill="F9B26B"/>
          </w:tcPr>
          <w:p w14:paraId="364CE740" w14:textId="54383D33" w:rsidR="003C58D0" w:rsidRPr="003C58D0" w:rsidRDefault="003C58D0" w:rsidP="003C58D0">
            <w:pPr>
              <w:rPr>
                <w:sz w:val="20"/>
                <w:szCs w:val="20"/>
              </w:rPr>
            </w:pPr>
            <w:r>
              <w:rPr>
                <w:sz w:val="20"/>
                <w:szCs w:val="20"/>
              </w:rPr>
              <w:t>98%</w:t>
            </w:r>
          </w:p>
        </w:tc>
      </w:tr>
      <w:tr w:rsidR="004152DB" w:rsidRPr="003C58D0" w14:paraId="446AAA1F" w14:textId="3F504EC1" w:rsidTr="004152DB">
        <w:tc>
          <w:tcPr>
            <w:tcW w:w="3415" w:type="dxa"/>
          </w:tcPr>
          <w:p w14:paraId="683E986E" w14:textId="3932494C" w:rsidR="003C58D0" w:rsidRPr="003C58D0" w:rsidRDefault="003C58D0" w:rsidP="003C58D0">
            <w:pPr>
              <w:rPr>
                <w:sz w:val="20"/>
                <w:szCs w:val="20"/>
              </w:rPr>
            </w:pPr>
            <w:r w:rsidRPr="00CD17AB">
              <w:rPr>
                <w:sz w:val="20"/>
                <w:szCs w:val="20"/>
              </w:rPr>
              <w:t>Gradient Boosting Classifier</w:t>
            </w:r>
          </w:p>
        </w:tc>
        <w:tc>
          <w:tcPr>
            <w:tcW w:w="1080" w:type="dxa"/>
          </w:tcPr>
          <w:p w14:paraId="13E29DD7" w14:textId="639271D0" w:rsidR="003C58D0" w:rsidRPr="003C58D0" w:rsidRDefault="003C58D0" w:rsidP="003C58D0">
            <w:pPr>
              <w:rPr>
                <w:sz w:val="20"/>
                <w:szCs w:val="20"/>
              </w:rPr>
            </w:pPr>
            <w:r>
              <w:rPr>
                <w:sz w:val="20"/>
                <w:szCs w:val="20"/>
              </w:rPr>
              <w:t>73%</w:t>
            </w:r>
          </w:p>
        </w:tc>
        <w:tc>
          <w:tcPr>
            <w:tcW w:w="1080" w:type="dxa"/>
          </w:tcPr>
          <w:p w14:paraId="590FE5B0" w14:textId="688CFEE9" w:rsidR="003C58D0" w:rsidRPr="003C58D0" w:rsidRDefault="003C58D0" w:rsidP="003C58D0">
            <w:pPr>
              <w:rPr>
                <w:sz w:val="20"/>
                <w:szCs w:val="20"/>
              </w:rPr>
            </w:pPr>
            <w:r>
              <w:rPr>
                <w:sz w:val="20"/>
                <w:szCs w:val="20"/>
              </w:rPr>
              <w:t>71%</w:t>
            </w:r>
          </w:p>
        </w:tc>
        <w:tc>
          <w:tcPr>
            <w:tcW w:w="900" w:type="dxa"/>
          </w:tcPr>
          <w:p w14:paraId="5399C9BE" w14:textId="041C1E0B" w:rsidR="003C58D0" w:rsidRPr="003C58D0" w:rsidRDefault="003C58D0" w:rsidP="003C58D0">
            <w:pPr>
              <w:rPr>
                <w:sz w:val="20"/>
                <w:szCs w:val="20"/>
              </w:rPr>
            </w:pPr>
            <w:r>
              <w:rPr>
                <w:sz w:val="20"/>
                <w:szCs w:val="20"/>
              </w:rPr>
              <w:t>87%</w:t>
            </w:r>
          </w:p>
        </w:tc>
        <w:tc>
          <w:tcPr>
            <w:tcW w:w="1080" w:type="dxa"/>
          </w:tcPr>
          <w:p w14:paraId="5F82C343" w14:textId="45B946F7" w:rsidR="003C58D0" w:rsidRPr="003C58D0" w:rsidRDefault="003C58D0" w:rsidP="003C58D0">
            <w:pPr>
              <w:rPr>
                <w:sz w:val="20"/>
                <w:szCs w:val="20"/>
              </w:rPr>
            </w:pPr>
            <w:r>
              <w:rPr>
                <w:sz w:val="20"/>
                <w:szCs w:val="20"/>
              </w:rPr>
              <w:t>98%</w:t>
            </w:r>
          </w:p>
        </w:tc>
        <w:tc>
          <w:tcPr>
            <w:tcW w:w="720" w:type="dxa"/>
          </w:tcPr>
          <w:p w14:paraId="4F3D9853" w14:textId="6FE449B2" w:rsidR="003C58D0" w:rsidRPr="003C58D0" w:rsidRDefault="003C58D0" w:rsidP="003C58D0">
            <w:pPr>
              <w:rPr>
                <w:sz w:val="20"/>
                <w:szCs w:val="20"/>
              </w:rPr>
            </w:pPr>
            <w:r>
              <w:rPr>
                <w:sz w:val="20"/>
                <w:szCs w:val="20"/>
              </w:rPr>
              <w:t>21%</w:t>
            </w:r>
          </w:p>
        </w:tc>
        <w:tc>
          <w:tcPr>
            <w:tcW w:w="1080" w:type="dxa"/>
          </w:tcPr>
          <w:p w14:paraId="5BA96368" w14:textId="23EC14F2" w:rsidR="003C58D0" w:rsidRPr="003C58D0" w:rsidRDefault="003C58D0" w:rsidP="003C58D0">
            <w:pPr>
              <w:rPr>
                <w:sz w:val="20"/>
                <w:szCs w:val="20"/>
              </w:rPr>
            </w:pPr>
            <w:r>
              <w:rPr>
                <w:sz w:val="20"/>
                <w:szCs w:val="20"/>
              </w:rPr>
              <w:t>83%</w:t>
            </w:r>
          </w:p>
        </w:tc>
        <w:tc>
          <w:tcPr>
            <w:tcW w:w="796" w:type="dxa"/>
          </w:tcPr>
          <w:p w14:paraId="3372A85C" w14:textId="09143DA1" w:rsidR="003C58D0" w:rsidRPr="003C58D0" w:rsidRDefault="003C58D0" w:rsidP="003C58D0">
            <w:pPr>
              <w:rPr>
                <w:sz w:val="20"/>
                <w:szCs w:val="20"/>
              </w:rPr>
            </w:pPr>
            <w:r>
              <w:rPr>
                <w:sz w:val="20"/>
                <w:szCs w:val="20"/>
              </w:rPr>
              <w:t>34%</w:t>
            </w:r>
          </w:p>
        </w:tc>
        <w:tc>
          <w:tcPr>
            <w:tcW w:w="639" w:type="dxa"/>
          </w:tcPr>
          <w:p w14:paraId="06EA070D" w14:textId="17FE1264" w:rsidR="003C58D0" w:rsidRPr="003C58D0" w:rsidRDefault="003C58D0" w:rsidP="003C58D0">
            <w:pPr>
              <w:rPr>
                <w:sz w:val="20"/>
                <w:szCs w:val="20"/>
              </w:rPr>
            </w:pPr>
            <w:r>
              <w:rPr>
                <w:sz w:val="20"/>
                <w:szCs w:val="20"/>
              </w:rPr>
              <w:t>84%</w:t>
            </w:r>
          </w:p>
        </w:tc>
      </w:tr>
    </w:tbl>
    <w:p w14:paraId="10CC040A" w14:textId="77777777" w:rsidR="00CD17AB" w:rsidRDefault="00CD17AB" w:rsidP="00CD17AB">
      <w:pPr>
        <w:ind w:firstLine="720"/>
      </w:pPr>
    </w:p>
    <w:p w14:paraId="68C53001" w14:textId="3D98A2EC" w:rsidR="001E494C" w:rsidRDefault="001E494C" w:rsidP="00731FB7">
      <w:pPr>
        <w:pStyle w:val="Heading3"/>
        <w:ind w:firstLine="720"/>
        <w:rPr>
          <w:rFonts w:eastAsiaTheme="minorHAnsi" w:cstheme="minorBidi"/>
          <w:color w:val="auto"/>
          <w:sz w:val="24"/>
          <w:szCs w:val="22"/>
        </w:rPr>
      </w:pPr>
      <w:r w:rsidRPr="001E494C">
        <w:rPr>
          <w:rFonts w:eastAsiaTheme="minorHAnsi" w:cstheme="minorBidi"/>
          <w:color w:val="auto"/>
          <w:sz w:val="24"/>
          <w:szCs w:val="22"/>
        </w:rPr>
        <w:t>The top performers were the Decision Tree and Random Forest models. Both tend to perform well on imbalanced datasets but may</w:t>
      </w:r>
      <w:r>
        <w:rPr>
          <w:rFonts w:eastAsiaTheme="minorHAnsi" w:cstheme="minorBidi"/>
          <w:color w:val="auto"/>
          <w:sz w:val="24"/>
          <w:szCs w:val="22"/>
        </w:rPr>
        <w:t xml:space="preserve"> have</w:t>
      </w:r>
      <w:r w:rsidRPr="001E494C">
        <w:rPr>
          <w:rFonts w:eastAsiaTheme="minorHAnsi" w:cstheme="minorBidi"/>
          <w:color w:val="auto"/>
          <w:sz w:val="24"/>
          <w:szCs w:val="22"/>
        </w:rPr>
        <w:t xml:space="preserve"> overfit.</w:t>
      </w:r>
    </w:p>
    <w:p w14:paraId="1DCA9110" w14:textId="02509733" w:rsidR="0004548E" w:rsidRDefault="0004548E" w:rsidP="00382844">
      <w:pPr>
        <w:pStyle w:val="Heading3"/>
      </w:pPr>
      <w:r w:rsidRPr="00382844">
        <w:t>Cross-Validation</w:t>
      </w:r>
    </w:p>
    <w:p w14:paraId="4757CD98" w14:textId="50261982" w:rsidR="00637B8E" w:rsidRPr="00637B8E" w:rsidRDefault="00637B8E" w:rsidP="00637B8E">
      <w:r>
        <w:tab/>
      </w:r>
      <w:r w:rsidR="001E494C" w:rsidRPr="001E494C">
        <w:t xml:space="preserve">To select the final model, stratified cross-validation was used to account for class imbalance. The Decision Tree model outperformed Random Forest, achieving an </w:t>
      </w:r>
      <w:r w:rsidR="001E494C" w:rsidRPr="00452A49">
        <w:rPr>
          <w:b/>
          <w:bCs/>
        </w:rPr>
        <w:t>83%</w:t>
      </w:r>
      <w:r w:rsidR="001E494C" w:rsidRPr="001E494C">
        <w:t xml:space="preserve"> recall for the churn class, compared to </w:t>
      </w:r>
      <w:r w:rsidR="001E494C" w:rsidRPr="00452A49">
        <w:rPr>
          <w:b/>
          <w:bCs/>
        </w:rPr>
        <w:t>75%</w:t>
      </w:r>
      <w:r w:rsidR="001E494C" w:rsidRPr="001E494C">
        <w:t xml:space="preserve"> for Random Forest.</w:t>
      </w:r>
    </w:p>
    <w:p w14:paraId="5E84BEAE" w14:textId="665FBE79" w:rsidR="00206089" w:rsidRDefault="00206089" w:rsidP="00382844">
      <w:pPr>
        <w:pStyle w:val="Heading3"/>
      </w:pPr>
      <w:r w:rsidRPr="00382844">
        <w:t>Hyper Parameter Tuning</w:t>
      </w:r>
    </w:p>
    <w:p w14:paraId="175B67DB" w14:textId="19C4AC38" w:rsidR="00AF5871" w:rsidRPr="00AF5871" w:rsidRDefault="0078069A" w:rsidP="00452A49">
      <w:pPr>
        <w:rPr>
          <w:lang w:val="en-CA"/>
        </w:rPr>
      </w:pPr>
      <w:r>
        <w:tab/>
      </w:r>
      <w:proofErr w:type="spellStart"/>
      <w:r w:rsidR="00AF5871" w:rsidRPr="00AF5871">
        <w:rPr>
          <w:lang w:val="en-CA"/>
        </w:rPr>
        <w:t>GridSearchCV</w:t>
      </w:r>
      <w:proofErr w:type="spellEnd"/>
      <w:r w:rsidR="00AF5871" w:rsidRPr="00AF5871">
        <w:rPr>
          <w:lang w:val="en-CA"/>
        </w:rPr>
        <w:t xml:space="preserve"> was employed to fine-tune the parameters of the Decision Tree Classifier</w:t>
      </w:r>
      <w:r w:rsidR="004368E6">
        <w:rPr>
          <w:lang w:val="en-CA"/>
        </w:rPr>
        <w:t xml:space="preserve"> to optimize the true labels </w:t>
      </w:r>
      <w:r w:rsidR="004368E6" w:rsidRPr="00452A49">
        <w:rPr>
          <w:b/>
          <w:bCs/>
          <w:lang w:val="en-CA"/>
        </w:rPr>
        <w:t>f1</w:t>
      </w:r>
      <w:r w:rsidR="004368E6">
        <w:rPr>
          <w:lang w:val="en-CA"/>
        </w:rPr>
        <w:t xml:space="preserve"> score</w:t>
      </w:r>
      <w:r w:rsidR="00AF5871" w:rsidRPr="00AF5871">
        <w:rPr>
          <w:lang w:val="en-CA"/>
        </w:rPr>
        <w:t xml:space="preserve">. </w:t>
      </w:r>
      <w:r w:rsidR="00452A49" w:rsidRPr="00452A49">
        <w:t xml:space="preserve">The best parameters identified were: </w:t>
      </w:r>
      <w:proofErr w:type="spellStart"/>
      <w:r w:rsidR="00452A49" w:rsidRPr="00452A49">
        <w:rPr>
          <w:b/>
          <w:bCs/>
        </w:rPr>
        <w:t>class_weight</w:t>
      </w:r>
      <w:proofErr w:type="spellEnd"/>
      <w:r w:rsidR="00452A49" w:rsidRPr="00452A49">
        <w:rPr>
          <w:b/>
          <w:bCs/>
        </w:rPr>
        <w:t>:</w:t>
      </w:r>
      <w:r w:rsidR="00452A49" w:rsidRPr="00452A49">
        <w:t xml:space="preserve"> {0: 1, 1: 1.5}, </w:t>
      </w:r>
      <w:r w:rsidR="00452A49" w:rsidRPr="00452A49">
        <w:rPr>
          <w:b/>
          <w:bCs/>
        </w:rPr>
        <w:t>criterion:</w:t>
      </w:r>
      <w:r w:rsidR="00452A49" w:rsidRPr="00452A49">
        <w:t xml:space="preserve"> '</w:t>
      </w:r>
      <w:proofErr w:type="spellStart"/>
      <w:r w:rsidR="00452A49" w:rsidRPr="00452A49">
        <w:t>gini</w:t>
      </w:r>
      <w:proofErr w:type="spellEnd"/>
      <w:r w:rsidR="00452A49" w:rsidRPr="00452A49">
        <w:t xml:space="preserve">', </w:t>
      </w:r>
      <w:proofErr w:type="spellStart"/>
      <w:r w:rsidR="00452A49" w:rsidRPr="00452A49">
        <w:rPr>
          <w:b/>
          <w:bCs/>
        </w:rPr>
        <w:t>max_depth</w:t>
      </w:r>
      <w:proofErr w:type="spellEnd"/>
      <w:r w:rsidR="00452A49" w:rsidRPr="00452A49">
        <w:rPr>
          <w:b/>
          <w:bCs/>
        </w:rPr>
        <w:t>:</w:t>
      </w:r>
      <w:r w:rsidR="00452A49" w:rsidRPr="00452A49">
        <w:t xml:space="preserve"> None, </w:t>
      </w:r>
      <w:proofErr w:type="spellStart"/>
      <w:r w:rsidR="00452A49" w:rsidRPr="00452A49">
        <w:rPr>
          <w:b/>
          <w:bCs/>
        </w:rPr>
        <w:t>max_features</w:t>
      </w:r>
      <w:proofErr w:type="spellEnd"/>
      <w:r w:rsidR="00452A49" w:rsidRPr="00452A49">
        <w:rPr>
          <w:b/>
          <w:bCs/>
        </w:rPr>
        <w:t>:</w:t>
      </w:r>
      <w:r w:rsidR="00452A49" w:rsidRPr="00452A49">
        <w:t xml:space="preserve"> None, </w:t>
      </w:r>
      <w:proofErr w:type="spellStart"/>
      <w:r w:rsidR="00452A49" w:rsidRPr="00452A49">
        <w:rPr>
          <w:b/>
          <w:bCs/>
        </w:rPr>
        <w:t>min_samples_leaf</w:t>
      </w:r>
      <w:proofErr w:type="spellEnd"/>
      <w:r w:rsidR="00452A49" w:rsidRPr="00452A49">
        <w:rPr>
          <w:b/>
          <w:bCs/>
        </w:rPr>
        <w:t>:</w:t>
      </w:r>
      <w:r w:rsidR="00452A49" w:rsidRPr="00452A49">
        <w:t xml:space="preserve"> 1, and </w:t>
      </w:r>
      <w:proofErr w:type="spellStart"/>
      <w:r w:rsidR="00452A49" w:rsidRPr="00452A49">
        <w:rPr>
          <w:b/>
          <w:bCs/>
        </w:rPr>
        <w:t>min_samples_split</w:t>
      </w:r>
      <w:proofErr w:type="spellEnd"/>
      <w:r w:rsidR="00452A49" w:rsidRPr="00452A49">
        <w:rPr>
          <w:b/>
          <w:bCs/>
        </w:rPr>
        <w:t>:</w:t>
      </w:r>
      <w:r w:rsidR="00452A49" w:rsidRPr="00452A49">
        <w:t xml:space="preserve"> 2. </w:t>
      </w:r>
      <w:r w:rsidR="00AF5871" w:rsidRPr="00AF5871">
        <w:rPr>
          <w:lang w:val="en-CA"/>
        </w:rPr>
        <w:t>The best cross-</w:t>
      </w:r>
      <w:r w:rsidR="00AF5871" w:rsidRPr="00AF5871">
        <w:rPr>
          <w:lang w:val="en-CA"/>
        </w:rPr>
        <w:lastRenderedPageBreak/>
        <w:t xml:space="preserve">validation score achieved during this tuning process was </w:t>
      </w:r>
      <w:r w:rsidR="00AF5871" w:rsidRPr="00AF5871">
        <w:rPr>
          <w:b/>
          <w:bCs/>
          <w:lang w:val="en-CA"/>
        </w:rPr>
        <w:t>0.894</w:t>
      </w:r>
      <w:r w:rsidR="00AF5871" w:rsidRPr="00AF5871">
        <w:rPr>
          <w:lang w:val="en-CA"/>
        </w:rPr>
        <w:t xml:space="preserve">, </w:t>
      </w:r>
      <w:r w:rsidR="004368E6">
        <w:rPr>
          <w:lang w:val="en-CA"/>
        </w:rPr>
        <w:t xml:space="preserve">which did not </w:t>
      </w:r>
      <w:r w:rsidR="004368E6" w:rsidRPr="00AF5871">
        <w:rPr>
          <w:lang w:val="en-CA"/>
        </w:rPr>
        <w:t>demonstrate</w:t>
      </w:r>
      <w:r w:rsidR="00AF5871" w:rsidRPr="00AF5871">
        <w:rPr>
          <w:lang w:val="en-CA"/>
        </w:rPr>
        <w:t xml:space="preserve"> a substantial improvement</w:t>
      </w:r>
      <w:r w:rsidR="004368E6">
        <w:rPr>
          <w:lang w:val="en-CA"/>
        </w:rPr>
        <w:t xml:space="preserve"> the model with default parameters</w:t>
      </w:r>
      <w:r w:rsidR="00AF5871" w:rsidRPr="00AF5871">
        <w:rPr>
          <w:lang w:val="en-CA"/>
        </w:rPr>
        <w:t>.</w:t>
      </w:r>
    </w:p>
    <w:p w14:paraId="51DD4442" w14:textId="28AC0949" w:rsidR="0004548E" w:rsidRDefault="0004548E" w:rsidP="00AF5871">
      <w:pPr>
        <w:pStyle w:val="Heading1"/>
      </w:pPr>
      <w:r w:rsidRPr="0004548E">
        <w:t>Results</w:t>
      </w:r>
    </w:p>
    <w:p w14:paraId="6932B9B2" w14:textId="77777777" w:rsidR="00731FB7" w:rsidRDefault="009727BB" w:rsidP="00731FB7">
      <w:pPr>
        <w:keepNext/>
        <w:jc w:val="center"/>
      </w:pPr>
      <w:r w:rsidRPr="009727BB">
        <w:rPr>
          <w:noProof/>
        </w:rPr>
        <w:drawing>
          <wp:inline distT="0" distB="0" distL="0" distR="0" wp14:anchorId="27773DBA" wp14:editId="53316F89">
            <wp:extent cx="4895850" cy="2582108"/>
            <wp:effectExtent l="19050" t="19050" r="19050" b="27940"/>
            <wp:docPr id="213441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14968" name=""/>
                    <pic:cNvPicPr/>
                  </pic:nvPicPr>
                  <pic:blipFill>
                    <a:blip r:embed="rId13"/>
                    <a:stretch>
                      <a:fillRect/>
                    </a:stretch>
                  </pic:blipFill>
                  <pic:spPr>
                    <a:xfrm>
                      <a:off x="0" y="0"/>
                      <a:ext cx="4924384" cy="2597157"/>
                    </a:xfrm>
                    <a:prstGeom prst="rect">
                      <a:avLst/>
                    </a:prstGeom>
                    <a:ln>
                      <a:solidFill>
                        <a:schemeClr val="tx1"/>
                      </a:solidFill>
                    </a:ln>
                  </pic:spPr>
                </pic:pic>
              </a:graphicData>
            </a:graphic>
          </wp:inline>
        </w:drawing>
      </w:r>
    </w:p>
    <w:p w14:paraId="6BD85446" w14:textId="5C521EE9" w:rsidR="009727BB" w:rsidRPr="009727BB" w:rsidRDefault="00731FB7" w:rsidP="00731FB7">
      <w:pPr>
        <w:pStyle w:val="Caption"/>
        <w:jc w:val="center"/>
      </w:pPr>
      <w:r>
        <w:t xml:space="preserve">Figure </w:t>
      </w:r>
      <w:fldSimple w:instr=" SEQ Figure \* ARABIC ">
        <w:r>
          <w:rPr>
            <w:noProof/>
          </w:rPr>
          <w:t>4</w:t>
        </w:r>
      </w:fldSimple>
      <w:r>
        <w:t>. Decision Tree Feature Importances</w:t>
      </w:r>
    </w:p>
    <w:p w14:paraId="3EDE2788" w14:textId="77777777" w:rsidR="005800C9" w:rsidRDefault="00E21AE5" w:rsidP="008F0ED3">
      <w:pPr>
        <w:numPr>
          <w:ilvl w:val="0"/>
          <w:numId w:val="13"/>
        </w:numPr>
      </w:pPr>
      <w:r w:rsidRPr="009727BB">
        <w:rPr>
          <w:b/>
          <w:bCs/>
        </w:rPr>
        <w:t>Model Performance:</w:t>
      </w:r>
      <w:r w:rsidRPr="00E21AE5">
        <w:t xml:space="preserve"> The Decision Tree was selected due to its higher recall on churn.</w:t>
      </w:r>
    </w:p>
    <w:p w14:paraId="51CF4985" w14:textId="188FDCDB" w:rsidR="005800C9" w:rsidRDefault="005800C9" w:rsidP="005800C9">
      <w:pPr>
        <w:numPr>
          <w:ilvl w:val="1"/>
          <w:numId w:val="13"/>
        </w:numPr>
      </w:pPr>
      <w:r>
        <w:t xml:space="preserve">The final metrics were </w:t>
      </w:r>
      <w:r>
        <w:rPr>
          <w:b/>
          <w:bCs/>
        </w:rPr>
        <w:t xml:space="preserve">92% </w:t>
      </w:r>
      <w:r>
        <w:t xml:space="preserve">Accuracy, </w:t>
      </w:r>
      <w:r w:rsidRPr="005800C9">
        <w:rPr>
          <w:b/>
          <w:bCs/>
        </w:rPr>
        <w:t>88%</w:t>
      </w:r>
      <w:r>
        <w:t xml:space="preserve"> recall and </w:t>
      </w:r>
      <w:r w:rsidRPr="005800C9">
        <w:rPr>
          <w:b/>
          <w:bCs/>
        </w:rPr>
        <w:t>88%</w:t>
      </w:r>
      <w:r>
        <w:t xml:space="preserve"> f1 score on the test set.</w:t>
      </w:r>
      <w:r w:rsidR="009727BB">
        <w:t xml:space="preserve"> </w:t>
      </w:r>
    </w:p>
    <w:p w14:paraId="7956DB55" w14:textId="60574FAC" w:rsidR="009727BB" w:rsidRDefault="009727BB" w:rsidP="005800C9">
      <w:pPr>
        <w:numPr>
          <w:ilvl w:val="1"/>
          <w:numId w:val="13"/>
        </w:numPr>
      </w:pPr>
      <w:r>
        <w:t xml:space="preserve">The top features that influence predictions were revealed to be: </w:t>
      </w:r>
      <w:proofErr w:type="spellStart"/>
      <w:r>
        <w:t>ClaimFrequency</w:t>
      </w:r>
      <w:proofErr w:type="spellEnd"/>
      <w:r>
        <w:t xml:space="preserve">, </w:t>
      </w:r>
      <w:proofErr w:type="spellStart"/>
      <w:r>
        <w:t>AnnualPremium</w:t>
      </w:r>
      <w:proofErr w:type="spellEnd"/>
      <w:r>
        <w:t xml:space="preserve">, Age, </w:t>
      </w:r>
      <w:proofErr w:type="spellStart"/>
      <w:r>
        <w:t>CustomerSatisfaction</w:t>
      </w:r>
      <w:proofErr w:type="spellEnd"/>
      <w:r>
        <w:t>, and Tenure.</w:t>
      </w:r>
      <w:r w:rsidR="005B0377">
        <w:t xml:space="preserve"> (</w:t>
      </w:r>
      <w:r w:rsidR="005B0377" w:rsidRPr="008921B0">
        <w:rPr>
          <w:i/>
          <w:iCs/>
        </w:rPr>
        <w:t>Figure 4</w:t>
      </w:r>
      <w:r w:rsidR="005B0377">
        <w:t>)</w:t>
      </w:r>
      <w:r>
        <w:t xml:space="preserve"> Testing was done using only these features but it did not improve the performance of the model.</w:t>
      </w:r>
    </w:p>
    <w:p w14:paraId="56AFF179" w14:textId="41F58D67" w:rsidR="00E21AE5" w:rsidRPr="00E21AE5" w:rsidRDefault="00E21AE5" w:rsidP="008F0ED3">
      <w:pPr>
        <w:numPr>
          <w:ilvl w:val="0"/>
          <w:numId w:val="13"/>
        </w:numPr>
      </w:pPr>
      <w:r w:rsidRPr="009727BB">
        <w:rPr>
          <w:b/>
          <w:bCs/>
        </w:rPr>
        <w:t>Challenges:</w:t>
      </w:r>
      <w:r w:rsidRPr="00E21AE5">
        <w:t xml:space="preserve"> Imbalanced data, </w:t>
      </w:r>
      <w:r>
        <w:t xml:space="preserve">small amount of data, </w:t>
      </w:r>
      <w:r w:rsidRPr="00E21AE5">
        <w:t xml:space="preserve">duplicate records, and issues with </w:t>
      </w:r>
      <w:r w:rsidR="0078069A">
        <w:t xml:space="preserve">default </w:t>
      </w:r>
      <w:r w:rsidRPr="00E21AE5">
        <w:t>cross-validation were notable obstacles.</w:t>
      </w:r>
    </w:p>
    <w:p w14:paraId="36CF8FEA" w14:textId="77777777" w:rsidR="00E21AE5" w:rsidRPr="00E21AE5" w:rsidRDefault="00E21AE5" w:rsidP="00E21AE5">
      <w:pPr>
        <w:numPr>
          <w:ilvl w:val="0"/>
          <w:numId w:val="13"/>
        </w:numPr>
      </w:pPr>
      <w:r w:rsidRPr="00E21AE5">
        <w:rPr>
          <w:b/>
          <w:bCs/>
        </w:rPr>
        <w:t>Findings &amp; Recommendations:</w:t>
      </w:r>
    </w:p>
    <w:p w14:paraId="1B01F268" w14:textId="44A51F4D" w:rsidR="009727BB" w:rsidRDefault="009727BB" w:rsidP="00E21AE5">
      <w:pPr>
        <w:numPr>
          <w:ilvl w:val="1"/>
          <w:numId w:val="13"/>
        </w:numPr>
      </w:pPr>
      <w:r>
        <w:t>Consult with the data provider about oddities in the data such as near duplicates records, and extreme annual premium values.</w:t>
      </w:r>
    </w:p>
    <w:p w14:paraId="53D0DF7F" w14:textId="20B35649" w:rsidR="00E21AE5" w:rsidRPr="00E21AE5" w:rsidRDefault="00E21AE5" w:rsidP="00E21AE5">
      <w:pPr>
        <w:numPr>
          <w:ilvl w:val="1"/>
          <w:numId w:val="13"/>
        </w:numPr>
      </w:pPr>
      <w:r w:rsidRPr="00E21AE5">
        <w:t>Consider over/under-sampling if future data has different class distributions.</w:t>
      </w:r>
    </w:p>
    <w:p w14:paraId="0F1ADCA9" w14:textId="257439D7" w:rsidR="00E21AE5" w:rsidRDefault="00E21AE5" w:rsidP="00E21AE5">
      <w:pPr>
        <w:numPr>
          <w:ilvl w:val="1"/>
          <w:numId w:val="13"/>
        </w:numPr>
      </w:pPr>
      <w:r w:rsidRPr="00E21AE5">
        <w:t>Post-pruning for the Decision Tree may improve performance</w:t>
      </w:r>
      <w:r w:rsidR="004368E6">
        <w:t xml:space="preserve"> and interpretability</w:t>
      </w:r>
      <w:r w:rsidRPr="00E21AE5">
        <w:t>.</w:t>
      </w:r>
    </w:p>
    <w:p w14:paraId="3EFF2FC5" w14:textId="6A40D8FC" w:rsidR="004368E6" w:rsidRPr="00E21AE5" w:rsidRDefault="004368E6" w:rsidP="00E21AE5">
      <w:pPr>
        <w:numPr>
          <w:ilvl w:val="1"/>
          <w:numId w:val="13"/>
        </w:numPr>
      </w:pPr>
      <w:r>
        <w:t>Perform testing on a larger variety of hyper parameters.</w:t>
      </w:r>
    </w:p>
    <w:p w14:paraId="3ACA573D" w14:textId="77777777" w:rsidR="00DB0D12" w:rsidRDefault="00E21AE5" w:rsidP="00DB0D12">
      <w:pPr>
        <w:pStyle w:val="Heading1"/>
      </w:pPr>
      <w:r w:rsidRPr="00E21AE5">
        <w:t>Conclusion</w:t>
      </w:r>
    </w:p>
    <w:p w14:paraId="6E5448F9" w14:textId="32807211" w:rsidR="00731FB7" w:rsidRDefault="00E21AE5" w:rsidP="00731FB7">
      <w:pPr>
        <w:ind w:firstLine="720"/>
      </w:pPr>
      <w:r w:rsidRPr="00E21AE5">
        <w:t>The Decision Tree Classifier demonstrated the best performance in predicting customer churn, especially in identifying potential churners. Future work could focus on addressing data imbalance and refining the model with additional tuning or pruning.</w:t>
      </w:r>
      <w:bookmarkEnd w:id="0"/>
    </w:p>
    <w:p w14:paraId="748D574C" w14:textId="4A90191E" w:rsidR="009F6860" w:rsidRDefault="009F6860" w:rsidP="009F6860">
      <w:pPr>
        <w:pStyle w:val="Heading1"/>
      </w:pPr>
      <w:r>
        <w:lastRenderedPageBreak/>
        <w:t>References</w:t>
      </w:r>
    </w:p>
    <w:p w14:paraId="2A61B093" w14:textId="5C688B3A" w:rsidR="009F6860" w:rsidRPr="009F6860" w:rsidRDefault="009F6860" w:rsidP="009F6860">
      <w:pPr>
        <w:pStyle w:val="ListParagraph"/>
        <w:numPr>
          <w:ilvl w:val="0"/>
          <w:numId w:val="16"/>
        </w:numPr>
        <w:rPr>
          <w:lang w:val="en-CA"/>
        </w:rPr>
      </w:pPr>
      <w:proofErr w:type="spellStart"/>
      <w:r w:rsidRPr="009F6860">
        <w:rPr>
          <w:lang w:val="en-CA"/>
        </w:rPr>
        <w:t>CareerFoundry</w:t>
      </w:r>
      <w:proofErr w:type="spellEnd"/>
      <w:r w:rsidRPr="009F6860">
        <w:rPr>
          <w:lang w:val="en-CA"/>
        </w:rPr>
        <w:t xml:space="preserve">, "How to Find Outliers," </w:t>
      </w:r>
      <w:proofErr w:type="spellStart"/>
      <w:r w:rsidRPr="009F6860">
        <w:rPr>
          <w:i/>
          <w:iCs/>
          <w:lang w:val="en-CA"/>
        </w:rPr>
        <w:t>CareerFoundry</w:t>
      </w:r>
      <w:proofErr w:type="spellEnd"/>
      <w:r w:rsidRPr="009F6860">
        <w:rPr>
          <w:lang w:val="en-CA"/>
        </w:rPr>
        <w:t>, [</w:t>
      </w:r>
      <w:proofErr w:type="gramStart"/>
      <w:r w:rsidRPr="009F6860">
        <w:rPr>
          <w:lang w:val="en-CA"/>
        </w:rPr>
        <w:t>Online</w:t>
      </w:r>
      <w:proofErr w:type="gramEnd"/>
      <w:r w:rsidRPr="009F6860">
        <w:rPr>
          <w:lang w:val="en-CA"/>
        </w:rPr>
        <w:t xml:space="preserve">]. Available: </w:t>
      </w:r>
      <w:hyperlink r:id="rId14" w:tgtFrame="_new" w:history="1">
        <w:r w:rsidRPr="009F6860">
          <w:rPr>
            <w:rStyle w:val="Hyperlink"/>
            <w:lang w:val="en-CA"/>
          </w:rPr>
          <w:t>https://careerfoundry.com/en/blog/data-analytics/how-to-find-outliers/</w:t>
        </w:r>
      </w:hyperlink>
      <w:r w:rsidRPr="009F6860">
        <w:rPr>
          <w:lang w:val="en-CA"/>
        </w:rPr>
        <w:t xml:space="preserve">. [Accessed: </w:t>
      </w:r>
      <w:r>
        <w:rPr>
          <w:lang w:val="en-CA"/>
        </w:rPr>
        <w:t>29</w:t>
      </w:r>
      <w:r w:rsidRPr="009F6860">
        <w:rPr>
          <w:lang w:val="en-CA"/>
        </w:rPr>
        <w:t>-Oct-2024].</w:t>
      </w:r>
    </w:p>
    <w:p w14:paraId="00BFB96B" w14:textId="3A0E889E" w:rsidR="009F6860" w:rsidRPr="009F6860" w:rsidRDefault="009F6860" w:rsidP="009F6860">
      <w:pPr>
        <w:pStyle w:val="ListParagraph"/>
        <w:numPr>
          <w:ilvl w:val="0"/>
          <w:numId w:val="16"/>
        </w:numPr>
        <w:rPr>
          <w:lang w:val="en-CA"/>
        </w:rPr>
      </w:pPr>
      <w:r w:rsidRPr="009F6860">
        <w:rPr>
          <w:lang w:val="en-CA"/>
        </w:rPr>
        <w:t xml:space="preserve">R. A. Boyle, and D. M. S. Bowman, "Choosing the right statistical test: A practical guide for ecologists," </w:t>
      </w:r>
      <w:r w:rsidRPr="009F6860">
        <w:rPr>
          <w:i/>
          <w:iCs/>
          <w:lang w:val="en-CA"/>
        </w:rPr>
        <w:t>Methods in Ecology and Evolution</w:t>
      </w:r>
      <w:r w:rsidRPr="009F6860">
        <w:rPr>
          <w:lang w:val="en-CA"/>
        </w:rPr>
        <w:t xml:space="preserve">, vol. 1, no. 1, pp. 3–14, Jan. 2010. [Online]. Available: </w:t>
      </w:r>
      <w:hyperlink r:id="rId15" w:tgtFrame="_new" w:history="1">
        <w:r w:rsidRPr="009F6860">
          <w:rPr>
            <w:rStyle w:val="Hyperlink"/>
            <w:lang w:val="en-CA"/>
          </w:rPr>
          <w:t>https://besjournals.onlinelibrary.wiley.com/doi/10.1111/j.2041-210X.2009.00001.x</w:t>
        </w:r>
      </w:hyperlink>
      <w:r w:rsidRPr="009F6860">
        <w:rPr>
          <w:lang w:val="en-CA"/>
        </w:rPr>
        <w:t xml:space="preserve">. [Accessed: </w:t>
      </w:r>
      <w:r>
        <w:rPr>
          <w:lang w:val="en-CA"/>
        </w:rPr>
        <w:t>28</w:t>
      </w:r>
      <w:r w:rsidRPr="009F6860">
        <w:rPr>
          <w:lang w:val="en-CA"/>
        </w:rPr>
        <w:t>-Oct-2024].</w:t>
      </w:r>
    </w:p>
    <w:p w14:paraId="61B51352" w14:textId="49FABD23" w:rsidR="009F6860" w:rsidRPr="009F6860" w:rsidRDefault="009F6860" w:rsidP="009F6860">
      <w:pPr>
        <w:pStyle w:val="ListParagraph"/>
        <w:numPr>
          <w:ilvl w:val="0"/>
          <w:numId w:val="16"/>
        </w:numPr>
        <w:rPr>
          <w:lang w:val="en-CA"/>
        </w:rPr>
      </w:pPr>
      <w:r w:rsidRPr="009F6860">
        <w:rPr>
          <w:lang w:val="en-CA"/>
        </w:rPr>
        <w:t xml:space="preserve">J. Brownlee, "How to Use One-Hot Encoding for Categorical Data," </w:t>
      </w:r>
      <w:r w:rsidRPr="009F6860">
        <w:rPr>
          <w:i/>
          <w:iCs/>
          <w:lang w:val="en-CA"/>
        </w:rPr>
        <w:t>Machine Learning Mastery</w:t>
      </w:r>
      <w:r w:rsidRPr="009F6860">
        <w:rPr>
          <w:lang w:val="en-CA"/>
        </w:rPr>
        <w:t>, [</w:t>
      </w:r>
      <w:proofErr w:type="gramStart"/>
      <w:r w:rsidRPr="009F6860">
        <w:rPr>
          <w:lang w:val="en-CA"/>
        </w:rPr>
        <w:t>Online</w:t>
      </w:r>
      <w:proofErr w:type="gramEnd"/>
      <w:r w:rsidRPr="009F6860">
        <w:rPr>
          <w:lang w:val="en-CA"/>
        </w:rPr>
        <w:t xml:space="preserve">]. Available: </w:t>
      </w:r>
      <w:hyperlink r:id="rId16" w:tgtFrame="_new" w:history="1">
        <w:r w:rsidRPr="009F6860">
          <w:rPr>
            <w:rStyle w:val="Hyperlink"/>
            <w:lang w:val="en-CA"/>
          </w:rPr>
          <w:t>https://machinelearningmastery.com/one-hot-encoding-for-categorical-data/</w:t>
        </w:r>
      </w:hyperlink>
      <w:r w:rsidRPr="009F6860">
        <w:rPr>
          <w:lang w:val="en-CA"/>
        </w:rPr>
        <w:t xml:space="preserve">. [Accessed: </w:t>
      </w:r>
      <w:r>
        <w:rPr>
          <w:lang w:val="en-CA"/>
        </w:rPr>
        <w:t>27</w:t>
      </w:r>
      <w:r w:rsidRPr="009F6860">
        <w:rPr>
          <w:lang w:val="en-CA"/>
        </w:rPr>
        <w:t>-Oct-2024].</w:t>
      </w:r>
    </w:p>
    <w:p w14:paraId="5BCC6093" w14:textId="516C7B7C" w:rsidR="009F6860" w:rsidRPr="009F6860" w:rsidRDefault="009F6860" w:rsidP="009F6860">
      <w:pPr>
        <w:pStyle w:val="ListParagraph"/>
        <w:numPr>
          <w:ilvl w:val="0"/>
          <w:numId w:val="16"/>
        </w:numPr>
        <w:rPr>
          <w:lang w:val="en-CA"/>
        </w:rPr>
      </w:pPr>
      <w:r w:rsidRPr="009F6860">
        <w:rPr>
          <w:lang w:val="en-CA"/>
        </w:rPr>
        <w:t xml:space="preserve">Scikit-learn, "Preprocessing Data," </w:t>
      </w:r>
      <w:r w:rsidRPr="009F6860">
        <w:rPr>
          <w:i/>
          <w:iCs/>
          <w:lang w:val="en-CA"/>
        </w:rPr>
        <w:t>Scikit-learn</w:t>
      </w:r>
      <w:r w:rsidRPr="009F6860">
        <w:rPr>
          <w:lang w:val="en-CA"/>
        </w:rPr>
        <w:t>, [</w:t>
      </w:r>
      <w:proofErr w:type="gramStart"/>
      <w:r w:rsidRPr="009F6860">
        <w:rPr>
          <w:lang w:val="en-CA"/>
        </w:rPr>
        <w:t>Online</w:t>
      </w:r>
      <w:proofErr w:type="gramEnd"/>
      <w:r w:rsidRPr="009F6860">
        <w:rPr>
          <w:lang w:val="en-CA"/>
        </w:rPr>
        <w:t xml:space="preserve">]. Available: </w:t>
      </w:r>
      <w:hyperlink r:id="rId17" w:tgtFrame="_new" w:history="1">
        <w:r w:rsidRPr="009F6860">
          <w:rPr>
            <w:rStyle w:val="Hyperlink"/>
            <w:lang w:val="en-CA"/>
          </w:rPr>
          <w:t>https://scikit-learn.org/stable/modules/preprocessing.html</w:t>
        </w:r>
      </w:hyperlink>
      <w:r w:rsidRPr="009F6860">
        <w:rPr>
          <w:lang w:val="en-CA"/>
        </w:rPr>
        <w:t xml:space="preserve">. [Accessed: </w:t>
      </w:r>
      <w:r>
        <w:rPr>
          <w:lang w:val="en-CA"/>
        </w:rPr>
        <w:t>27</w:t>
      </w:r>
      <w:r w:rsidRPr="009F6860">
        <w:rPr>
          <w:lang w:val="en-CA"/>
        </w:rPr>
        <w:t>-Oct-2024].</w:t>
      </w:r>
    </w:p>
    <w:p w14:paraId="3D73372F" w14:textId="66B91A07" w:rsidR="009F6860" w:rsidRPr="009F6860" w:rsidRDefault="009F6860" w:rsidP="009F6860">
      <w:pPr>
        <w:pStyle w:val="ListParagraph"/>
        <w:numPr>
          <w:ilvl w:val="0"/>
          <w:numId w:val="16"/>
        </w:numPr>
        <w:rPr>
          <w:lang w:val="en-CA"/>
        </w:rPr>
      </w:pPr>
      <w:r w:rsidRPr="009F6860">
        <w:rPr>
          <w:lang w:val="en-CA"/>
        </w:rPr>
        <w:t xml:space="preserve">O. </w:t>
      </w:r>
      <w:proofErr w:type="spellStart"/>
      <w:r w:rsidRPr="009F6860">
        <w:rPr>
          <w:lang w:val="en-CA"/>
        </w:rPr>
        <w:t>Nalcin</w:t>
      </w:r>
      <w:proofErr w:type="spellEnd"/>
      <w:r w:rsidRPr="009F6860">
        <w:rPr>
          <w:lang w:val="en-CA"/>
        </w:rPr>
        <w:t>, "</w:t>
      </w:r>
      <w:proofErr w:type="spellStart"/>
      <w:r w:rsidRPr="009F6860">
        <w:rPr>
          <w:lang w:val="en-CA"/>
        </w:rPr>
        <w:t>StandardScaler</w:t>
      </w:r>
      <w:proofErr w:type="spellEnd"/>
      <w:r w:rsidRPr="009F6860">
        <w:rPr>
          <w:lang w:val="en-CA"/>
        </w:rPr>
        <w:t xml:space="preserve"> vs </w:t>
      </w:r>
      <w:proofErr w:type="spellStart"/>
      <w:r w:rsidRPr="009F6860">
        <w:rPr>
          <w:lang w:val="en-CA"/>
        </w:rPr>
        <w:t>MinMaxScaler</w:t>
      </w:r>
      <w:proofErr w:type="spellEnd"/>
      <w:r w:rsidRPr="009F6860">
        <w:rPr>
          <w:lang w:val="en-CA"/>
        </w:rPr>
        <w:t xml:space="preserve"> vs </w:t>
      </w:r>
      <w:proofErr w:type="spellStart"/>
      <w:r w:rsidRPr="009F6860">
        <w:rPr>
          <w:lang w:val="en-CA"/>
        </w:rPr>
        <w:t>RobustScaler</w:t>
      </w:r>
      <w:proofErr w:type="spellEnd"/>
      <w:r w:rsidRPr="009F6860">
        <w:rPr>
          <w:lang w:val="en-CA"/>
        </w:rPr>
        <w:t xml:space="preserve">," </w:t>
      </w:r>
      <w:r w:rsidRPr="009F6860">
        <w:rPr>
          <w:i/>
          <w:iCs/>
          <w:lang w:val="en-CA"/>
        </w:rPr>
        <w:t>Medium</w:t>
      </w:r>
      <w:r w:rsidRPr="009F6860">
        <w:rPr>
          <w:lang w:val="en-CA"/>
        </w:rPr>
        <w:t xml:space="preserve">, 2022. [Online]. Available: </w:t>
      </w:r>
      <w:hyperlink r:id="rId18" w:tgtFrame="_new" w:history="1">
        <w:r w:rsidRPr="009F6860">
          <w:rPr>
            <w:rStyle w:val="Hyperlink"/>
            <w:lang w:val="en-CA"/>
          </w:rPr>
          <w:t>https://medium.com/@onersarpnalcin/standardscaler-vs-minmaxscaler-vs-robustscaler-which-one-to-use-for-your-next-ml-project-ae5b44f571b9</w:t>
        </w:r>
      </w:hyperlink>
      <w:r w:rsidRPr="009F6860">
        <w:rPr>
          <w:lang w:val="en-CA"/>
        </w:rPr>
        <w:t>. [Accessed:</w:t>
      </w:r>
      <w:r>
        <w:rPr>
          <w:lang w:val="en-CA"/>
        </w:rPr>
        <w:t xml:space="preserve"> 28</w:t>
      </w:r>
      <w:r w:rsidRPr="009F6860">
        <w:rPr>
          <w:lang w:val="en-CA"/>
        </w:rPr>
        <w:t>-Oct-2024].</w:t>
      </w:r>
    </w:p>
    <w:p w14:paraId="36381FCC" w14:textId="2862BB02" w:rsidR="009F6860" w:rsidRPr="009F6860" w:rsidRDefault="009F6860" w:rsidP="009F6860">
      <w:pPr>
        <w:pStyle w:val="ListParagraph"/>
        <w:numPr>
          <w:ilvl w:val="0"/>
          <w:numId w:val="16"/>
        </w:numPr>
        <w:rPr>
          <w:lang w:val="en-CA"/>
        </w:rPr>
      </w:pPr>
      <w:r w:rsidRPr="009F6860">
        <w:rPr>
          <w:lang w:val="en-CA"/>
        </w:rPr>
        <w:t xml:space="preserve">J. Brownlee, "Cost-Sensitive Decision Trees for Imbalanced Classification," </w:t>
      </w:r>
      <w:r w:rsidRPr="009F6860">
        <w:rPr>
          <w:i/>
          <w:iCs/>
          <w:lang w:val="en-CA"/>
        </w:rPr>
        <w:t>Machine Learning Mastery</w:t>
      </w:r>
      <w:r w:rsidRPr="009F6860">
        <w:rPr>
          <w:lang w:val="en-CA"/>
        </w:rPr>
        <w:t>, [</w:t>
      </w:r>
      <w:proofErr w:type="gramStart"/>
      <w:r w:rsidRPr="009F6860">
        <w:rPr>
          <w:lang w:val="en-CA"/>
        </w:rPr>
        <w:t>Online</w:t>
      </w:r>
      <w:proofErr w:type="gramEnd"/>
      <w:r w:rsidRPr="009F6860">
        <w:rPr>
          <w:lang w:val="en-CA"/>
        </w:rPr>
        <w:t xml:space="preserve">]. Available: </w:t>
      </w:r>
      <w:hyperlink r:id="rId19" w:tgtFrame="_new" w:history="1">
        <w:r w:rsidRPr="009F6860">
          <w:rPr>
            <w:rStyle w:val="Hyperlink"/>
            <w:lang w:val="en-CA"/>
          </w:rPr>
          <w:t>https://machinelearningmastery.com/cost-sensitive-decision-trees-for-imbalanced-classification/</w:t>
        </w:r>
      </w:hyperlink>
      <w:r w:rsidRPr="009F6860">
        <w:rPr>
          <w:lang w:val="en-CA"/>
        </w:rPr>
        <w:t xml:space="preserve">. [Accessed: </w:t>
      </w:r>
      <w:r>
        <w:rPr>
          <w:lang w:val="en-CA"/>
        </w:rPr>
        <w:t>29</w:t>
      </w:r>
      <w:r w:rsidRPr="009F6860">
        <w:rPr>
          <w:lang w:val="en-CA"/>
        </w:rPr>
        <w:t>-Oct-2024].</w:t>
      </w:r>
    </w:p>
    <w:p w14:paraId="2228AFED" w14:textId="2603454C" w:rsidR="009F6860" w:rsidRPr="009F6860" w:rsidRDefault="009F6860" w:rsidP="009F6860">
      <w:pPr>
        <w:pStyle w:val="ListParagraph"/>
        <w:numPr>
          <w:ilvl w:val="0"/>
          <w:numId w:val="16"/>
        </w:numPr>
        <w:rPr>
          <w:lang w:val="en-CA"/>
        </w:rPr>
      </w:pPr>
      <w:r w:rsidRPr="009F6860">
        <w:rPr>
          <w:lang w:val="en-CA"/>
        </w:rPr>
        <w:t xml:space="preserve">Stack Exchange, "Training a Decision Tree Against Unbalanced Data," </w:t>
      </w:r>
      <w:r w:rsidRPr="009F6860">
        <w:rPr>
          <w:i/>
          <w:iCs/>
          <w:lang w:val="en-CA"/>
        </w:rPr>
        <w:t>Cross Validated</w:t>
      </w:r>
      <w:r w:rsidRPr="009F6860">
        <w:rPr>
          <w:lang w:val="en-CA"/>
        </w:rPr>
        <w:t>, [</w:t>
      </w:r>
      <w:proofErr w:type="gramStart"/>
      <w:r w:rsidRPr="009F6860">
        <w:rPr>
          <w:lang w:val="en-CA"/>
        </w:rPr>
        <w:t>Online</w:t>
      </w:r>
      <w:proofErr w:type="gramEnd"/>
      <w:r w:rsidRPr="009F6860">
        <w:rPr>
          <w:lang w:val="en-CA"/>
        </w:rPr>
        <w:t xml:space="preserve">]. Available: </w:t>
      </w:r>
      <w:hyperlink r:id="rId20" w:tgtFrame="_new" w:history="1">
        <w:r w:rsidRPr="009F6860">
          <w:rPr>
            <w:rStyle w:val="Hyperlink"/>
            <w:lang w:val="en-CA"/>
          </w:rPr>
          <w:t>https://stats.stackexchange.com/questions/28029/training-a-decision-tre</w:t>
        </w:r>
        <w:r w:rsidRPr="009F6860">
          <w:rPr>
            <w:rStyle w:val="Hyperlink"/>
            <w:lang w:val="en-CA"/>
          </w:rPr>
          <w:t>e</w:t>
        </w:r>
        <w:r w:rsidRPr="009F6860">
          <w:rPr>
            <w:rStyle w:val="Hyperlink"/>
            <w:lang w:val="en-CA"/>
          </w:rPr>
          <w:t>-against-unbalanced-data</w:t>
        </w:r>
      </w:hyperlink>
      <w:r w:rsidRPr="009F6860">
        <w:rPr>
          <w:lang w:val="en-CA"/>
        </w:rPr>
        <w:t xml:space="preserve">. [Accessed: </w:t>
      </w:r>
      <w:r>
        <w:rPr>
          <w:lang w:val="en-CA"/>
        </w:rPr>
        <w:t>29</w:t>
      </w:r>
      <w:r w:rsidRPr="009F6860">
        <w:rPr>
          <w:lang w:val="en-CA"/>
        </w:rPr>
        <w:t>-Oct-2024].</w:t>
      </w:r>
    </w:p>
    <w:p w14:paraId="036AEAAB" w14:textId="28D6DA2C" w:rsidR="009F6860" w:rsidRDefault="009F6860" w:rsidP="009F6860">
      <w:pPr>
        <w:pStyle w:val="ListParagraph"/>
        <w:numPr>
          <w:ilvl w:val="0"/>
          <w:numId w:val="16"/>
        </w:numPr>
        <w:rPr>
          <w:lang w:val="en-CA"/>
        </w:rPr>
      </w:pPr>
      <w:r w:rsidRPr="009F6860">
        <w:rPr>
          <w:lang w:val="en-CA"/>
        </w:rPr>
        <w:t xml:space="preserve">Stack Exchange, "Why Is Accuracy Not the Best Measure for Assessing Classification </w:t>
      </w:r>
      <w:proofErr w:type="gramStart"/>
      <w:r w:rsidRPr="009F6860">
        <w:rPr>
          <w:lang w:val="en-CA"/>
        </w:rPr>
        <w:t>Models?,</w:t>
      </w:r>
      <w:proofErr w:type="gramEnd"/>
      <w:r w:rsidRPr="009F6860">
        <w:rPr>
          <w:lang w:val="en-CA"/>
        </w:rPr>
        <w:t xml:space="preserve">" </w:t>
      </w:r>
      <w:r w:rsidRPr="009F6860">
        <w:rPr>
          <w:i/>
          <w:iCs/>
          <w:lang w:val="en-CA"/>
        </w:rPr>
        <w:t>Cross Validated</w:t>
      </w:r>
      <w:r w:rsidRPr="009F6860">
        <w:rPr>
          <w:lang w:val="en-CA"/>
        </w:rPr>
        <w:t xml:space="preserve">, [Online]. Available: </w:t>
      </w:r>
      <w:hyperlink r:id="rId21" w:tgtFrame="_new" w:history="1">
        <w:r w:rsidRPr="009F6860">
          <w:rPr>
            <w:rStyle w:val="Hyperlink"/>
            <w:lang w:val="en-CA"/>
          </w:rPr>
          <w:t>https://stats.stackexchange.com/questions/312780/why-is-accuracy-not-the-best-measure-for-assessing-classification-models</w:t>
        </w:r>
      </w:hyperlink>
      <w:r w:rsidRPr="009F6860">
        <w:rPr>
          <w:lang w:val="en-CA"/>
        </w:rPr>
        <w:t xml:space="preserve">. [Accessed: </w:t>
      </w:r>
      <w:r>
        <w:rPr>
          <w:lang w:val="en-CA"/>
        </w:rPr>
        <w:t>29</w:t>
      </w:r>
      <w:r w:rsidRPr="009F6860">
        <w:rPr>
          <w:lang w:val="en-CA"/>
        </w:rPr>
        <w:t>-Oct-2024].</w:t>
      </w:r>
    </w:p>
    <w:p w14:paraId="34B47BDD" w14:textId="6C0EF93E" w:rsidR="008921B0" w:rsidRPr="009F6860" w:rsidRDefault="009F6860" w:rsidP="009F6860">
      <w:pPr>
        <w:pStyle w:val="ListParagraph"/>
        <w:numPr>
          <w:ilvl w:val="0"/>
          <w:numId w:val="16"/>
        </w:numPr>
        <w:rPr>
          <w:lang w:val="en-CA"/>
        </w:rPr>
      </w:pPr>
      <w:r w:rsidRPr="009F6860">
        <w:rPr>
          <w:lang w:val="en-CA"/>
        </w:rPr>
        <w:t xml:space="preserve"> </w:t>
      </w:r>
      <w:proofErr w:type="spellStart"/>
      <w:r w:rsidRPr="009F6860">
        <w:rPr>
          <w:lang w:val="en-CA"/>
        </w:rPr>
        <w:t>Scikitlearn</w:t>
      </w:r>
      <w:proofErr w:type="spellEnd"/>
      <w:r w:rsidRPr="009F6860">
        <w:rPr>
          <w:lang w:val="en-CA"/>
        </w:rPr>
        <w:t>, "</w:t>
      </w:r>
      <w:proofErr w:type="spellStart"/>
      <w:proofErr w:type="gramStart"/>
      <w:r w:rsidRPr="009F6860">
        <w:rPr>
          <w:lang w:val="en-CA"/>
        </w:rPr>
        <w:t>sklearn.tree</w:t>
      </w:r>
      <w:proofErr w:type="gramEnd"/>
      <w:r w:rsidRPr="009F6860">
        <w:rPr>
          <w:lang w:val="en-CA"/>
        </w:rPr>
        <w:t>.DecisionTreeClassifier</w:t>
      </w:r>
      <w:proofErr w:type="spellEnd"/>
      <w:r w:rsidRPr="009F6860">
        <w:rPr>
          <w:lang w:val="en-CA"/>
        </w:rPr>
        <w:t xml:space="preserve">," </w:t>
      </w:r>
      <w:r w:rsidRPr="009F6860">
        <w:rPr>
          <w:i/>
          <w:iCs/>
          <w:lang w:val="en-CA"/>
        </w:rPr>
        <w:t>Scikit-learn</w:t>
      </w:r>
      <w:r w:rsidRPr="009F6860">
        <w:rPr>
          <w:lang w:val="en-CA"/>
        </w:rPr>
        <w:t xml:space="preserve">, [Online]. Available: </w:t>
      </w:r>
      <w:hyperlink r:id="rId22" w:tgtFrame="_new" w:history="1">
        <w:r w:rsidRPr="009F6860">
          <w:rPr>
            <w:rStyle w:val="Hyperlink"/>
            <w:lang w:val="en-CA"/>
          </w:rPr>
          <w:t>https://scikit-learn.org/stable/modules/generated/sklearn.tree.DecisionTreeClassifier.html</w:t>
        </w:r>
      </w:hyperlink>
      <w:r w:rsidRPr="009F6860">
        <w:rPr>
          <w:lang w:val="en-CA"/>
        </w:rPr>
        <w:t>. [Accessed: 3</w:t>
      </w:r>
      <w:r>
        <w:rPr>
          <w:lang w:val="en-CA"/>
        </w:rPr>
        <w:t>0</w:t>
      </w:r>
      <w:r w:rsidRPr="009F6860">
        <w:rPr>
          <w:lang w:val="en-CA"/>
        </w:rPr>
        <w:t>-Oct-2024].</w:t>
      </w:r>
    </w:p>
    <w:sectPr w:rsidR="008921B0" w:rsidRPr="009F6860" w:rsidSect="008921B0">
      <w:type w:val="continuous"/>
      <w:pgSz w:w="12240" w:h="15840"/>
      <w:pgMar w:top="720" w:right="720" w:bottom="720" w:left="72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FC4D4" w14:textId="77777777" w:rsidR="00A62D47" w:rsidRDefault="00A62D47" w:rsidP="006C1799">
      <w:pPr>
        <w:spacing w:after="0" w:line="240" w:lineRule="auto"/>
      </w:pPr>
      <w:r>
        <w:separator/>
      </w:r>
    </w:p>
  </w:endnote>
  <w:endnote w:type="continuationSeparator" w:id="0">
    <w:p w14:paraId="6C6A827E" w14:textId="77777777" w:rsidR="00A62D47" w:rsidRDefault="00A62D47" w:rsidP="006C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401162"/>
      <w:docPartObj>
        <w:docPartGallery w:val="Page Numbers (Bottom of Page)"/>
        <w:docPartUnique/>
      </w:docPartObj>
    </w:sdtPr>
    <w:sdtEndPr>
      <w:rPr>
        <w:noProof/>
      </w:rPr>
    </w:sdtEndPr>
    <w:sdtContent>
      <w:p w14:paraId="47A5C91E" w14:textId="652ADD1A" w:rsidR="008921B0" w:rsidRDefault="008921B0" w:rsidP="008921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CC9D1" w14:textId="77777777" w:rsidR="00A62D47" w:rsidRDefault="00A62D47" w:rsidP="006C1799">
      <w:pPr>
        <w:spacing w:after="0" w:line="240" w:lineRule="auto"/>
      </w:pPr>
      <w:r>
        <w:separator/>
      </w:r>
    </w:p>
  </w:footnote>
  <w:footnote w:type="continuationSeparator" w:id="0">
    <w:p w14:paraId="1577E641" w14:textId="77777777" w:rsidR="00A62D47" w:rsidRDefault="00A62D47" w:rsidP="006C1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284E0" w14:textId="0CE935DC" w:rsidR="006C1799" w:rsidRDefault="006C1799" w:rsidP="006C17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4770"/>
    <w:multiLevelType w:val="hybridMultilevel"/>
    <w:tmpl w:val="B814681C"/>
    <w:lvl w:ilvl="0" w:tplc="B52A8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1CA5"/>
    <w:multiLevelType w:val="hybridMultilevel"/>
    <w:tmpl w:val="198EA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DC11E3"/>
    <w:multiLevelType w:val="multilevel"/>
    <w:tmpl w:val="E5EA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173F"/>
    <w:multiLevelType w:val="hybridMultilevel"/>
    <w:tmpl w:val="00785672"/>
    <w:lvl w:ilvl="0" w:tplc="27B21E0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3C39"/>
    <w:multiLevelType w:val="hybridMultilevel"/>
    <w:tmpl w:val="D88E38C4"/>
    <w:lvl w:ilvl="0" w:tplc="79DA0BB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6676A"/>
    <w:multiLevelType w:val="hybridMultilevel"/>
    <w:tmpl w:val="79BCB0C4"/>
    <w:lvl w:ilvl="0" w:tplc="27B21E04">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2E7964"/>
    <w:multiLevelType w:val="hybridMultilevel"/>
    <w:tmpl w:val="736691EE"/>
    <w:lvl w:ilvl="0" w:tplc="27B21E0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52913"/>
    <w:multiLevelType w:val="hybridMultilevel"/>
    <w:tmpl w:val="0D34BE56"/>
    <w:lvl w:ilvl="0" w:tplc="27B21E0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D56ED9"/>
    <w:multiLevelType w:val="hybridMultilevel"/>
    <w:tmpl w:val="70946EAC"/>
    <w:lvl w:ilvl="0" w:tplc="27B21E0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C4140"/>
    <w:multiLevelType w:val="hybridMultilevel"/>
    <w:tmpl w:val="3C12F8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F2117C"/>
    <w:multiLevelType w:val="hybridMultilevel"/>
    <w:tmpl w:val="66E25FB4"/>
    <w:lvl w:ilvl="0" w:tplc="18105B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682405"/>
    <w:multiLevelType w:val="hybridMultilevel"/>
    <w:tmpl w:val="FB56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84DF0"/>
    <w:multiLevelType w:val="hybridMultilevel"/>
    <w:tmpl w:val="F3EE7EF8"/>
    <w:lvl w:ilvl="0" w:tplc="27B21E04">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B8439E"/>
    <w:multiLevelType w:val="hybridMultilevel"/>
    <w:tmpl w:val="B3707CCA"/>
    <w:lvl w:ilvl="0" w:tplc="B52A8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95E4A"/>
    <w:multiLevelType w:val="hybridMultilevel"/>
    <w:tmpl w:val="5B38EBB0"/>
    <w:lvl w:ilvl="0" w:tplc="27B21E04">
      <w:start w:val="1"/>
      <w:numFmt w:val="bullet"/>
      <w:lvlText w:val="-"/>
      <w:lvlJc w:val="left"/>
      <w:pPr>
        <w:ind w:left="1080" w:hanging="360"/>
      </w:pPr>
      <w:rPr>
        <w:rFonts w:ascii="Aptos" w:eastAsiaTheme="minorHAnsi" w:hAnsi="Aptos" w:cstheme="minorBidi" w:hint="default"/>
      </w:rPr>
    </w:lvl>
    <w:lvl w:ilvl="1" w:tplc="41C0F2D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63E0B"/>
    <w:multiLevelType w:val="multilevel"/>
    <w:tmpl w:val="9384D1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454730">
    <w:abstractNumId w:val="11"/>
  </w:num>
  <w:num w:numId="2" w16cid:durableId="766927328">
    <w:abstractNumId w:val="12"/>
  </w:num>
  <w:num w:numId="3" w16cid:durableId="1912695706">
    <w:abstractNumId w:val="4"/>
  </w:num>
  <w:num w:numId="4" w16cid:durableId="1507208706">
    <w:abstractNumId w:val="6"/>
  </w:num>
  <w:num w:numId="5" w16cid:durableId="586118710">
    <w:abstractNumId w:val="7"/>
  </w:num>
  <w:num w:numId="6" w16cid:durableId="503787151">
    <w:abstractNumId w:val="14"/>
  </w:num>
  <w:num w:numId="7" w16cid:durableId="187448067">
    <w:abstractNumId w:val="3"/>
  </w:num>
  <w:num w:numId="8" w16cid:durableId="967588679">
    <w:abstractNumId w:val="8"/>
  </w:num>
  <w:num w:numId="9" w16cid:durableId="468597095">
    <w:abstractNumId w:val="0"/>
  </w:num>
  <w:num w:numId="10" w16cid:durableId="1940722444">
    <w:abstractNumId w:val="13"/>
  </w:num>
  <w:num w:numId="11" w16cid:durableId="1708793514">
    <w:abstractNumId w:val="9"/>
  </w:num>
  <w:num w:numId="12" w16cid:durableId="642589335">
    <w:abstractNumId w:val="5"/>
  </w:num>
  <w:num w:numId="13" w16cid:durableId="1328703780">
    <w:abstractNumId w:val="15"/>
  </w:num>
  <w:num w:numId="14" w16cid:durableId="2106029706">
    <w:abstractNumId w:val="2"/>
  </w:num>
  <w:num w:numId="15" w16cid:durableId="1040516142">
    <w:abstractNumId w:val="1"/>
  </w:num>
  <w:num w:numId="16" w16cid:durableId="824122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A0"/>
    <w:rsid w:val="0000446C"/>
    <w:rsid w:val="000226B2"/>
    <w:rsid w:val="0004548E"/>
    <w:rsid w:val="000B1B31"/>
    <w:rsid w:val="001B128C"/>
    <w:rsid w:val="001E494C"/>
    <w:rsid w:val="00206089"/>
    <w:rsid w:val="00274970"/>
    <w:rsid w:val="00301C67"/>
    <w:rsid w:val="00312A9C"/>
    <w:rsid w:val="003245F0"/>
    <w:rsid w:val="00350A0E"/>
    <w:rsid w:val="00382844"/>
    <w:rsid w:val="003A2E92"/>
    <w:rsid w:val="003A7148"/>
    <w:rsid w:val="003C58D0"/>
    <w:rsid w:val="004152DB"/>
    <w:rsid w:val="0043688E"/>
    <w:rsid w:val="004368E6"/>
    <w:rsid w:val="00452A49"/>
    <w:rsid w:val="00512286"/>
    <w:rsid w:val="0055636C"/>
    <w:rsid w:val="005800C9"/>
    <w:rsid w:val="005B0377"/>
    <w:rsid w:val="005E0855"/>
    <w:rsid w:val="00637B8E"/>
    <w:rsid w:val="00673148"/>
    <w:rsid w:val="006C1799"/>
    <w:rsid w:val="006F5779"/>
    <w:rsid w:val="007032E8"/>
    <w:rsid w:val="007135EB"/>
    <w:rsid w:val="007314EA"/>
    <w:rsid w:val="00731FB7"/>
    <w:rsid w:val="00743EDE"/>
    <w:rsid w:val="00766012"/>
    <w:rsid w:val="0078069A"/>
    <w:rsid w:val="007A5722"/>
    <w:rsid w:val="00845AD1"/>
    <w:rsid w:val="00855319"/>
    <w:rsid w:val="0086657F"/>
    <w:rsid w:val="00884DF4"/>
    <w:rsid w:val="008921B0"/>
    <w:rsid w:val="008E7B8C"/>
    <w:rsid w:val="00971AA0"/>
    <w:rsid w:val="009727BB"/>
    <w:rsid w:val="009F596B"/>
    <w:rsid w:val="009F6860"/>
    <w:rsid w:val="00A62D47"/>
    <w:rsid w:val="00A6735D"/>
    <w:rsid w:val="00AB0CD7"/>
    <w:rsid w:val="00AF5871"/>
    <w:rsid w:val="00B03FD3"/>
    <w:rsid w:val="00B60ECE"/>
    <w:rsid w:val="00B9625C"/>
    <w:rsid w:val="00BB2B01"/>
    <w:rsid w:val="00CA4B65"/>
    <w:rsid w:val="00CB3BF8"/>
    <w:rsid w:val="00CD17AB"/>
    <w:rsid w:val="00CE45DC"/>
    <w:rsid w:val="00D45F81"/>
    <w:rsid w:val="00D61BBC"/>
    <w:rsid w:val="00DB0D12"/>
    <w:rsid w:val="00DD39D7"/>
    <w:rsid w:val="00DF41C7"/>
    <w:rsid w:val="00E21AE5"/>
    <w:rsid w:val="00EA7872"/>
    <w:rsid w:val="00F07F8A"/>
    <w:rsid w:val="00F26EFF"/>
    <w:rsid w:val="00F7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EA07"/>
  <w15:chartTrackingRefBased/>
  <w15:docId w15:val="{789E86C8-0E8B-46F4-83B7-92280D90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
    <w:qFormat/>
    <w:rsid w:val="0004548E"/>
    <w:rPr>
      <w:rFonts w:ascii="Times New Roman" w:hAnsi="Times New Roman"/>
      <w:sz w:val="24"/>
    </w:rPr>
  </w:style>
  <w:style w:type="paragraph" w:styleId="Heading1">
    <w:name w:val="heading 1"/>
    <w:basedOn w:val="Normal"/>
    <w:next w:val="Normal"/>
    <w:link w:val="Heading1Char"/>
    <w:uiPriority w:val="9"/>
    <w:qFormat/>
    <w:rsid w:val="0004548E"/>
    <w:pPr>
      <w:keepNext/>
      <w:keepLines/>
      <w:spacing w:before="360" w:after="80"/>
      <w:outlineLvl w:val="0"/>
    </w:pPr>
    <w:rPr>
      <w:rFonts w:eastAsiaTheme="majorEastAsia" w:cs="Times New Roman"/>
      <w:color w:val="0F4761" w:themeColor="accent1" w:themeShade="BF"/>
      <w:sz w:val="40"/>
      <w:szCs w:val="40"/>
    </w:rPr>
  </w:style>
  <w:style w:type="paragraph" w:styleId="Heading2">
    <w:name w:val="heading 2"/>
    <w:basedOn w:val="Normal"/>
    <w:next w:val="Normal"/>
    <w:link w:val="Heading2Char"/>
    <w:uiPriority w:val="9"/>
    <w:unhideWhenUsed/>
    <w:qFormat/>
    <w:rsid w:val="00971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1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8E"/>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rsid w:val="00971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1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AA0"/>
    <w:rPr>
      <w:rFonts w:eastAsiaTheme="majorEastAsia" w:cstheme="majorBidi"/>
      <w:color w:val="272727" w:themeColor="text1" w:themeTint="D8"/>
    </w:rPr>
  </w:style>
  <w:style w:type="paragraph" w:styleId="Title">
    <w:name w:val="Title"/>
    <w:basedOn w:val="Normal"/>
    <w:next w:val="Normal"/>
    <w:link w:val="TitleChar"/>
    <w:uiPriority w:val="10"/>
    <w:qFormat/>
    <w:rsid w:val="00971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AA0"/>
    <w:pPr>
      <w:spacing w:before="160"/>
      <w:jc w:val="center"/>
    </w:pPr>
    <w:rPr>
      <w:i/>
      <w:iCs/>
      <w:color w:val="404040" w:themeColor="text1" w:themeTint="BF"/>
    </w:rPr>
  </w:style>
  <w:style w:type="character" w:customStyle="1" w:styleId="QuoteChar">
    <w:name w:val="Quote Char"/>
    <w:basedOn w:val="DefaultParagraphFont"/>
    <w:link w:val="Quote"/>
    <w:uiPriority w:val="29"/>
    <w:rsid w:val="00971AA0"/>
    <w:rPr>
      <w:i/>
      <w:iCs/>
      <w:color w:val="404040" w:themeColor="text1" w:themeTint="BF"/>
    </w:rPr>
  </w:style>
  <w:style w:type="paragraph" w:styleId="ListParagraph">
    <w:name w:val="List Paragraph"/>
    <w:basedOn w:val="Normal"/>
    <w:uiPriority w:val="34"/>
    <w:qFormat/>
    <w:rsid w:val="00971AA0"/>
    <w:pPr>
      <w:ind w:left="720"/>
      <w:contextualSpacing/>
    </w:pPr>
  </w:style>
  <w:style w:type="character" w:styleId="IntenseEmphasis">
    <w:name w:val="Intense Emphasis"/>
    <w:basedOn w:val="DefaultParagraphFont"/>
    <w:uiPriority w:val="21"/>
    <w:qFormat/>
    <w:rsid w:val="00971AA0"/>
    <w:rPr>
      <w:i/>
      <w:iCs/>
      <w:color w:val="0F4761" w:themeColor="accent1" w:themeShade="BF"/>
    </w:rPr>
  </w:style>
  <w:style w:type="paragraph" w:styleId="IntenseQuote">
    <w:name w:val="Intense Quote"/>
    <w:basedOn w:val="Normal"/>
    <w:next w:val="Normal"/>
    <w:link w:val="IntenseQuoteChar"/>
    <w:uiPriority w:val="30"/>
    <w:qFormat/>
    <w:rsid w:val="00971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AA0"/>
    <w:rPr>
      <w:i/>
      <w:iCs/>
      <w:color w:val="0F4761" w:themeColor="accent1" w:themeShade="BF"/>
    </w:rPr>
  </w:style>
  <w:style w:type="character" w:styleId="IntenseReference">
    <w:name w:val="Intense Reference"/>
    <w:basedOn w:val="DefaultParagraphFont"/>
    <w:uiPriority w:val="32"/>
    <w:qFormat/>
    <w:rsid w:val="00971AA0"/>
    <w:rPr>
      <w:b/>
      <w:bCs/>
      <w:smallCaps/>
      <w:color w:val="0F4761" w:themeColor="accent1" w:themeShade="BF"/>
      <w:spacing w:val="5"/>
    </w:rPr>
  </w:style>
  <w:style w:type="paragraph" w:styleId="Header">
    <w:name w:val="header"/>
    <w:basedOn w:val="Normal"/>
    <w:link w:val="HeaderChar"/>
    <w:uiPriority w:val="99"/>
    <w:unhideWhenUsed/>
    <w:rsid w:val="006C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99"/>
    <w:rPr>
      <w:rFonts w:ascii="Times New Roman" w:hAnsi="Times New Roman"/>
      <w:sz w:val="24"/>
    </w:rPr>
  </w:style>
  <w:style w:type="paragraph" w:styleId="Footer">
    <w:name w:val="footer"/>
    <w:basedOn w:val="Normal"/>
    <w:link w:val="FooterChar"/>
    <w:uiPriority w:val="99"/>
    <w:unhideWhenUsed/>
    <w:rsid w:val="006C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99"/>
    <w:rPr>
      <w:rFonts w:ascii="Times New Roman" w:hAnsi="Times New Roman"/>
      <w:sz w:val="24"/>
    </w:rPr>
  </w:style>
  <w:style w:type="table" w:styleId="TableGrid">
    <w:name w:val="Table Grid"/>
    <w:basedOn w:val="TableNormal"/>
    <w:uiPriority w:val="39"/>
    <w:rsid w:val="00884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884DF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
    <w:name w:val="List Table 4"/>
    <w:basedOn w:val="TableNormal"/>
    <w:uiPriority w:val="49"/>
    <w:rsid w:val="00884D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84D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0226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226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F5871"/>
    <w:rPr>
      <w:rFonts w:cs="Times New Roman"/>
      <w:szCs w:val="24"/>
    </w:rPr>
  </w:style>
  <w:style w:type="paragraph" w:styleId="Caption">
    <w:name w:val="caption"/>
    <w:basedOn w:val="Normal"/>
    <w:next w:val="Normal"/>
    <w:uiPriority w:val="35"/>
    <w:unhideWhenUsed/>
    <w:qFormat/>
    <w:rsid w:val="00731FB7"/>
    <w:pPr>
      <w:spacing w:after="200" w:line="240" w:lineRule="auto"/>
    </w:pPr>
    <w:rPr>
      <w:i/>
      <w:iCs/>
      <w:color w:val="0E2841" w:themeColor="text2"/>
      <w:sz w:val="18"/>
      <w:szCs w:val="18"/>
    </w:rPr>
  </w:style>
  <w:style w:type="character" w:styleId="Hyperlink">
    <w:name w:val="Hyperlink"/>
    <w:basedOn w:val="DefaultParagraphFont"/>
    <w:uiPriority w:val="99"/>
    <w:unhideWhenUsed/>
    <w:rsid w:val="009F6860"/>
    <w:rPr>
      <w:color w:val="467886" w:themeColor="hyperlink"/>
      <w:u w:val="single"/>
    </w:rPr>
  </w:style>
  <w:style w:type="character" w:styleId="UnresolvedMention">
    <w:name w:val="Unresolved Mention"/>
    <w:basedOn w:val="DefaultParagraphFont"/>
    <w:uiPriority w:val="99"/>
    <w:semiHidden/>
    <w:unhideWhenUsed/>
    <w:rsid w:val="009F6860"/>
    <w:rPr>
      <w:color w:val="605E5C"/>
      <w:shd w:val="clear" w:color="auto" w:fill="E1DFDD"/>
    </w:rPr>
  </w:style>
  <w:style w:type="character" w:styleId="FollowedHyperlink">
    <w:name w:val="FollowedHyperlink"/>
    <w:basedOn w:val="DefaultParagraphFont"/>
    <w:uiPriority w:val="99"/>
    <w:semiHidden/>
    <w:unhideWhenUsed/>
    <w:rsid w:val="00F07F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7016">
      <w:bodyDiv w:val="1"/>
      <w:marLeft w:val="0"/>
      <w:marRight w:val="0"/>
      <w:marTop w:val="0"/>
      <w:marBottom w:val="0"/>
      <w:divBdr>
        <w:top w:val="none" w:sz="0" w:space="0" w:color="auto"/>
        <w:left w:val="none" w:sz="0" w:space="0" w:color="auto"/>
        <w:bottom w:val="none" w:sz="0" w:space="0" w:color="auto"/>
        <w:right w:val="none" w:sz="0" w:space="0" w:color="auto"/>
      </w:divBdr>
      <w:divsChild>
        <w:div w:id="932780277">
          <w:marLeft w:val="0"/>
          <w:marRight w:val="0"/>
          <w:marTop w:val="0"/>
          <w:marBottom w:val="0"/>
          <w:divBdr>
            <w:top w:val="none" w:sz="0" w:space="0" w:color="auto"/>
            <w:left w:val="none" w:sz="0" w:space="0" w:color="auto"/>
            <w:bottom w:val="none" w:sz="0" w:space="0" w:color="auto"/>
            <w:right w:val="none" w:sz="0" w:space="0" w:color="auto"/>
          </w:divBdr>
          <w:divsChild>
            <w:div w:id="376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901">
      <w:bodyDiv w:val="1"/>
      <w:marLeft w:val="0"/>
      <w:marRight w:val="0"/>
      <w:marTop w:val="0"/>
      <w:marBottom w:val="0"/>
      <w:divBdr>
        <w:top w:val="none" w:sz="0" w:space="0" w:color="auto"/>
        <w:left w:val="none" w:sz="0" w:space="0" w:color="auto"/>
        <w:bottom w:val="none" w:sz="0" w:space="0" w:color="auto"/>
        <w:right w:val="none" w:sz="0" w:space="0" w:color="auto"/>
      </w:divBdr>
    </w:div>
    <w:div w:id="92671216">
      <w:bodyDiv w:val="1"/>
      <w:marLeft w:val="0"/>
      <w:marRight w:val="0"/>
      <w:marTop w:val="0"/>
      <w:marBottom w:val="0"/>
      <w:divBdr>
        <w:top w:val="none" w:sz="0" w:space="0" w:color="auto"/>
        <w:left w:val="none" w:sz="0" w:space="0" w:color="auto"/>
        <w:bottom w:val="none" w:sz="0" w:space="0" w:color="auto"/>
        <w:right w:val="none" w:sz="0" w:space="0" w:color="auto"/>
      </w:divBdr>
      <w:divsChild>
        <w:div w:id="1471627776">
          <w:marLeft w:val="0"/>
          <w:marRight w:val="0"/>
          <w:marTop w:val="0"/>
          <w:marBottom w:val="0"/>
          <w:divBdr>
            <w:top w:val="none" w:sz="0" w:space="0" w:color="auto"/>
            <w:left w:val="none" w:sz="0" w:space="0" w:color="auto"/>
            <w:bottom w:val="none" w:sz="0" w:space="0" w:color="auto"/>
            <w:right w:val="none" w:sz="0" w:space="0" w:color="auto"/>
          </w:divBdr>
          <w:divsChild>
            <w:div w:id="11738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419">
      <w:bodyDiv w:val="1"/>
      <w:marLeft w:val="0"/>
      <w:marRight w:val="0"/>
      <w:marTop w:val="0"/>
      <w:marBottom w:val="0"/>
      <w:divBdr>
        <w:top w:val="none" w:sz="0" w:space="0" w:color="auto"/>
        <w:left w:val="none" w:sz="0" w:space="0" w:color="auto"/>
        <w:bottom w:val="none" w:sz="0" w:space="0" w:color="auto"/>
        <w:right w:val="none" w:sz="0" w:space="0" w:color="auto"/>
      </w:divBdr>
    </w:div>
    <w:div w:id="149755567">
      <w:bodyDiv w:val="1"/>
      <w:marLeft w:val="0"/>
      <w:marRight w:val="0"/>
      <w:marTop w:val="0"/>
      <w:marBottom w:val="0"/>
      <w:divBdr>
        <w:top w:val="none" w:sz="0" w:space="0" w:color="auto"/>
        <w:left w:val="none" w:sz="0" w:space="0" w:color="auto"/>
        <w:bottom w:val="none" w:sz="0" w:space="0" w:color="auto"/>
        <w:right w:val="none" w:sz="0" w:space="0" w:color="auto"/>
      </w:divBdr>
      <w:divsChild>
        <w:div w:id="1977876497">
          <w:marLeft w:val="0"/>
          <w:marRight w:val="0"/>
          <w:marTop w:val="0"/>
          <w:marBottom w:val="0"/>
          <w:divBdr>
            <w:top w:val="none" w:sz="0" w:space="0" w:color="auto"/>
            <w:left w:val="none" w:sz="0" w:space="0" w:color="auto"/>
            <w:bottom w:val="none" w:sz="0" w:space="0" w:color="auto"/>
            <w:right w:val="none" w:sz="0" w:space="0" w:color="auto"/>
          </w:divBdr>
          <w:divsChild>
            <w:div w:id="6708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0371">
      <w:bodyDiv w:val="1"/>
      <w:marLeft w:val="0"/>
      <w:marRight w:val="0"/>
      <w:marTop w:val="0"/>
      <w:marBottom w:val="0"/>
      <w:divBdr>
        <w:top w:val="none" w:sz="0" w:space="0" w:color="auto"/>
        <w:left w:val="none" w:sz="0" w:space="0" w:color="auto"/>
        <w:bottom w:val="none" w:sz="0" w:space="0" w:color="auto"/>
        <w:right w:val="none" w:sz="0" w:space="0" w:color="auto"/>
      </w:divBdr>
      <w:divsChild>
        <w:div w:id="343633347">
          <w:marLeft w:val="0"/>
          <w:marRight w:val="0"/>
          <w:marTop w:val="0"/>
          <w:marBottom w:val="0"/>
          <w:divBdr>
            <w:top w:val="none" w:sz="0" w:space="0" w:color="auto"/>
            <w:left w:val="none" w:sz="0" w:space="0" w:color="auto"/>
            <w:bottom w:val="none" w:sz="0" w:space="0" w:color="auto"/>
            <w:right w:val="none" w:sz="0" w:space="0" w:color="auto"/>
          </w:divBdr>
          <w:divsChild>
            <w:div w:id="14680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4825">
      <w:bodyDiv w:val="1"/>
      <w:marLeft w:val="0"/>
      <w:marRight w:val="0"/>
      <w:marTop w:val="0"/>
      <w:marBottom w:val="0"/>
      <w:divBdr>
        <w:top w:val="none" w:sz="0" w:space="0" w:color="auto"/>
        <w:left w:val="none" w:sz="0" w:space="0" w:color="auto"/>
        <w:bottom w:val="none" w:sz="0" w:space="0" w:color="auto"/>
        <w:right w:val="none" w:sz="0" w:space="0" w:color="auto"/>
      </w:divBdr>
      <w:divsChild>
        <w:div w:id="447512569">
          <w:marLeft w:val="0"/>
          <w:marRight w:val="0"/>
          <w:marTop w:val="0"/>
          <w:marBottom w:val="0"/>
          <w:divBdr>
            <w:top w:val="none" w:sz="0" w:space="0" w:color="auto"/>
            <w:left w:val="none" w:sz="0" w:space="0" w:color="auto"/>
            <w:bottom w:val="none" w:sz="0" w:space="0" w:color="auto"/>
            <w:right w:val="none" w:sz="0" w:space="0" w:color="auto"/>
          </w:divBdr>
          <w:divsChild>
            <w:div w:id="1842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365">
      <w:bodyDiv w:val="1"/>
      <w:marLeft w:val="0"/>
      <w:marRight w:val="0"/>
      <w:marTop w:val="0"/>
      <w:marBottom w:val="0"/>
      <w:divBdr>
        <w:top w:val="none" w:sz="0" w:space="0" w:color="auto"/>
        <w:left w:val="none" w:sz="0" w:space="0" w:color="auto"/>
        <w:bottom w:val="none" w:sz="0" w:space="0" w:color="auto"/>
        <w:right w:val="none" w:sz="0" w:space="0" w:color="auto"/>
      </w:divBdr>
      <w:divsChild>
        <w:div w:id="1820461130">
          <w:marLeft w:val="0"/>
          <w:marRight w:val="0"/>
          <w:marTop w:val="0"/>
          <w:marBottom w:val="0"/>
          <w:divBdr>
            <w:top w:val="none" w:sz="0" w:space="0" w:color="auto"/>
            <w:left w:val="none" w:sz="0" w:space="0" w:color="auto"/>
            <w:bottom w:val="none" w:sz="0" w:space="0" w:color="auto"/>
            <w:right w:val="none" w:sz="0" w:space="0" w:color="auto"/>
          </w:divBdr>
          <w:divsChild>
            <w:div w:id="11479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2936">
      <w:bodyDiv w:val="1"/>
      <w:marLeft w:val="0"/>
      <w:marRight w:val="0"/>
      <w:marTop w:val="0"/>
      <w:marBottom w:val="0"/>
      <w:divBdr>
        <w:top w:val="none" w:sz="0" w:space="0" w:color="auto"/>
        <w:left w:val="none" w:sz="0" w:space="0" w:color="auto"/>
        <w:bottom w:val="none" w:sz="0" w:space="0" w:color="auto"/>
        <w:right w:val="none" w:sz="0" w:space="0" w:color="auto"/>
      </w:divBdr>
      <w:divsChild>
        <w:div w:id="1503080765">
          <w:marLeft w:val="0"/>
          <w:marRight w:val="0"/>
          <w:marTop w:val="0"/>
          <w:marBottom w:val="0"/>
          <w:divBdr>
            <w:top w:val="none" w:sz="0" w:space="0" w:color="auto"/>
            <w:left w:val="none" w:sz="0" w:space="0" w:color="auto"/>
            <w:bottom w:val="none" w:sz="0" w:space="0" w:color="auto"/>
            <w:right w:val="none" w:sz="0" w:space="0" w:color="auto"/>
          </w:divBdr>
          <w:divsChild>
            <w:div w:id="9395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513">
      <w:bodyDiv w:val="1"/>
      <w:marLeft w:val="0"/>
      <w:marRight w:val="0"/>
      <w:marTop w:val="0"/>
      <w:marBottom w:val="0"/>
      <w:divBdr>
        <w:top w:val="none" w:sz="0" w:space="0" w:color="auto"/>
        <w:left w:val="none" w:sz="0" w:space="0" w:color="auto"/>
        <w:bottom w:val="none" w:sz="0" w:space="0" w:color="auto"/>
        <w:right w:val="none" w:sz="0" w:space="0" w:color="auto"/>
      </w:divBdr>
    </w:div>
    <w:div w:id="476266066">
      <w:bodyDiv w:val="1"/>
      <w:marLeft w:val="0"/>
      <w:marRight w:val="0"/>
      <w:marTop w:val="0"/>
      <w:marBottom w:val="0"/>
      <w:divBdr>
        <w:top w:val="none" w:sz="0" w:space="0" w:color="auto"/>
        <w:left w:val="none" w:sz="0" w:space="0" w:color="auto"/>
        <w:bottom w:val="none" w:sz="0" w:space="0" w:color="auto"/>
        <w:right w:val="none" w:sz="0" w:space="0" w:color="auto"/>
      </w:divBdr>
    </w:div>
    <w:div w:id="520971501">
      <w:bodyDiv w:val="1"/>
      <w:marLeft w:val="0"/>
      <w:marRight w:val="0"/>
      <w:marTop w:val="0"/>
      <w:marBottom w:val="0"/>
      <w:divBdr>
        <w:top w:val="none" w:sz="0" w:space="0" w:color="auto"/>
        <w:left w:val="none" w:sz="0" w:space="0" w:color="auto"/>
        <w:bottom w:val="none" w:sz="0" w:space="0" w:color="auto"/>
        <w:right w:val="none" w:sz="0" w:space="0" w:color="auto"/>
      </w:divBdr>
    </w:div>
    <w:div w:id="612905767">
      <w:bodyDiv w:val="1"/>
      <w:marLeft w:val="0"/>
      <w:marRight w:val="0"/>
      <w:marTop w:val="0"/>
      <w:marBottom w:val="0"/>
      <w:divBdr>
        <w:top w:val="none" w:sz="0" w:space="0" w:color="auto"/>
        <w:left w:val="none" w:sz="0" w:space="0" w:color="auto"/>
        <w:bottom w:val="none" w:sz="0" w:space="0" w:color="auto"/>
        <w:right w:val="none" w:sz="0" w:space="0" w:color="auto"/>
      </w:divBdr>
    </w:div>
    <w:div w:id="654651577">
      <w:bodyDiv w:val="1"/>
      <w:marLeft w:val="0"/>
      <w:marRight w:val="0"/>
      <w:marTop w:val="0"/>
      <w:marBottom w:val="0"/>
      <w:divBdr>
        <w:top w:val="none" w:sz="0" w:space="0" w:color="auto"/>
        <w:left w:val="none" w:sz="0" w:space="0" w:color="auto"/>
        <w:bottom w:val="none" w:sz="0" w:space="0" w:color="auto"/>
        <w:right w:val="none" w:sz="0" w:space="0" w:color="auto"/>
      </w:divBdr>
    </w:div>
    <w:div w:id="705527355">
      <w:bodyDiv w:val="1"/>
      <w:marLeft w:val="0"/>
      <w:marRight w:val="0"/>
      <w:marTop w:val="0"/>
      <w:marBottom w:val="0"/>
      <w:divBdr>
        <w:top w:val="none" w:sz="0" w:space="0" w:color="auto"/>
        <w:left w:val="none" w:sz="0" w:space="0" w:color="auto"/>
        <w:bottom w:val="none" w:sz="0" w:space="0" w:color="auto"/>
        <w:right w:val="none" w:sz="0" w:space="0" w:color="auto"/>
      </w:divBdr>
      <w:divsChild>
        <w:div w:id="1002515317">
          <w:marLeft w:val="0"/>
          <w:marRight w:val="0"/>
          <w:marTop w:val="0"/>
          <w:marBottom w:val="0"/>
          <w:divBdr>
            <w:top w:val="none" w:sz="0" w:space="0" w:color="auto"/>
            <w:left w:val="none" w:sz="0" w:space="0" w:color="auto"/>
            <w:bottom w:val="none" w:sz="0" w:space="0" w:color="auto"/>
            <w:right w:val="none" w:sz="0" w:space="0" w:color="auto"/>
          </w:divBdr>
          <w:divsChild>
            <w:div w:id="7157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928">
      <w:bodyDiv w:val="1"/>
      <w:marLeft w:val="0"/>
      <w:marRight w:val="0"/>
      <w:marTop w:val="0"/>
      <w:marBottom w:val="0"/>
      <w:divBdr>
        <w:top w:val="none" w:sz="0" w:space="0" w:color="auto"/>
        <w:left w:val="none" w:sz="0" w:space="0" w:color="auto"/>
        <w:bottom w:val="none" w:sz="0" w:space="0" w:color="auto"/>
        <w:right w:val="none" w:sz="0" w:space="0" w:color="auto"/>
      </w:divBdr>
    </w:div>
    <w:div w:id="802582130">
      <w:bodyDiv w:val="1"/>
      <w:marLeft w:val="0"/>
      <w:marRight w:val="0"/>
      <w:marTop w:val="0"/>
      <w:marBottom w:val="0"/>
      <w:divBdr>
        <w:top w:val="none" w:sz="0" w:space="0" w:color="auto"/>
        <w:left w:val="none" w:sz="0" w:space="0" w:color="auto"/>
        <w:bottom w:val="none" w:sz="0" w:space="0" w:color="auto"/>
        <w:right w:val="none" w:sz="0" w:space="0" w:color="auto"/>
      </w:divBdr>
      <w:divsChild>
        <w:div w:id="1979065878">
          <w:marLeft w:val="0"/>
          <w:marRight w:val="0"/>
          <w:marTop w:val="0"/>
          <w:marBottom w:val="0"/>
          <w:divBdr>
            <w:top w:val="none" w:sz="0" w:space="0" w:color="auto"/>
            <w:left w:val="none" w:sz="0" w:space="0" w:color="auto"/>
            <w:bottom w:val="none" w:sz="0" w:space="0" w:color="auto"/>
            <w:right w:val="none" w:sz="0" w:space="0" w:color="auto"/>
          </w:divBdr>
          <w:divsChild>
            <w:div w:id="6713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0677">
      <w:bodyDiv w:val="1"/>
      <w:marLeft w:val="0"/>
      <w:marRight w:val="0"/>
      <w:marTop w:val="0"/>
      <w:marBottom w:val="0"/>
      <w:divBdr>
        <w:top w:val="none" w:sz="0" w:space="0" w:color="auto"/>
        <w:left w:val="none" w:sz="0" w:space="0" w:color="auto"/>
        <w:bottom w:val="none" w:sz="0" w:space="0" w:color="auto"/>
        <w:right w:val="none" w:sz="0" w:space="0" w:color="auto"/>
      </w:divBdr>
      <w:divsChild>
        <w:div w:id="258028716">
          <w:marLeft w:val="0"/>
          <w:marRight w:val="0"/>
          <w:marTop w:val="0"/>
          <w:marBottom w:val="0"/>
          <w:divBdr>
            <w:top w:val="none" w:sz="0" w:space="0" w:color="auto"/>
            <w:left w:val="none" w:sz="0" w:space="0" w:color="auto"/>
            <w:bottom w:val="none" w:sz="0" w:space="0" w:color="auto"/>
            <w:right w:val="none" w:sz="0" w:space="0" w:color="auto"/>
          </w:divBdr>
          <w:divsChild>
            <w:div w:id="1432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111">
      <w:bodyDiv w:val="1"/>
      <w:marLeft w:val="0"/>
      <w:marRight w:val="0"/>
      <w:marTop w:val="0"/>
      <w:marBottom w:val="0"/>
      <w:divBdr>
        <w:top w:val="none" w:sz="0" w:space="0" w:color="auto"/>
        <w:left w:val="none" w:sz="0" w:space="0" w:color="auto"/>
        <w:bottom w:val="none" w:sz="0" w:space="0" w:color="auto"/>
        <w:right w:val="none" w:sz="0" w:space="0" w:color="auto"/>
      </w:divBdr>
    </w:div>
    <w:div w:id="935407514">
      <w:bodyDiv w:val="1"/>
      <w:marLeft w:val="0"/>
      <w:marRight w:val="0"/>
      <w:marTop w:val="0"/>
      <w:marBottom w:val="0"/>
      <w:divBdr>
        <w:top w:val="none" w:sz="0" w:space="0" w:color="auto"/>
        <w:left w:val="none" w:sz="0" w:space="0" w:color="auto"/>
        <w:bottom w:val="none" w:sz="0" w:space="0" w:color="auto"/>
        <w:right w:val="none" w:sz="0" w:space="0" w:color="auto"/>
      </w:divBdr>
      <w:divsChild>
        <w:div w:id="2078240854">
          <w:marLeft w:val="0"/>
          <w:marRight w:val="0"/>
          <w:marTop w:val="0"/>
          <w:marBottom w:val="0"/>
          <w:divBdr>
            <w:top w:val="none" w:sz="0" w:space="0" w:color="auto"/>
            <w:left w:val="none" w:sz="0" w:space="0" w:color="auto"/>
            <w:bottom w:val="none" w:sz="0" w:space="0" w:color="auto"/>
            <w:right w:val="none" w:sz="0" w:space="0" w:color="auto"/>
          </w:divBdr>
          <w:divsChild>
            <w:div w:id="11682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148">
      <w:bodyDiv w:val="1"/>
      <w:marLeft w:val="0"/>
      <w:marRight w:val="0"/>
      <w:marTop w:val="0"/>
      <w:marBottom w:val="0"/>
      <w:divBdr>
        <w:top w:val="none" w:sz="0" w:space="0" w:color="auto"/>
        <w:left w:val="none" w:sz="0" w:space="0" w:color="auto"/>
        <w:bottom w:val="none" w:sz="0" w:space="0" w:color="auto"/>
        <w:right w:val="none" w:sz="0" w:space="0" w:color="auto"/>
      </w:divBdr>
    </w:div>
    <w:div w:id="1010454322">
      <w:bodyDiv w:val="1"/>
      <w:marLeft w:val="0"/>
      <w:marRight w:val="0"/>
      <w:marTop w:val="0"/>
      <w:marBottom w:val="0"/>
      <w:divBdr>
        <w:top w:val="none" w:sz="0" w:space="0" w:color="auto"/>
        <w:left w:val="none" w:sz="0" w:space="0" w:color="auto"/>
        <w:bottom w:val="none" w:sz="0" w:space="0" w:color="auto"/>
        <w:right w:val="none" w:sz="0" w:space="0" w:color="auto"/>
      </w:divBdr>
      <w:divsChild>
        <w:div w:id="1602104028">
          <w:marLeft w:val="0"/>
          <w:marRight w:val="0"/>
          <w:marTop w:val="0"/>
          <w:marBottom w:val="0"/>
          <w:divBdr>
            <w:top w:val="none" w:sz="0" w:space="0" w:color="auto"/>
            <w:left w:val="none" w:sz="0" w:space="0" w:color="auto"/>
            <w:bottom w:val="none" w:sz="0" w:space="0" w:color="auto"/>
            <w:right w:val="none" w:sz="0" w:space="0" w:color="auto"/>
          </w:divBdr>
          <w:divsChild>
            <w:div w:id="835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098">
      <w:bodyDiv w:val="1"/>
      <w:marLeft w:val="0"/>
      <w:marRight w:val="0"/>
      <w:marTop w:val="0"/>
      <w:marBottom w:val="0"/>
      <w:divBdr>
        <w:top w:val="none" w:sz="0" w:space="0" w:color="auto"/>
        <w:left w:val="none" w:sz="0" w:space="0" w:color="auto"/>
        <w:bottom w:val="none" w:sz="0" w:space="0" w:color="auto"/>
        <w:right w:val="none" w:sz="0" w:space="0" w:color="auto"/>
      </w:divBdr>
    </w:div>
    <w:div w:id="1154298403">
      <w:bodyDiv w:val="1"/>
      <w:marLeft w:val="0"/>
      <w:marRight w:val="0"/>
      <w:marTop w:val="0"/>
      <w:marBottom w:val="0"/>
      <w:divBdr>
        <w:top w:val="none" w:sz="0" w:space="0" w:color="auto"/>
        <w:left w:val="none" w:sz="0" w:space="0" w:color="auto"/>
        <w:bottom w:val="none" w:sz="0" w:space="0" w:color="auto"/>
        <w:right w:val="none" w:sz="0" w:space="0" w:color="auto"/>
      </w:divBdr>
    </w:div>
    <w:div w:id="1328169013">
      <w:bodyDiv w:val="1"/>
      <w:marLeft w:val="0"/>
      <w:marRight w:val="0"/>
      <w:marTop w:val="0"/>
      <w:marBottom w:val="0"/>
      <w:divBdr>
        <w:top w:val="none" w:sz="0" w:space="0" w:color="auto"/>
        <w:left w:val="none" w:sz="0" w:space="0" w:color="auto"/>
        <w:bottom w:val="none" w:sz="0" w:space="0" w:color="auto"/>
        <w:right w:val="none" w:sz="0" w:space="0" w:color="auto"/>
      </w:divBdr>
    </w:div>
    <w:div w:id="1351642688">
      <w:bodyDiv w:val="1"/>
      <w:marLeft w:val="0"/>
      <w:marRight w:val="0"/>
      <w:marTop w:val="0"/>
      <w:marBottom w:val="0"/>
      <w:divBdr>
        <w:top w:val="none" w:sz="0" w:space="0" w:color="auto"/>
        <w:left w:val="none" w:sz="0" w:space="0" w:color="auto"/>
        <w:bottom w:val="none" w:sz="0" w:space="0" w:color="auto"/>
        <w:right w:val="none" w:sz="0" w:space="0" w:color="auto"/>
      </w:divBdr>
      <w:divsChild>
        <w:div w:id="973019190">
          <w:marLeft w:val="0"/>
          <w:marRight w:val="0"/>
          <w:marTop w:val="0"/>
          <w:marBottom w:val="0"/>
          <w:divBdr>
            <w:top w:val="none" w:sz="0" w:space="0" w:color="auto"/>
            <w:left w:val="none" w:sz="0" w:space="0" w:color="auto"/>
            <w:bottom w:val="none" w:sz="0" w:space="0" w:color="auto"/>
            <w:right w:val="none" w:sz="0" w:space="0" w:color="auto"/>
          </w:divBdr>
          <w:divsChild>
            <w:div w:id="757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7726">
      <w:bodyDiv w:val="1"/>
      <w:marLeft w:val="0"/>
      <w:marRight w:val="0"/>
      <w:marTop w:val="0"/>
      <w:marBottom w:val="0"/>
      <w:divBdr>
        <w:top w:val="none" w:sz="0" w:space="0" w:color="auto"/>
        <w:left w:val="none" w:sz="0" w:space="0" w:color="auto"/>
        <w:bottom w:val="none" w:sz="0" w:space="0" w:color="auto"/>
        <w:right w:val="none" w:sz="0" w:space="0" w:color="auto"/>
      </w:divBdr>
    </w:div>
    <w:div w:id="1480684745">
      <w:bodyDiv w:val="1"/>
      <w:marLeft w:val="0"/>
      <w:marRight w:val="0"/>
      <w:marTop w:val="0"/>
      <w:marBottom w:val="0"/>
      <w:divBdr>
        <w:top w:val="none" w:sz="0" w:space="0" w:color="auto"/>
        <w:left w:val="none" w:sz="0" w:space="0" w:color="auto"/>
        <w:bottom w:val="none" w:sz="0" w:space="0" w:color="auto"/>
        <w:right w:val="none" w:sz="0" w:space="0" w:color="auto"/>
      </w:divBdr>
    </w:div>
    <w:div w:id="1529954312">
      <w:bodyDiv w:val="1"/>
      <w:marLeft w:val="0"/>
      <w:marRight w:val="0"/>
      <w:marTop w:val="0"/>
      <w:marBottom w:val="0"/>
      <w:divBdr>
        <w:top w:val="none" w:sz="0" w:space="0" w:color="auto"/>
        <w:left w:val="none" w:sz="0" w:space="0" w:color="auto"/>
        <w:bottom w:val="none" w:sz="0" w:space="0" w:color="auto"/>
        <w:right w:val="none" w:sz="0" w:space="0" w:color="auto"/>
      </w:divBdr>
    </w:div>
    <w:div w:id="1683243497">
      <w:bodyDiv w:val="1"/>
      <w:marLeft w:val="0"/>
      <w:marRight w:val="0"/>
      <w:marTop w:val="0"/>
      <w:marBottom w:val="0"/>
      <w:divBdr>
        <w:top w:val="none" w:sz="0" w:space="0" w:color="auto"/>
        <w:left w:val="none" w:sz="0" w:space="0" w:color="auto"/>
        <w:bottom w:val="none" w:sz="0" w:space="0" w:color="auto"/>
        <w:right w:val="none" w:sz="0" w:space="0" w:color="auto"/>
      </w:divBdr>
    </w:div>
    <w:div w:id="1694258573">
      <w:bodyDiv w:val="1"/>
      <w:marLeft w:val="0"/>
      <w:marRight w:val="0"/>
      <w:marTop w:val="0"/>
      <w:marBottom w:val="0"/>
      <w:divBdr>
        <w:top w:val="none" w:sz="0" w:space="0" w:color="auto"/>
        <w:left w:val="none" w:sz="0" w:space="0" w:color="auto"/>
        <w:bottom w:val="none" w:sz="0" w:space="0" w:color="auto"/>
        <w:right w:val="none" w:sz="0" w:space="0" w:color="auto"/>
      </w:divBdr>
    </w:div>
    <w:div w:id="1751536536">
      <w:bodyDiv w:val="1"/>
      <w:marLeft w:val="0"/>
      <w:marRight w:val="0"/>
      <w:marTop w:val="0"/>
      <w:marBottom w:val="0"/>
      <w:divBdr>
        <w:top w:val="none" w:sz="0" w:space="0" w:color="auto"/>
        <w:left w:val="none" w:sz="0" w:space="0" w:color="auto"/>
        <w:bottom w:val="none" w:sz="0" w:space="0" w:color="auto"/>
        <w:right w:val="none" w:sz="0" w:space="0" w:color="auto"/>
      </w:divBdr>
    </w:div>
    <w:div w:id="1794596397">
      <w:bodyDiv w:val="1"/>
      <w:marLeft w:val="0"/>
      <w:marRight w:val="0"/>
      <w:marTop w:val="0"/>
      <w:marBottom w:val="0"/>
      <w:divBdr>
        <w:top w:val="none" w:sz="0" w:space="0" w:color="auto"/>
        <w:left w:val="none" w:sz="0" w:space="0" w:color="auto"/>
        <w:bottom w:val="none" w:sz="0" w:space="0" w:color="auto"/>
        <w:right w:val="none" w:sz="0" w:space="0" w:color="auto"/>
      </w:divBdr>
    </w:div>
    <w:div w:id="1864007332">
      <w:bodyDiv w:val="1"/>
      <w:marLeft w:val="0"/>
      <w:marRight w:val="0"/>
      <w:marTop w:val="0"/>
      <w:marBottom w:val="0"/>
      <w:divBdr>
        <w:top w:val="none" w:sz="0" w:space="0" w:color="auto"/>
        <w:left w:val="none" w:sz="0" w:space="0" w:color="auto"/>
        <w:bottom w:val="none" w:sz="0" w:space="0" w:color="auto"/>
        <w:right w:val="none" w:sz="0" w:space="0" w:color="auto"/>
      </w:divBdr>
      <w:divsChild>
        <w:div w:id="1460760540">
          <w:marLeft w:val="0"/>
          <w:marRight w:val="0"/>
          <w:marTop w:val="0"/>
          <w:marBottom w:val="0"/>
          <w:divBdr>
            <w:top w:val="none" w:sz="0" w:space="0" w:color="auto"/>
            <w:left w:val="none" w:sz="0" w:space="0" w:color="auto"/>
            <w:bottom w:val="none" w:sz="0" w:space="0" w:color="auto"/>
            <w:right w:val="none" w:sz="0" w:space="0" w:color="auto"/>
          </w:divBdr>
          <w:divsChild>
            <w:div w:id="6696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445">
      <w:bodyDiv w:val="1"/>
      <w:marLeft w:val="0"/>
      <w:marRight w:val="0"/>
      <w:marTop w:val="0"/>
      <w:marBottom w:val="0"/>
      <w:divBdr>
        <w:top w:val="none" w:sz="0" w:space="0" w:color="auto"/>
        <w:left w:val="none" w:sz="0" w:space="0" w:color="auto"/>
        <w:bottom w:val="none" w:sz="0" w:space="0" w:color="auto"/>
        <w:right w:val="none" w:sz="0" w:space="0" w:color="auto"/>
      </w:divBdr>
      <w:divsChild>
        <w:div w:id="552890419">
          <w:marLeft w:val="0"/>
          <w:marRight w:val="0"/>
          <w:marTop w:val="0"/>
          <w:marBottom w:val="0"/>
          <w:divBdr>
            <w:top w:val="none" w:sz="0" w:space="0" w:color="auto"/>
            <w:left w:val="none" w:sz="0" w:space="0" w:color="auto"/>
            <w:bottom w:val="none" w:sz="0" w:space="0" w:color="auto"/>
            <w:right w:val="none" w:sz="0" w:space="0" w:color="auto"/>
          </w:divBdr>
          <w:divsChild>
            <w:div w:id="12710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059">
      <w:bodyDiv w:val="1"/>
      <w:marLeft w:val="0"/>
      <w:marRight w:val="0"/>
      <w:marTop w:val="0"/>
      <w:marBottom w:val="0"/>
      <w:divBdr>
        <w:top w:val="none" w:sz="0" w:space="0" w:color="auto"/>
        <w:left w:val="none" w:sz="0" w:space="0" w:color="auto"/>
        <w:bottom w:val="none" w:sz="0" w:space="0" w:color="auto"/>
        <w:right w:val="none" w:sz="0" w:space="0" w:color="auto"/>
      </w:divBdr>
    </w:div>
    <w:div w:id="2027364316">
      <w:bodyDiv w:val="1"/>
      <w:marLeft w:val="0"/>
      <w:marRight w:val="0"/>
      <w:marTop w:val="0"/>
      <w:marBottom w:val="0"/>
      <w:divBdr>
        <w:top w:val="none" w:sz="0" w:space="0" w:color="auto"/>
        <w:left w:val="none" w:sz="0" w:space="0" w:color="auto"/>
        <w:bottom w:val="none" w:sz="0" w:space="0" w:color="auto"/>
        <w:right w:val="none" w:sz="0" w:space="0" w:color="auto"/>
      </w:divBdr>
      <w:divsChild>
        <w:div w:id="806976420">
          <w:marLeft w:val="0"/>
          <w:marRight w:val="0"/>
          <w:marTop w:val="0"/>
          <w:marBottom w:val="0"/>
          <w:divBdr>
            <w:top w:val="none" w:sz="0" w:space="0" w:color="auto"/>
            <w:left w:val="none" w:sz="0" w:space="0" w:color="auto"/>
            <w:bottom w:val="none" w:sz="0" w:space="0" w:color="auto"/>
            <w:right w:val="none" w:sz="0" w:space="0" w:color="auto"/>
          </w:divBdr>
          <w:divsChild>
            <w:div w:id="14785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edium.com/@onersarpnalcin/standardscaler-vs-minmaxscaler-vs-robustscaler-which-one-to-use-for-your-next-ml-project-ae5b44f571b9" TargetMode="External"/><Relationship Id="rId3" Type="http://schemas.openxmlformats.org/officeDocument/2006/relationships/styles" Target="styles.xml"/><Relationship Id="rId21" Type="http://schemas.openxmlformats.org/officeDocument/2006/relationships/hyperlink" Target="https://stats.stackexchange.com/questions/312780/why-is-accuracy-not-the-best-measure-for-assessing-classification-mode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modules/preprocessing.html" TargetMode="External"/><Relationship Id="rId2" Type="http://schemas.openxmlformats.org/officeDocument/2006/relationships/numbering" Target="numbering.xml"/><Relationship Id="rId16" Type="http://schemas.openxmlformats.org/officeDocument/2006/relationships/hyperlink" Target="https://machinelearningmastery.com/one-hot-encoding-for-categorical-data/" TargetMode="External"/><Relationship Id="rId20" Type="http://schemas.openxmlformats.org/officeDocument/2006/relationships/hyperlink" Target="https://stats.stackexchange.com/questions/28029/training-a-decision-tree-against-unbalanced-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esjournals.onlinelibrary.wiley.com/doi/10.1111/j.2041-210X.2009.00001.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achinelearningmastery.com/cost-sensitive-decision-trees-for-imbalanced-classif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areerfoundry.com/en/blog/data-analytics/how-to-find-outliers/" TargetMode="External"/><Relationship Id="rId22"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FA760-8D91-44CB-BA6D-53DD0895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4</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Armsworthy</dc:creator>
  <cp:keywords/>
  <dc:description/>
  <cp:lastModifiedBy>Noah Armsworthy</cp:lastModifiedBy>
  <cp:revision>22</cp:revision>
  <dcterms:created xsi:type="dcterms:W3CDTF">2024-10-28T12:06:00Z</dcterms:created>
  <dcterms:modified xsi:type="dcterms:W3CDTF">2024-10-31T12:39:00Z</dcterms:modified>
</cp:coreProperties>
</file>