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Profile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 (handled using AWS Cognito)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/user/create: add user to database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/user/get: retrieve user details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/user/update: update specific user profile details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 Workspaces [user authenticated]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user can create a MAX_LIMIT number of workspaces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workspace can have MAX_LIMIT assistants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/workspace/create: create a workspace and attach it with user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/workspace/get: fetch list of workspaces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/workspace/{id}: fetch specific workspace details 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/workspace/{id}/assistants: fetch specific workspace list of assistants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/workspace/{id}/assistants/{assist_id}: fetch specific assistant details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/workspace/{id}/invite: invite user to this workspace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/workspace/delete/{id}: deletes all assistants of specific workspace and removes workspace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Datasets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dataset can have one more from files, raw text, or website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or more dataset can be attached to an assistant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/dataset/create: create an empty dataset, and an index on pinecone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/dataset/{id}/add: add one of the above mentioned files. Generate vector embeddings and store it under specific dataset index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/dataset/{id}/get: returns list of available files in dataset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/dataset/{id}/get/{doc_id}: returns embeddings of document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External Dataset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Assistant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Prompt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Tools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How to store this RAG model? How will we finetune and keep track of the updated model?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Handling of API Keys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Pricing using Stripe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Entities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Workspace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Assistant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