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555555"/>
          <w:sz w:val="22"/>
          <w:szCs w:val="22"/>
        </w:rPr>
        <w:t xml:space="preserve">SPEECH FINAL · DEMO DAY 1 · 5 MINUTOS</w:t>
      </w:r>
    </w:p>
    <w:p>
      <w:pPr>
        <w:spacing w:after="120" w:before="120"/>
        <w:jc w:val="center"/>
      </w:pPr>
      <w:r>
        <w:drawing>
          <wp:inline distT="0" distB="0" distL="0" distR="0">
            <wp:extent cx="3429000" cy="1543050"/>
            <wp:effectExtent t="0" r="0" b="0" l="0"/>
            <wp:docPr id="1" name="logo" descr="Logo de Kairos" title="Kai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3FA8"/>
          <w:sz w:val="26"/>
          <w:szCs w:val="26"/>
        </w:rPr>
        <w:t xml:space="preserve">Kairos: el conocimiento de su organización, al nivel de cada persona, sin inventar nada.</w:t>
      </w:r>
    </w:p>
    <w:p>
      <w:pPr>
        <w:spacing w:after="120"/>
        <w:jc w:val="center"/>
      </w:pPr>
      <w:r>
        <w:t xml:space="preserve">Equipo Kairos G10 (G10-LATAM-equipo 41) · Hackathon ONE G10 (Oracle Next Education y Alura)</w:t>
      </w:r>
    </w:p>
    <w:p>
      <w:pPr>
        <w:spacing w:after="120"/>
        <w:jc w:val="center"/>
      </w:pPr>
      <w:r>
        <w:t xml:space="preserve">Versión de la aplicación: 1.5 · Sectores: General, Fintech, Salud, E-commerce y Tecnología</w:t>
      </w:r>
    </w:p>
    <w:p>
      <w:pPr>
        <w:spacing w:after="240"/>
        <w:jc w:val="center"/>
      </w:pPr>
      <w:r>
        <w:t xml:space="preserve">Aplicación en línea: </w:t>
      </w:r>
      <w:hyperlink w:history="1" r:id="rIdir2uer7i4m3e5jpcbgx09">
        <w:r>
          <w:rPr>
            <w:rStyle w:val="Hyperlink"/>
          </w:rPr>
          <w:t xml:space="preserve">g10-latam-equipo-41-kairos.onrender.com</w:t>
        </w:r>
      </w:hyperlink>
    </w:p>
    <w:p>
      <w:pPr>
        <w:pStyle w:val="Heading1"/>
      </w:pPr>
      <w:r>
        <w:t xml:space="preserve">Oradores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Juan Pablo Calla</w:t>
      </w:r>
      <w:r>
        <w:t xml:space="preserve"> — Project Manager (bloques 1, 3 y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Diana Dure</w:t>
      </w:r>
      <w:r>
        <w:t xml:space="preserve"> — QA Tester (bloques 2, 4 y 5)</w:t>
      </w:r>
    </w:p>
    <w:p>
      <w:pPr>
        <w:spacing w:after="200" w:before="120"/>
      </w:pPr>
      <w:r>
        <w:t xml:space="preserve">Cómo leer el guion: el texto entre comillas es lo que se dice; </w:t>
      </w:r>
      <w:r>
        <w:rPr>
          <w:i/>
          <w:iCs/>
          <w:color w:val="C05A00"/>
        </w:rPr>
        <w:t xml:space="preserve">lo que va entre corchetes, en naranja, son acciones en pantalla y no se lee</w:t>
      </w:r>
      <w:r>
        <w:t xml:space="preserve">. Las acciones de pantalla las ejecuta Darío. El recuadro verde resume la idea que debe quedar en el jurado.</w:t>
      </w:r>
    </w:p>
    <w:p>
      <w:pPr>
        <w:pStyle w:val="Heading1"/>
      </w:pPr>
      <w:r>
        <w:t xml:space="preserve">Distribución del tiempo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38"/>
        <w:gridCol w:w="1300"/>
        <w:gridCol w:w="1400"/>
        <w:gridCol w:w="2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Minuto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Orador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historia y el problema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0:00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0:40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 Calla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solución y el diferencial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0:40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0:48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Diana Dure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en vivo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1:28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1:14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 Calla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Cómo funciona por dentro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2:42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0:45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Diana Dure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Resultados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3:27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0:40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Diana Dure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Equipo, impacto y cierre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4:07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0:53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 Calla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Criterios del jurado y dónde se cubren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38"/>
        <w:gridCol w:w="2400"/>
      </w:tblGrid>
      <w:tr>
        <w:trPr>
          <w:tblHeader/>
        </w:trP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 del jurado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Orador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problema identificado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· La historia y el problema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solución desarrollada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· La solución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Diana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Cómo funciona el proyecto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· Demo y 4 · Por dentro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 y Diana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 principales funcionalidades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· La solución y 3 · Demo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Diana y Juan Pablo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Cómo trabajaron como equipo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· Equipo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Resultados o avances alcanzados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· Resultados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Diana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Impacto o valor que genera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· Impacto y cierre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Cumplimiento de las reglas del Demo Day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se cumple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Respetar los 5 minutos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Tiempos por bloque que suman 5:00, ensayo con cronómetro y plan B para la demo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Todos los integrantes preparados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 cinco tienen un rol, suplencias y preguntas del jurado asignadas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Centrarse en el proyecto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 el texto habla del producto, su funcionamiento y sus resultados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Organizar quién presenta cada parte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Orador por bloque, pantalla a cargo de Darío y cambios de orador sin silencios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Ingresar con anticipación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Checklist: entrar al evento 15 minutos antes y quedar atentos a la organización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Presentación preparada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Guion de pantallas con cada imagen y pestaña en orden, abiertas 30 minutos antes</w:t>
            </w:r>
          </w:p>
        </w:tc>
      </w:tr>
    </w:tbl>
    <w:p>
      <w:pPr>
        <w:pStyle w:val="Heading1"/>
      </w:pPr>
      <w:r>
        <w:t xml:space="preserve">Frases clave para memorizar</w:t>
      </w:r>
    </w:p>
    <w:p>
      <w:pPr>
        <w:spacing w:after="120"/>
      </w:pPr>
      <w:r>
        <w:t xml:space="preserve">Si se olvida todo lo demás, estas frases sostienen el pitch. Se dicen textuales.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6338"/>
      </w:tblGrid>
      <w:tr>
        <w:trPr>
          <w:tblHeader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Orador</w:t>
            </w:r>
          </w:p>
        </w:tc>
        <w:tc>
          <w:tcPr>
            <w:tcW w:type="dxa" w:w="6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Frase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Apertura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</w:t>
            </w:r>
          </w:p>
        </w:tc>
        <w:tc>
          <w:tcPr>
            <w:tcW w:type="dxa" w:w="6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«Lunes, siete de la mañana. Alguien empieza su primer día en una empresa…»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Problema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</w:t>
            </w:r>
          </w:p>
        </w:tc>
        <w:tc>
          <w:tcPr>
            <w:tcW w:type="dxa" w:w="6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«Un dato inventado no es un error de redacción: es un riesgo.»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Diferencial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Diana</w:t>
            </w:r>
          </w:p>
        </w:tc>
        <w:tc>
          <w:tcPr>
            <w:tcW w:type="dxa" w:w="6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«No les pedimos que confíen en la IA: les mostramos la prueba.»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</w:t>
            </w:r>
          </w:p>
        </w:tc>
        <w:tc>
          <w:tcPr>
            <w:tcW w:type="dxa" w:w="6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«Esta es la pestaña que nos diferencia: fidelidad, cien por ciento.»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Diana</w:t>
            </w:r>
          </w:p>
        </w:tc>
        <w:tc>
          <w:tcPr>
            <w:tcW w:type="dxa" w:w="6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«Eso lo comprueba el código, no la confianza.»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Cierre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</w:t>
            </w:r>
          </w:p>
        </w:tc>
        <w:tc>
          <w:tcPr>
            <w:tcW w:type="dxa" w:w="6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«Kairos: el conocimiento de su organización, al nivel de cada persona, sin inventar nada.»</w:t>
            </w:r>
          </w:p>
        </w:tc>
      </w:tr>
    </w:tbl>
    <w:p>
      <w:pPr>
        <w:pStyle w:val="Heading1"/>
        <w:pageBreakBefore/>
      </w:pPr>
      <w:r>
        <w:t xml:space="preserve">Roles del equipo</w:t>
      </w:r>
    </w:p>
    <w:p>
      <w:pPr>
        <w:spacing w:after="120"/>
      </w:pPr>
      <w:r>
        <w:t xml:space="preserve">Hablan dos personas, pero los cinco integrantes conocen el pitch completo y tienen una tarea durante la presentación.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4138"/>
        <w:gridCol w:w="1500"/>
      </w:tblGrid>
      <w:tr>
        <w:trPr>
          <w:tblHeader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 en el proyecto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 en el Demo Day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Suplente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 Calla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Orador de los bloques 1, 3 y 6. Modera las preguntas del jurado y le pasa la palabra a quien corresponde.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Ethan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Diana Dure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 Tester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Oradora de los bloques 2, 4 y 5. Responde preguntas de calidad y seguridad.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Gaspar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Darío Higuera Moreno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Ingeniero de IA · Interfaz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Comparte la pantalla y maneja la demo mientras Juan Pablo habla. Tiene el video de respaldo. Responde preguntas de IA y fidelidad.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Ethan (pantalla)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Ethan Espinoza Acosta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· Agentes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Suplente de Juan Pablo. Responde preguntas de agentes, API, costos y despliegue.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Gaspar Martínez Paiva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Engineer · ML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Suplente de Diana. Responde preguntas de datos, RAG y Oracle Cloud.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Guion de pantallas</w:t>
      </w:r>
    </w:p>
    <w:p>
      <w:pPr>
        <w:spacing w:after="120"/>
      </w:pPr>
      <w:r>
        <w:t xml:space="preserve">Darío deja todo abierto en este orden antes de empezar.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438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se muestra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 o pestaña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Pantalla de inicio de la app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Aplicación en Render (o p01_inicio.jpg)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Opciones de perfil, formato y sector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Aplicación en Render (o p07_opciones_y_aviso_salud.jpg)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Demo: subir el PDF, generar, pestaña Fidelidad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Archivo: docs/pruebas/documentos/Normas de Conducta y Convivencia.pdf · Pestaña A: app en Render · Pestaña B: Resumen Ejecutivo ya generado · Pestaña C: video del Guion de Clase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Flujo de agentes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docs/entregables/Flujo_Agentes_Kairos.jpg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Evidencias de pruebas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docs/pruebas/evidencias/01_pruebas_automatizadas.png y grafico_fidelidad_ia.svg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Equipo, enlaces y lema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Diapositiva final con nombres, roles, enlace a la app y al repositorio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Cambios de orador sin silencios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rPr>
          <w:tblHeader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se hace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→ 2</w:t>
            </w:r>
          </w:p>
        </w:tc>
        <w:tc>
          <w:tcPr>
            <w:tcW w:type="dxa" w:w="8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 termina en «es un riesgo» y mira a Diana; ella empieza sin pausa: «Soy Diana Dure…».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→ 3</w:t>
            </w:r>
          </w:p>
        </w:tc>
        <w:tc>
          <w:tcPr>
            <w:tcW w:type="dxa" w:w="8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Diana termina en «les mostramos la prueba» y Juan Pablo sigue: «Esto no es una maqueta…».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→ 4</w:t>
            </w:r>
          </w:p>
        </w:tc>
        <w:tc>
          <w:tcPr>
            <w:tcW w:type="dxa" w:w="8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 termina en «guardado en Oracle Cloud»; Darío cambia al diagrama y Diana pregunta: «¿Cómo lo garantizamos?».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→ 5</w:t>
            </w:r>
          </w:p>
        </w:tc>
        <w:tc>
          <w:tcPr>
            <w:tcW w:type="dxa" w:w="8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Diana sigue hablando: no hay cambio de orador. Darío cambia a las evidencias.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→ 6</w:t>
            </w:r>
          </w:p>
        </w:tc>
        <w:tc>
          <w:tcPr>
            <w:tcW w:type="dxa" w:w="8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Diana termina en «9 segundos de procesamiento» y Juan Pablo sigue: «Lo construimos en cinco sprints…».</w:t>
            </w:r>
          </w:p>
        </w:tc>
      </w:tr>
    </w:tbl>
    <w:p>
      <w:pPr>
        <w:pStyle w:val="Heading1"/>
        <w:pageBreakBefore/>
      </w:pPr>
      <w:r>
        <w:t xml:space="preserve">1. La historia y el problema</w:t>
      </w:r>
    </w:p>
    <w:p>
      <w:pPr>
        <w:spacing w:after="60"/>
      </w:pPr>
      <w:r>
        <w:rPr>
          <w:b/>
          <w:bCs/>
        </w:rPr>
        <w:t xml:space="preserve">Tiempo: </w:t>
      </w:r>
      <w:r>
        <w:t xml:space="preserve">0:00 a 0:40 (0:40)   ·   </w:t>
      </w:r>
      <w:r>
        <w:rPr>
          <w:b/>
          <w:bCs/>
        </w:rPr>
        <w:t xml:space="preserve">Orador: </w:t>
      </w:r>
      <w:r>
        <w:t xml:space="preserve">Juan Pablo Calla</w:t>
      </w:r>
    </w:p>
    <w:p>
      <w:pPr>
        <w:spacing w:after="140"/>
      </w:pPr>
      <w:r>
        <w:rPr>
          <w:b/>
          <w:bCs/>
        </w:rPr>
        <w:t xml:space="preserve">En pantalla: </w:t>
      </w:r>
      <w:r>
        <w:rPr>
          <w:color w:val="555555"/>
        </w:rPr>
        <w:t xml:space="preserve">Pantalla de inicio de Kairos con el logo completo (quieta, sin animaciones)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3FA8" w:sz="12"/>
              <w:left w:val="single" w:color="5B3FA8" w:sz="12"/>
              <w:bottom w:val="single" w:color="5B3FA8" w:sz="12"/>
              <w:right w:val="single" w:color="5B3FA8" w:sz="12"/>
            </w:tcBorders>
            <w:shd w:fill="F1EC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5B3FA8"/>
              </w:rPr>
              <w:t xml:space="preserve">Lo que se dice</w:t>
            </w:r>
          </w:p>
          <w:p>
            <w:pPr>
              <w:spacing w:after="80"/>
            </w:pPr>
            <w:r>
              <w:rPr>
                <w:i/>
                <w:iCs/>
                <w:color w:val="C05A00"/>
              </w:rPr>
              <w:t xml:space="preserve">[Dos segundos de silencio. Mirar al jurado antes de hablar]</w:t>
            </w:r>
          </w:p>
          <w:p>
            <w:pPr>
              <w:spacing w:after="120"/>
            </w:pPr>
            <w:r>
              <w:t xml:space="preserve">“Lunes, siete de la mañana. Alguien empieza su primer día en una empresa: un banco, una tienda en línea, un hospital. Recibe un manual de cuarenta páginas. Esa misma semana, su gerente tiene que aprobar la auditoría de ese mismo manual.</w:t>
            </w:r>
          </w:p>
          <w:p>
            <w:pPr>
              <w:spacing w:after="120"/>
            </w:pPr>
            <w:r>
              <w:t xml:space="preserve">Mismo documento, dos personas, dos necesidades distintas. Adaptarlo para cada una toma días.</w:t>
            </w:r>
          </w:p>
          <w:p>
            <w:pPr>
              <w:spacing w:after="120"/>
            </w:pPr>
            <w:r>
              <w:t xml:space="preserve">Soy Juan Pablo Calla, Project Manager de Kairos G10. La inteligencia artificial podría hacerlo en minutos, pero tiene un problema: inventa. Y cuando una empresa capacita a su gente, un dato inventado no es un error de redacción: es un riesgo.”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7B4F" w:sz="12"/>
              <w:left w:val="single" w:color="1E7B4F" w:sz="12"/>
              <w:bottom w:val="single" w:color="1E7B4F" w:sz="12"/>
              <w:right w:val="single" w:color="1E7B4F" w:sz="12"/>
            </w:tcBorders>
            <w:shd w:fill="E8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E7B4F"/>
              </w:rPr>
              <w:t xml:space="preserve">Mensaje clave</w:t>
            </w:r>
          </w:p>
          <w:p>
            <w:r>
              <w:t xml:space="preserve">Un problema que tiene cualquier empresa, con una persona concreta, y el riesgo de usar IA sin control.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2. La solución y el diferencial</w:t>
      </w:r>
    </w:p>
    <w:p>
      <w:pPr>
        <w:spacing w:after="60"/>
      </w:pPr>
      <w:r>
        <w:rPr>
          <w:b/>
          <w:bCs/>
        </w:rPr>
        <w:t xml:space="preserve">Tiempo: </w:t>
      </w:r>
      <w:r>
        <w:t xml:space="preserve">0:40 a 1:28 (0:48)   ·   </w:t>
      </w:r>
      <w:r>
        <w:rPr>
          <w:b/>
          <w:bCs/>
        </w:rPr>
        <w:t xml:space="preserve">Orador: </w:t>
      </w:r>
      <w:r>
        <w:t xml:space="preserve">Diana Dure</w:t>
      </w:r>
    </w:p>
    <w:p>
      <w:pPr>
        <w:spacing w:after="140"/>
      </w:pPr>
      <w:r>
        <w:rPr>
          <w:b/>
          <w:bCs/>
        </w:rPr>
        <w:t xml:space="preserve">En pantalla: </w:t>
      </w:r>
      <w:r>
        <w:rPr>
          <w:color w:val="555555"/>
        </w:rPr>
        <w:t xml:space="preserve">Interfaz con perfiles, formatos y sectores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3FA8" w:sz="12"/>
              <w:left w:val="single" w:color="5B3FA8" w:sz="12"/>
              <w:bottom w:val="single" w:color="5B3FA8" w:sz="12"/>
              <w:right w:val="single" w:color="5B3FA8" w:sz="12"/>
            </w:tcBorders>
            <w:shd w:fill="F1EC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5B3FA8"/>
              </w:rPr>
              <w:t xml:space="preserve">Lo que se dice</w:t>
            </w:r>
          </w:p>
          <w:p>
            <w:pPr>
              <w:spacing w:after="120"/>
            </w:pPr>
            <w:r>
              <w:t xml:space="preserve">“Soy Diana Dure, QA Tester, y mi trabajo es desconfiar. Por eso construimos Kairos: una plataforma de aprendizaje empresarial que convierte cualquier documento en material de estudio a la medida de cada persona, y que no puede inventar sin que lo detectemos.</w:t>
            </w:r>
          </w:p>
          <w:p>
            <w:pPr>
              <w:spacing w:after="120"/>
            </w:pPr>
            <w:r>
              <w:t xml:space="preserve">Subes un PDF, un Word o un escaneo. Eliges para quién es, desde quien recién empieza hasta el gerente; el formato: tutorial, flashcards, quiz, resumen, video o podcast; y el sector: finanzas, salud, comercio electrónico o tecnología.</w:t>
            </w:r>
          </w:p>
          <w:p>
            <w:pPr>
              <w:spacing w:after="120"/>
            </w:pPr>
            <w:r>
              <w:t xml:space="preserve">Y aquí está la diferencia: cada afirmación se compara con el documento original. Si no tiene respaldo, no se aprueba. No les pedimos que confíen en la IA: les mostramos la prueba.”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7B4F" w:sz="12"/>
              <w:left w:val="single" w:color="1E7B4F" w:sz="12"/>
              <w:bottom w:val="single" w:color="1E7B4F" w:sz="12"/>
              <w:right w:val="single" w:color="1E7B4F" w:sz="12"/>
            </w:tcBorders>
            <w:shd w:fill="E8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E7B4F"/>
              </w:rPr>
              <w:t xml:space="preserve">Mensaje clave</w:t>
            </w:r>
          </w:p>
          <w:p>
            <w:r>
              <w:t xml:space="preserve">No es otro generador con IA: es uno que demuestra de dónde sale cada dato.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3. Demo en vivo</w:t>
      </w:r>
    </w:p>
    <w:p>
      <w:pPr>
        <w:spacing w:after="60"/>
      </w:pPr>
      <w:r>
        <w:rPr>
          <w:b/>
          <w:bCs/>
        </w:rPr>
        <w:t xml:space="preserve">Tiempo: </w:t>
      </w:r>
      <w:r>
        <w:t xml:space="preserve">1:28 a 2:42 (1:14)   ·   </w:t>
      </w:r>
      <w:r>
        <w:rPr>
          <w:b/>
          <w:bCs/>
        </w:rPr>
        <w:t xml:space="preserve">Orador: </w:t>
      </w:r>
      <w:r>
        <w:t xml:space="preserve">Juan Pablo Calla</w:t>
      </w:r>
    </w:p>
    <w:p>
      <w:pPr>
        <w:spacing w:after="140"/>
      </w:pPr>
      <w:r>
        <w:rPr>
          <w:b/>
          <w:bCs/>
        </w:rPr>
        <w:t xml:space="preserve">En pantalla: </w:t>
      </w:r>
      <w:r>
        <w:rPr>
          <w:color w:val="555555"/>
        </w:rPr>
        <w:t xml:space="preserve">Aplicación en línea (Darío comparte pantalla y ejecuta las acciones)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3FA8" w:sz="12"/>
              <w:left w:val="single" w:color="5B3FA8" w:sz="12"/>
              <w:bottom w:val="single" w:color="5B3FA8" w:sz="12"/>
              <w:right w:val="single" w:color="5B3FA8" w:sz="12"/>
            </w:tcBorders>
            <w:shd w:fill="F1EC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5B3FA8"/>
              </w:rPr>
              <w:t xml:space="preserve">Lo que se dice</w:t>
            </w:r>
          </w:p>
          <w:p>
            <w:pPr>
              <w:spacing w:after="120"/>
            </w:pPr>
            <w:r>
              <w:t xml:space="preserve">“Esto no es una maqueta: está en línea ahora mismo.</w:t>
            </w:r>
          </w:p>
          <w:p>
            <w:pPr>
              <w:spacing w:after="80"/>
            </w:pPr>
            <w:r>
              <w:rPr>
                <w:i/>
                <w:iCs/>
                <w:color w:val="C05A00"/>
              </w:rPr>
              <w:t xml:space="preserve">[Darío sube «Normas de Conducta y Convivencia.pdf»]</w:t>
            </w:r>
          </w:p>
          <w:p>
            <w:pPr>
              <w:spacing w:after="120"/>
            </w:pPr>
            <w:r>
              <w:t xml:space="preserve">Les muestro un ejemplo del sector más exigente, salud: las normas de conducta y convivencia de un centro médico. Perfil: principiante. Formato: flashcards.</w:t>
            </w:r>
          </w:p>
          <w:p>
            <w:pPr>
              <w:spacing w:after="80"/>
            </w:pPr>
            <w:r>
              <w:rPr>
                <w:i/>
                <w:iCs/>
                <w:color w:val="C05A00"/>
              </w:rPr>
              <w:t xml:space="preserve">[Clic en Generar; se ve la barra de progreso]</w:t>
            </w:r>
          </w:p>
          <w:p>
            <w:pPr>
              <w:spacing w:after="120"/>
            </w:pPr>
            <w:r>
              <w:t xml:space="preserve">Mientras avanza, cuatro agentes buscan la evidencia sección por sección.</w:t>
            </w:r>
          </w:p>
          <w:p>
            <w:pPr>
              <w:spacing w:after="80"/>
            </w:pPr>
            <w:r>
              <w:rPr>
                <w:i/>
                <w:iCs/>
                <w:color w:val="C05A00"/>
              </w:rPr>
              <w:t xml:space="preserve">[Mostrar las flashcards y abrir la pestaña Fidelidad]</w:t>
            </w:r>
          </w:p>
          <w:p>
            <w:pPr>
              <w:spacing w:after="120"/>
            </w:pPr>
            <w:r>
              <w:t xml:space="preserve">Aquí están las flashcards. Por ejemplo: ¿cuántos visitantes puede haber a la vez en una habitación? Dos, tal como dice el reglamento. Y esta es la pestaña que nos diferencia: fidelidad, cien por ciento. Cada afirmación está respaldada por el documento.</w:t>
            </w:r>
          </w:p>
          <w:p>
            <w:pPr>
              <w:spacing w:after="80"/>
            </w:pPr>
            <w:r>
              <w:rPr>
                <w:i/>
                <w:iCs/>
                <w:color w:val="C05A00"/>
              </w:rPr>
              <w:t xml:space="preserve">[Cambiar a la pestaña con el Resumen Ejecutivo ya generado]</w:t>
            </w:r>
          </w:p>
          <w:p>
            <w:pPr>
              <w:spacing w:after="120"/>
            </w:pPr>
            <w:r>
              <w:t xml:space="preserve">Mismo documento, ahora para la dirección: puntos clave, riesgos y recomendaciones.</w:t>
            </w:r>
          </w:p>
          <w:p>
            <w:pPr>
              <w:spacing w:after="80"/>
            </w:pPr>
            <w:r>
              <w:rPr>
                <w:i/>
                <w:iCs/>
                <w:color w:val="C05A00"/>
              </w:rPr>
              <w:t xml:space="preserve">[Cambiar a la pestaña con el video ya generado y mostrar los botones de descarga]</w:t>
            </w:r>
          </w:p>
          <w:p>
            <w:pPr>
              <w:spacing w:after="120"/>
            </w:pPr>
            <w:r>
              <w:t xml:space="preserve">Y para quien aprende escuchando, una clase en video con voz natural. Todo se descarga en Word, PDF o PowerPoint, y queda guardado en Oracle Cloud.”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7B4F" w:sz="12"/>
              <w:left w:val="single" w:color="1E7B4F" w:sz="12"/>
              <w:bottom w:val="single" w:color="1E7B4F" w:sz="12"/>
              <w:right w:val="single" w:color="1E7B4F" w:sz="12"/>
            </w:tcBorders>
            <w:shd w:fill="E8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E7B4F"/>
              </w:rPr>
              <w:t xml:space="preserve">Mensaje clave</w:t>
            </w:r>
          </w:p>
          <w:p>
            <w:r>
              <w:t xml:space="preserve">La promesa se cumple frente al jurado con un documento real: mismo reglamento, distinta persona, cero datos inventados.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4. Cómo funciona por dentro</w:t>
      </w:r>
    </w:p>
    <w:p>
      <w:pPr>
        <w:spacing w:after="60"/>
      </w:pPr>
      <w:r>
        <w:rPr>
          <w:b/>
          <w:bCs/>
        </w:rPr>
        <w:t xml:space="preserve">Tiempo: </w:t>
      </w:r>
      <w:r>
        <w:t xml:space="preserve">2:42 a 3:27 (0:45)   ·   </w:t>
      </w:r>
      <w:r>
        <w:rPr>
          <w:b/>
          <w:bCs/>
        </w:rPr>
        <w:t xml:space="preserve">Orador: </w:t>
      </w:r>
      <w:r>
        <w:t xml:space="preserve">Diana Dure</w:t>
      </w:r>
    </w:p>
    <w:p>
      <w:pPr>
        <w:spacing w:after="140"/>
      </w:pPr>
      <w:r>
        <w:rPr>
          <w:b/>
          <w:bCs/>
        </w:rPr>
        <w:t xml:space="preserve">En pantalla: </w:t>
      </w:r>
      <w:r>
        <w:rPr>
          <w:color w:val="555555"/>
        </w:rPr>
        <w:t xml:space="preserve">Diagrama del flujo de agentes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3FA8" w:sz="12"/>
              <w:left w:val="single" w:color="5B3FA8" w:sz="12"/>
              <w:bottom w:val="single" w:color="5B3FA8" w:sz="12"/>
              <w:right w:val="single" w:color="5B3FA8" w:sz="12"/>
            </w:tcBorders>
            <w:shd w:fill="F1EC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5B3FA8"/>
              </w:rPr>
              <w:t xml:space="preserve">Lo que se dice</w:t>
            </w:r>
          </w:p>
          <w:p>
            <w:pPr>
              <w:spacing w:after="120"/>
            </w:pPr>
            <w:r>
              <w:t xml:space="preserve">“¿Cómo lo garantizamos? Con cuatro agentes que se controlan entre sí, orquestados con LangGraph. El Planificador organiza, el Investigador busca la evidencia con RAG, el Redactor escribe con Google Gemini y el Crítico revisa cada frase.</w:t>
            </w:r>
          </w:p>
          <w:p>
            <w:pPr>
              <w:spacing w:after="120"/>
            </w:pPr>
            <w:r>
              <w:t xml:space="preserve">Si una frase no tiene respaldo, vuelve al Redactor con la indicación de qué corregir. Y el juez final solo la aprueba si presenta una cita que existe palabra por palabra en el documento: eso lo comprueba el código, no la confianza. Y en sectores sensibles, como salud, el umbral sube al noventa por ciento.</w:t>
            </w:r>
          </w:p>
          <w:p>
            <w:pPr>
              <w:spacing w:after="120"/>
            </w:pPr>
            <w:r>
              <w:t xml:space="preserve">Y si Gemini falla, Kairos no se detiene: cambia a otro proveedor o a su modo local.”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7B4F" w:sz="12"/>
              <w:left w:val="single" w:color="1E7B4F" w:sz="12"/>
              <w:bottom w:val="single" w:color="1E7B4F" w:sz="12"/>
              <w:right w:val="single" w:color="1E7B4F" w:sz="12"/>
            </w:tcBorders>
            <w:shd w:fill="E8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E7B4F"/>
              </w:rPr>
              <w:t xml:space="preserve">Mensaje clave</w:t>
            </w:r>
          </w:p>
          <w:p>
            <w:r>
              <w:t xml:space="preserve">La confianza está en la arquitectura, no en la suerte.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5. Resultados</w:t>
      </w:r>
    </w:p>
    <w:p>
      <w:pPr>
        <w:spacing w:after="60"/>
      </w:pPr>
      <w:r>
        <w:rPr>
          <w:b/>
          <w:bCs/>
        </w:rPr>
        <w:t xml:space="preserve">Tiempo: </w:t>
      </w:r>
      <w:r>
        <w:t xml:space="preserve">3:27 a 4:07 (0:40)   ·   </w:t>
      </w:r>
      <w:r>
        <w:rPr>
          <w:b/>
          <w:bCs/>
        </w:rPr>
        <w:t xml:space="preserve">Orador: </w:t>
      </w:r>
      <w:r>
        <w:t xml:space="preserve">Diana Dure</w:t>
      </w:r>
    </w:p>
    <w:p>
      <w:pPr>
        <w:spacing w:after="140"/>
      </w:pPr>
      <w:r>
        <w:rPr>
          <w:b/>
          <w:bCs/>
        </w:rPr>
        <w:t xml:space="preserve">En pantalla: </w:t>
      </w:r>
      <w:r>
        <w:rPr>
          <w:color w:val="555555"/>
        </w:rPr>
        <w:t xml:space="preserve">Pestaña Fidelidad de los materiales generados con el reglamento y evidencias de pruebas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3FA8" w:sz="12"/>
              <w:left w:val="single" w:color="5B3FA8" w:sz="12"/>
              <w:bottom w:val="single" w:color="5B3FA8" w:sz="12"/>
              <w:right w:val="single" w:color="5B3FA8" w:sz="12"/>
            </w:tcBorders>
            <w:shd w:fill="F1EC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5B3FA8"/>
              </w:rPr>
              <w:t xml:space="preserve">Lo que se dice</w:t>
            </w:r>
          </w:p>
          <w:p>
            <w:pPr>
              <w:spacing w:after="120"/>
            </w:pPr>
            <w:r>
              <w:t xml:space="preserve">“Como QA, les traigo números.</w:t>
            </w:r>
          </w:p>
          <w:p>
            <w:pPr>
              <w:spacing w:after="120"/>
            </w:pPr>
            <w:r>
              <w:t xml:space="preserve">Con este mismo reglamento generamos flashcards, una clase en video y un podcast con dos voces. Los tres aprobados por el Crítico, con fidelidad de 1,00: ninguna afirmación sin respaldo.</w:t>
            </w:r>
          </w:p>
          <w:p>
            <w:pPr>
              <w:spacing w:after="120"/>
            </w:pPr>
            <w:r>
              <w:t xml:space="preserve">Casi trescientas pruebas automatizadas, incluidas pruebas con documentos maliciosos que intentan darle órdenes a la IA.</w:t>
            </w:r>
          </w:p>
          <w:p>
            <w:pPr>
              <w:spacing w:after="120"/>
            </w:pPr>
            <w:r>
              <w:t xml:space="preserve">Cumplimos 17 de los 18 puntos del enunciado: la aplicación está en línea, guarda cada material en Oracle Cloud y corre en un servidor gratuito, donde optimizamos el video de 78 a 9 segundos de procesamiento.”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7B4F" w:sz="12"/>
              <w:left w:val="single" w:color="1E7B4F" w:sz="12"/>
              <w:bottom w:val="single" w:color="1E7B4F" w:sz="12"/>
              <w:right w:val="single" w:color="1E7B4F" w:sz="12"/>
            </w:tcBorders>
            <w:shd w:fill="E8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E7B4F"/>
              </w:rPr>
              <w:t xml:space="preserve">Mensaje clave</w:t>
            </w:r>
          </w:p>
          <w:p>
            <w:r>
              <w:t xml:space="preserve">Resultados medidos y comprobables: fidelidad, pruebas y Oracle Cloud funcionando.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6. Equipo, impacto y cierre</w:t>
      </w:r>
    </w:p>
    <w:p>
      <w:pPr>
        <w:spacing w:after="60"/>
      </w:pPr>
      <w:r>
        <w:rPr>
          <w:b/>
          <w:bCs/>
        </w:rPr>
        <w:t xml:space="preserve">Tiempo: </w:t>
      </w:r>
      <w:r>
        <w:t xml:space="preserve">4:07 a 5:00 (0:53)   ·   </w:t>
      </w:r>
      <w:r>
        <w:rPr>
          <w:b/>
          <w:bCs/>
        </w:rPr>
        <w:t xml:space="preserve">Orador: </w:t>
      </w:r>
      <w:r>
        <w:t xml:space="preserve">Juan Pablo Calla</w:t>
      </w:r>
    </w:p>
    <w:p>
      <w:pPr>
        <w:spacing w:after="140"/>
      </w:pPr>
      <w:r>
        <w:rPr>
          <w:b/>
          <w:bCs/>
        </w:rPr>
        <w:t xml:space="preserve">En pantalla: </w:t>
      </w:r>
      <w:r>
        <w:rPr>
          <w:color w:val="555555"/>
        </w:rPr>
        <w:t xml:space="preserve">Diapositiva final: equipo, enlaces y lema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3FA8" w:sz="12"/>
              <w:left w:val="single" w:color="5B3FA8" w:sz="12"/>
              <w:bottom w:val="single" w:color="5B3FA8" w:sz="12"/>
              <w:right w:val="single" w:color="5B3FA8" w:sz="12"/>
            </w:tcBorders>
            <w:shd w:fill="F1EC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5B3FA8"/>
              </w:rPr>
              <w:t xml:space="preserve">Lo que se dice</w:t>
            </w:r>
          </w:p>
          <w:p>
            <w:pPr>
              <w:spacing w:after="120"/>
            </w:pPr>
            <w:r>
              <w:t xml:space="preserve">“Lo construimos en cinco sprints de una semana, con Jira y una rama de GitHub por sprint. Gaspar en datos, Ethan en agentes, Darío en IA e interfaz, Diana en calidad. Dos integrantes dejaron el equipo; redistribuimos roles y seguimos entregando.</w:t>
            </w:r>
          </w:p>
          <w:p>
            <w:pPr>
              <w:spacing w:after="120"/>
            </w:pPr>
            <w:r>
              <w:t xml:space="preserve">¿El impacto? Lo que hoy toma semanas, Kairos lo hace en minutos, para cada persona y con la prueba de que nada es inventado. Para un banco, una tienda o un hospital: cualquier organización que no se puede permitir un error.</w:t>
            </w:r>
          </w:p>
          <w:p>
            <w:pPr>
              <w:spacing w:after="80"/>
            </w:pPr>
            <w:r>
              <w:rPr>
                <w:i/>
                <w:iCs/>
                <w:color w:val="C05A00"/>
              </w:rPr>
              <w:t xml:space="preserve">[Pausa breve]</w:t>
            </w:r>
          </w:p>
          <w:p>
            <w:pPr>
              <w:spacing w:after="120"/>
            </w:pPr>
            <w:r>
              <w:t xml:space="preserve">Volvamos a esa persona del lunes: ya puede estudiar su manual, a su nivel, con la certeza de que cada dato es real.</w:t>
            </w:r>
          </w:p>
          <w:p>
            <w:pPr>
              <w:spacing w:after="120"/>
            </w:pPr>
            <w:r>
              <w:t xml:space="preserve">Kairos: el conocimiento de su organización, al nivel de cada persona, sin inventar nada.</w:t>
            </w:r>
          </w:p>
          <w:p>
            <w:pPr>
              <w:spacing w:after="120"/>
            </w:pPr>
            <w:r>
              <w:t xml:space="preserve">Gracias. Somos Kairos G10.”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7B4F" w:sz="12"/>
              <w:left w:val="single" w:color="1E7B4F" w:sz="12"/>
              <w:bottom w:val="single" w:color="1E7B4F" w:sz="12"/>
              <w:right w:val="single" w:color="1E7B4F" w:sz="12"/>
            </w:tcBorders>
            <w:shd w:fill="E8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E7B4F"/>
              </w:rPr>
              <w:t xml:space="preserve">Mensaje clave</w:t>
            </w:r>
          </w:p>
          <w:p>
            <w:r>
              <w:t xml:space="preserve">Cerrar volviendo a la historia del inicio: el jurado recuerda a la persona del primer día y el lema.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ageBreakBefore/>
      </w:pPr>
      <w:r>
        <w:t xml:space="preserve">Preguntas probables del jurado</w:t>
      </w:r>
    </w:p>
    <w:p>
      <w:pPr>
        <w:spacing w:after="120"/>
      </w:pPr>
      <w:r>
        <w:t xml:space="preserve">Respuestas cortas, de 15 a 20 segundos cada una. Responde quien figura como responsable.</w:t>
      </w:r>
    </w:p>
    <w:p>
      <w:pPr>
        <w:spacing w:after="60" w:before="160"/>
      </w:pPr>
      <w:r>
        <w:rPr>
          <w:b/>
          <w:bCs/>
          <w:color w:val="5B3FA8"/>
        </w:rPr>
        <w:t xml:space="preserve">¿En qué se diferencia de pedirle lo mismo a ChatGPT?</w:t>
      </w:r>
      <w:r>
        <w:rPr>
          <w:color w:val="555555"/>
        </w:rPr>
        <w:t xml:space="preserve">  · Diana</w:t>
      </w:r>
    </w:p>
    <w:p>
      <w:pPr>
        <w:spacing w:after="120"/>
      </w:pPr>
      <w:r>
        <w:t xml:space="preserve">ChatGPT no demuestra de dónde sale cada dato. Kairos verifica cada afirmación contra el documento, rechaza lo que no tiene respaldo y entrega el material listo en seis formatos y para cuatro perfiles.</w:t>
      </w:r>
    </w:p>
    <w:p>
      <w:pPr>
        <w:spacing w:after="60" w:before="160"/>
      </w:pPr>
      <w:r>
        <w:rPr>
          <w:b/>
          <w:bCs/>
          <w:color w:val="5B3FA8"/>
        </w:rPr>
        <w:t xml:space="preserve">¿Qué pasa si la IA inventa algo igual?</w:t>
      </w:r>
      <w:r>
        <w:rPr>
          <w:color w:val="555555"/>
        </w:rPr>
        <w:t xml:space="preserve">  · Darío</w:t>
      </w:r>
    </w:p>
    <w:p>
      <w:pPr>
        <w:spacing w:after="120"/>
      </w:pPr>
      <w:r>
        <w:t xml:space="preserve">El Crítico lo detecta y lo devuelve al Redactor. Si después de los reintentos sigue sin respaldo, el material no se aprueba y el score lo muestra. El juez solo acepta citas que existen textualmente en el documento.</w:t>
      </w:r>
    </w:p>
    <w:p>
      <w:pPr>
        <w:spacing w:after="60" w:before="160"/>
      </w:pPr>
      <w:r>
        <w:rPr>
          <w:b/>
          <w:bCs/>
          <w:color w:val="5B3FA8"/>
        </w:rPr>
        <w:t xml:space="preserve">¿Cuánto cuesta operarla?</w:t>
      </w:r>
      <w:r>
        <w:rPr>
          <w:color w:val="555555"/>
        </w:rPr>
        <w:t xml:space="preserve">  · Ethan</w:t>
      </w:r>
    </w:p>
    <w:p>
      <w:pPr>
        <w:spacing w:after="120"/>
      </w:pPr>
      <w:r>
        <w:t xml:space="preserve">Hoy corre en el plan gratuito de Render, con la cuota gratuita de Gemini y la capa Always Free de Oracle Cloud. Si Gemini no responde, usa otros proveedores o el modo local, así que no depende de un solo servicio.</w:t>
      </w:r>
    </w:p>
    <w:p>
      <w:pPr>
        <w:spacing w:after="60" w:before="160"/>
      </w:pPr>
      <w:r>
        <w:rPr>
          <w:b/>
          <w:bCs/>
          <w:color w:val="5B3FA8"/>
        </w:rPr>
        <w:t xml:space="preserve">¿Usan Oracle Cloud?</w:t>
      </w:r>
      <w:r>
        <w:rPr>
          <w:color w:val="555555"/>
        </w:rPr>
        <w:t xml:space="preserve">  · Gaspar</w:t>
      </w:r>
    </w:p>
    <w:p>
      <w:pPr>
        <w:spacing w:after="120"/>
      </w:pPr>
      <w:r>
        <w:t xml:space="preserve">Sí. Cada documento original y cada material generado se guardan en un bucket privado de OCI Object Storage; la interfaz muestra dónde quedó guardado. El despliegue en OCI Compute tiene script, systemd y nginx listos, y es el siguiente paso.</w:t>
      </w:r>
    </w:p>
    <w:p>
      <w:pPr>
        <w:spacing w:after="60" w:before="160"/>
      </w:pPr>
      <w:r>
        <w:rPr>
          <w:b/>
          <w:bCs/>
          <w:color w:val="5B3FA8"/>
        </w:rPr>
        <w:t xml:space="preserve">¿Es segura con documentos sensibles?</w:t>
      </w:r>
      <w:r>
        <w:rPr>
          <w:color w:val="555555"/>
        </w:rPr>
        <w:t xml:space="preserve">  · Diana</w:t>
      </w:r>
    </w:p>
    <w:p>
      <w:pPr>
        <w:spacing w:after="120"/>
      </w:pPr>
      <w:r>
        <w:t xml:space="preserve">El documento se trata siempre como datos, nunca como instrucciones, y lo probamos con documentos maliciosos. La demo usa un reglamento de normas de conducta, sin datos de pacientes.</w:t>
      </w:r>
    </w:p>
    <w:p>
      <w:pPr>
        <w:spacing w:after="60" w:before="160"/>
      </w:pPr>
      <w:r>
        <w:rPr>
          <w:b/>
          <w:bCs/>
          <w:color w:val="5B3FA8"/>
        </w:rPr>
        <w:t xml:space="preserve">¿Cómo procesan documentos largos o escaneados?</w:t>
      </w:r>
      <w:r>
        <w:rPr>
          <w:color w:val="555555"/>
        </w:rPr>
        <w:t xml:space="preserve">  · Gaspar</w:t>
      </w:r>
    </w:p>
    <w:p>
      <w:pPr>
        <w:spacing w:after="120"/>
      </w:pPr>
      <w:r>
        <w:t xml:space="preserve">Se dividen en secciones con solapamiento y se indexan con embeddings de Gemini; los PDF escaneados pasan por OCR. El Investigador busca la evidencia sección por sección, por eso cubre todo el documento.</w:t>
      </w:r>
    </w:p>
    <w:p>
      <w:pPr>
        <w:spacing w:after="60" w:before="160"/>
      </w:pPr>
      <w:r>
        <w:rPr>
          <w:b/>
          <w:bCs/>
          <w:color w:val="5B3FA8"/>
        </w:rPr>
        <w:t xml:space="preserve">¿Cómo se coordinan los agentes?</w:t>
      </w:r>
      <w:r>
        <w:rPr>
          <w:color w:val="555555"/>
        </w:rPr>
        <w:t xml:space="preserve">  · Ethan</w:t>
      </w:r>
    </w:p>
    <w:p>
      <w:pPr>
        <w:spacing w:after="120"/>
      </w:pPr>
      <w:r>
        <w:t xml:space="preserve">Con un grafo de LangGraph: cada agente es un nodo y el Crítico puede devolver el trabajo al Redactor. Un caché opcional reutiliza material ya aprobado para ahorrar llamadas a la IA.</w:t>
      </w:r>
    </w:p>
    <w:p>
      <w:pPr>
        <w:spacing w:after="60" w:before="160"/>
      </w:pPr>
      <w:r>
        <w:rPr>
          <w:b/>
          <w:bCs/>
          <w:color w:val="5B3FA8"/>
        </w:rPr>
        <w:t xml:space="preserve">¿Qué sigue después de la hackathon?</w:t>
      </w:r>
      <w:r>
        <w:rPr>
          <w:color w:val="555555"/>
        </w:rPr>
        <w:t xml:space="preserve">  · Juan Pablo</w:t>
      </w:r>
    </w:p>
    <w:p>
      <w:pPr>
        <w:spacing w:after="120"/>
      </w:pPr>
      <w:r>
        <w:t xml:space="preserve">Desplegar en OCI Compute, sumar más sectores e idiomas, y llevar un piloto a una empresa real para medir las horas de capacitación ahorradas.</w:t>
      </w:r>
    </w:p>
    <w:p>
      <w:pPr>
        <w:pStyle w:val="Heading1"/>
        <w:pageBreakBefore/>
      </w:pPr>
      <w:r>
        <w:t xml:space="preserve">Checklist del día</w:t>
      </w:r>
    </w:p>
    <w:p>
      <w:pPr>
        <w:pStyle w:val="Heading2"/>
      </w:pPr>
      <w:r>
        <w:t xml:space="preserve">El día anterior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Ensayo completo con los cinco, con cronómetro y compartiendo pantalla, al menos dos veces seguidas en 5:00.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Generar y dejar guardados, con «Normas de Conducta y Convivencia.pdf», las flashcards para Principiante, el Resumen Ejecutivo para Gestor/Ejecutivo y el video del Guion de Clase.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No generar el video en vivo: el servidor gratuito tiene 512 MB y un video en vivo puede reiniciarlo. Mostrar el video ya generado.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Grabar un video de la demo (unos 70 segundos) como plan 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Repasar las preguntas del jurado: cada integrante practica en voz alta las que le tocan.</w:t>
      </w:r>
    </w:p>
    <w:p>
      <w:pPr>
        <w:pStyle w:val="Heading2"/>
      </w:pPr>
      <w:r>
        <w:t xml:space="preserve">30 minutos antes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Abrir la app en Render para que esté activa (la primera carga tarda cerca de un minuto).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Comprobar que el inicio muestre el logo de Kairos y que la barra diga «Guardando en OCI».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Darío deja las pestañas en el orden del guion de pantallas y cierra todo lo demás.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Silenciar notificaciones del sistema, correo y chats en la computadora que comparte pantalla.</w:t>
      </w:r>
    </w:p>
    <w:p>
      <w:pPr>
        <w:pStyle w:val="Heading2"/>
      </w:pPr>
      <w:r>
        <w:t xml:space="preserve">15 minutos antes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Entrar al evento y quedar atentos a las indicaciones de la organización.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Probar micrófono, cámara y compartir pantalla.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Confirmar orden de oradores y suplentes por el chat interno del equipo.</w:t>
      </w:r>
    </w:p>
    <w:p>
      <w:pPr>
        <w:pStyle w:val="Heading2"/>
      </w:pPr>
      <w:r>
        <w:t xml:space="preserve">Durante la presentación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Una sola persona habla a la vez; los demás con micrófono apagado.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Si la demo tarda más de 10 segundos, Darío cambia al video de respaldo sin comentarlo.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Si un orador pierde la conexión, entra su suplente desde el mismo bloque.</w:t>
      </w:r>
    </w:p>
    <w:p>
      <w:pPr>
        <w:pStyle w:val="Heading2"/>
      </w:pPr>
      <w:r>
        <w:t xml:space="preserve">En las preguntas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Juan Pablo recibe la pregunta y nombra a quien responde.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Respuestas de 15 a 20 segundos, con un dato concreto. Si no se sabe algo, decirlo y explicar cómo se resolvería.</w:t>
      </w:r>
    </w:p>
    <w:p>
      <w:pPr>
        <w:pStyle w:val="Heading1"/>
      </w:pPr>
      <w:r>
        <w:t xml:space="preserve">Claves para ganar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primeros 10 segundos deciden la atención: decir la historia del primer día de memoria, mirando al jurado.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Velocidad: unas 140 palabras por minuto. El texto tiene unas 650 palabras; con las pausas y las acciones de la demo da 5:00.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Ensayar al menos cinco veces con cronómetro. Si se pasan, recortar la frase del video en el bloque 3. Nunca acelerar el cierre.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 B de la demo: material ya generado en otras pestañas y un video grabado de la demo. Si algo tarda más de 10 segundos, Darío cambia sin comentarlo.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generar el video en vivo: el servidor gratuito tiene 512 MB y puede reiniciarse. Mostrar el video ya generado.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Abrir la aplicación 5 minutos antes para que Render esté activo; la primera carga tarda cerca de un minuto.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Decir los números despacio y con pausa: fidelidad 1,00 · casi 300 pruebas · 17 de 18 puntos. Son lo que el jurado anota.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frase final se dice lento, mirando al jurado, y se espera un segundo antes del «Gracias».</w:t>
      </w:r>
    </w:p>
    <w:p>
      <w:pPr>
        <w:pStyle w:val="Heading1"/>
      </w:pPr>
      <w:r>
        <w:t xml:space="preserve">Enlaces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Aplicación en línea: </w:t>
      </w:r>
      <w:hyperlink w:history="1" r:id="rId4v67iwdagtjcm12lg76ra">
        <w:r>
          <w:rPr>
            <w:rStyle w:val="Hyperlink"/>
          </w:rPr>
          <w:t xml:space="preserve">https://g10-latam-equipo-41-kairos.onrender.com/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Repositorio en GitHub: </w:t>
      </w:r>
      <w:hyperlink w:history="1" r:id="rId9mjej4ql2ccqdng4b9hzi">
        <w:r>
          <w:rPr>
            <w:rStyle w:val="Hyperlink"/>
          </w:rPr>
          <w:t xml:space="preserve">https://github.com/No-Country-simulation/G10-LATAM-EQUIPO_41_KAIROS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Backlog en Jira: </w:t>
      </w:r>
      <w:hyperlink w:history="1" r:id="rIdydzg7vfzdkzvlcz0l8mhh">
        <w:r>
          <w:rPr>
            <w:rStyle w:val="Hyperlink"/>
          </w:rPr>
          <w:t xml:space="preserve">https://dielidube.atlassian.net/jira/software/projects/SCRUM/boards/1/backlog</w:t>
        </w:r>
      </w:hyperlink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Kairos · Equipo Kairos G10 · Demo Day · 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PAGE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60"/>
    </w:pPr>
    <w:rPr>
      <w:b/>
      <w:bCs/>
      <w:color w:val="5B3FA8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5B3FA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1E7B4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ir2uer7i4m3e5jpcbgx09" Type="http://schemas.openxmlformats.org/officeDocument/2006/relationships/hyperlink" Target="https://g10-latam-equipo-41-kairos.onrender.com/" TargetMode="External"/><Relationship Id="rId4v67iwdagtjcm12lg76ra" Type="http://schemas.openxmlformats.org/officeDocument/2006/relationships/hyperlink" Target="https://g10-latam-equipo-41-kairos.onrender.com/" TargetMode="External"/><Relationship Id="rId9mjej4ql2ccqdng4b9hzi" Type="http://schemas.openxmlformats.org/officeDocument/2006/relationships/hyperlink" Target="https://github.com/No-Country-simulation/G10-LATAM-EQUIPO_41_KAIROS" TargetMode="External"/><Relationship Id="rIdydzg7vfzdkzvlcz0l8mhh" Type="http://schemas.openxmlformats.org/officeDocument/2006/relationships/hyperlink" Target="https://dielidube.atlassian.net/jira/software/projects/SCRUM/boards/1/backlog" TargetMode="External"/><Relationship Id="rId12" Type="http://schemas.openxmlformats.org/officeDocument/2006/relationships/image" Target="media/0abd6d3794068d91cd8de8db94c88e692049561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Speech final Demo Day — Kairos</dc:title>
  <dc:creator>Juan Pablo Calla</dc:creator>
  <cp:lastModifiedBy>Un-named</cp:lastModifiedBy>
  <cp:revision>1</cp:revision>
  <dcterms:created xsi:type="dcterms:W3CDTF">2026-10-27T01:40:14.154Z</dcterms:created>
  <dcterms:modified xsi:type="dcterms:W3CDTF">2026-10-27T01:40:14.163Z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