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22973" w:rsidRPr="00922973" w:rsidRDefault="00922973" w:rsidP="00922973">
      <w:pPr>
        <w:spacing w:line="360" w:lineRule="auto"/>
        <w:rPr>
          <w:rFonts w:ascii="Arial" w:hAnsi="Arial" w:cs="Arial"/>
          <w:b/>
          <w:bCs/>
        </w:rPr>
      </w:pPr>
      <w:r w:rsidRPr="00922973">
        <w:rPr>
          <w:rFonts w:ascii="Arial" w:hAnsi="Arial" w:cs="Arial"/>
          <w:b/>
          <w:bCs/>
        </w:rPr>
        <w:t>PARTE 1: Guion Comercial del Pitch (4:30 Minutos)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  <w:b/>
          <w:bCs/>
        </w:rPr>
      </w:pPr>
      <w:r w:rsidRPr="00922973">
        <w:rPr>
          <w:rFonts w:ascii="Arial" w:hAnsi="Arial" w:cs="Arial"/>
          <w:b/>
          <w:bCs/>
        </w:rPr>
        <w:t>Bloque 1: El Gancho y el Problema Real (0:00 – 0:45)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(Diapositivas 1 y 2 en pantalla)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"¿Sabían que más del 65% de las pequeñas empresas y familias en América Latina pagan facturas de luz cada vez más caras sin entender exactamente qué aparatos están derrochando energía?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Para la dueña de una panadería</w:t>
      </w:r>
      <w:r>
        <w:rPr>
          <w:rFonts w:ascii="Arial" w:hAnsi="Arial" w:cs="Arial"/>
          <w:i/>
          <w:iCs/>
        </w:rPr>
        <w:t>, Doña Julieta</w:t>
      </w:r>
      <w:r w:rsidRPr="00922973">
        <w:rPr>
          <w:rFonts w:ascii="Arial" w:hAnsi="Arial" w:cs="Arial"/>
          <w:i/>
          <w:iCs/>
        </w:rPr>
        <w:t xml:space="preserve"> o el dueño de un negocio local,</w:t>
      </w:r>
      <w:r>
        <w:rPr>
          <w:rFonts w:ascii="Arial" w:hAnsi="Arial" w:cs="Arial"/>
          <w:i/>
          <w:iCs/>
        </w:rPr>
        <w:t xml:space="preserve"> Don Mario</w:t>
      </w:r>
      <w:r w:rsidRPr="00922973">
        <w:rPr>
          <w:rFonts w:ascii="Arial" w:hAnsi="Arial" w:cs="Arial"/>
          <w:i/>
          <w:iCs/>
        </w:rPr>
        <w:t xml:space="preserve"> no saber si su refrigerador o aire acondicionado consume de más se traduce en miles de dólares perdidos al año.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 xml:space="preserve">Contratar una auditoría energética tradicional es costoso y </w:t>
      </w:r>
      <w:proofErr w:type="gramStart"/>
      <w:r w:rsidRPr="00922973">
        <w:rPr>
          <w:rFonts w:ascii="Arial" w:hAnsi="Arial" w:cs="Arial"/>
          <w:i/>
          <w:iCs/>
        </w:rPr>
        <w:t>tarda semanas</w:t>
      </w:r>
      <w:proofErr w:type="gramEnd"/>
      <w:r w:rsidRPr="00922973">
        <w:rPr>
          <w:rFonts w:ascii="Arial" w:hAnsi="Arial" w:cs="Arial"/>
          <w:i/>
          <w:iCs/>
        </w:rPr>
        <w:t>.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 xml:space="preserve">Por eso creamos </w:t>
      </w:r>
      <w:proofErr w:type="spellStart"/>
      <w:r w:rsidRPr="00922973">
        <w:rPr>
          <w:rFonts w:ascii="Arial" w:hAnsi="Arial" w:cs="Arial"/>
          <w:b/>
          <w:bCs/>
          <w:i/>
          <w:iCs/>
        </w:rPr>
        <w:t>EnergiAI</w:t>
      </w:r>
      <w:proofErr w:type="spellEnd"/>
      <w:r w:rsidRPr="00922973">
        <w:rPr>
          <w:rFonts w:ascii="Arial" w:hAnsi="Arial" w:cs="Arial"/>
          <w:i/>
          <w:iCs/>
        </w:rPr>
        <w:t>."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  <w:b/>
          <w:bCs/>
        </w:rPr>
      </w:pPr>
      <w:r w:rsidRPr="00922973">
        <w:rPr>
          <w:rFonts w:ascii="Arial" w:hAnsi="Arial" w:cs="Arial"/>
          <w:b/>
          <w:bCs/>
        </w:rPr>
        <w:t>Bloque 2: La Solución y Propuesta de Valor (0:45 – 1:30)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(Diapositiva 3 en pantalla)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</w:rPr>
        <w:t>"</w:t>
      </w:r>
      <w:proofErr w:type="spellStart"/>
      <w:r w:rsidRPr="00922973">
        <w:rPr>
          <w:rFonts w:ascii="Arial" w:hAnsi="Arial" w:cs="Arial"/>
          <w:b/>
          <w:bCs/>
        </w:rPr>
        <w:t>EnergiAI</w:t>
      </w:r>
      <w:proofErr w:type="spellEnd"/>
      <w:r w:rsidRPr="00922973">
        <w:rPr>
          <w:rFonts w:ascii="Arial" w:hAnsi="Arial" w:cs="Arial"/>
          <w:b/>
          <w:bCs/>
        </w:rPr>
        <w:t xml:space="preserve"> somos el diagnóstico energético inteligente que le dice a cualquier negocio u hogar cómo dejar de tirar dinero en la factura de luz.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</w:rPr>
        <w:t xml:space="preserve">Mediante una plataforma rápida y sencilla de solo 5 datos, </w:t>
      </w:r>
      <w:proofErr w:type="spellStart"/>
      <w:r w:rsidRPr="00922973">
        <w:rPr>
          <w:rFonts w:ascii="Arial" w:hAnsi="Arial" w:cs="Arial"/>
        </w:rPr>
        <w:t>EnergiAI</w:t>
      </w:r>
      <w:proofErr w:type="spellEnd"/>
      <w:r w:rsidRPr="00922973">
        <w:rPr>
          <w:rFonts w:ascii="Arial" w:hAnsi="Arial" w:cs="Arial"/>
        </w:rPr>
        <w:t xml:space="preserve"> analiza el consumo del inmueble, le otorga un semáforo de eficiencia (Eficiente, Moderado o Ineficiente), le calcula el costo financiero exacto y le entrega un plan de 3 acciones concretas para ahorrar desde el primer mes.</w:t>
      </w:r>
      <w:r w:rsidR="00A04D67">
        <w:rPr>
          <w:rFonts w:ascii="Arial" w:hAnsi="Arial" w:cs="Arial"/>
        </w:rPr>
        <w:t>”</w:t>
      </w:r>
      <w:r w:rsidRPr="00922973">
        <w:rPr>
          <w:rFonts w:ascii="Arial" w:hAnsi="Arial" w:cs="Arial"/>
        </w:rPr>
        <w:t xml:space="preserve"> 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A diferencia de sistemas complejos, entregamos respuestas claras e inmediatas."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  <w:b/>
          <w:bCs/>
        </w:rPr>
      </w:pPr>
      <w:r w:rsidRPr="00922973">
        <w:rPr>
          <w:rFonts w:ascii="Arial" w:hAnsi="Arial" w:cs="Arial"/>
          <w:b/>
          <w:bCs/>
        </w:rPr>
        <w:t>Bloque 3: Demostración Comercial del MVP (1:30 – 2:30)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 xml:space="preserve">(Diapositiva 4 en pantalla / Navegación del </w:t>
      </w:r>
      <w:proofErr w:type="spellStart"/>
      <w:r w:rsidRPr="00922973">
        <w:rPr>
          <w:rFonts w:ascii="Arial" w:hAnsi="Arial" w:cs="Arial"/>
          <w:i/>
          <w:iCs/>
        </w:rPr>
        <w:t>Happy</w:t>
      </w:r>
      <w:proofErr w:type="spellEnd"/>
      <w:r w:rsidRPr="00922973">
        <w:rPr>
          <w:rFonts w:ascii="Arial" w:hAnsi="Arial" w:cs="Arial"/>
          <w:i/>
          <w:iCs/>
        </w:rPr>
        <w:t xml:space="preserve"> </w:t>
      </w:r>
      <w:proofErr w:type="spellStart"/>
      <w:r w:rsidRPr="00922973">
        <w:rPr>
          <w:rFonts w:ascii="Arial" w:hAnsi="Arial" w:cs="Arial"/>
          <w:i/>
          <w:iCs/>
        </w:rPr>
        <w:t>Path</w:t>
      </w:r>
      <w:proofErr w:type="spellEnd"/>
      <w:r w:rsidRPr="00922973">
        <w:rPr>
          <w:rFonts w:ascii="Arial" w:hAnsi="Arial" w:cs="Arial"/>
          <w:i/>
          <w:iCs/>
        </w:rPr>
        <w:t xml:space="preserve"> o reproducción del video de respaldo)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 xml:space="preserve">"Veamos lo simple que es usar </w:t>
      </w:r>
      <w:proofErr w:type="spellStart"/>
      <w:r w:rsidRPr="00922973">
        <w:rPr>
          <w:rFonts w:ascii="Arial" w:hAnsi="Arial" w:cs="Arial"/>
          <w:i/>
          <w:iCs/>
        </w:rPr>
        <w:t>EnergiAI</w:t>
      </w:r>
      <w:proofErr w:type="spellEnd"/>
      <w:r w:rsidRPr="00922973">
        <w:rPr>
          <w:rFonts w:ascii="Arial" w:hAnsi="Arial" w:cs="Arial"/>
          <w:i/>
          <w:iCs/>
        </w:rPr>
        <w:t xml:space="preserve"> en vivo: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lastRenderedPageBreak/>
        <w:t>Imaginemos a la dueña de una pequeña tienda</w:t>
      </w:r>
      <w:r>
        <w:rPr>
          <w:rFonts w:ascii="Arial" w:hAnsi="Arial" w:cs="Arial"/>
          <w:i/>
          <w:iCs/>
        </w:rPr>
        <w:t>, Doña Esther,</w:t>
      </w:r>
      <w:r w:rsidRPr="00922973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i</w:t>
      </w:r>
      <w:r w:rsidRPr="00922973">
        <w:rPr>
          <w:rFonts w:ascii="Arial" w:hAnsi="Arial" w:cs="Arial"/>
          <w:i/>
          <w:iCs/>
        </w:rPr>
        <w:t>ngresa su consumo mensual en kilovatios, los metros cuadrados de su local y selecciona sus equipos principales.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 xml:space="preserve">En menos de un segundo, </w:t>
      </w:r>
      <w:proofErr w:type="spellStart"/>
      <w:r w:rsidRPr="00922973">
        <w:rPr>
          <w:rFonts w:ascii="Arial" w:hAnsi="Arial" w:cs="Arial"/>
          <w:i/>
          <w:iCs/>
        </w:rPr>
        <w:t>EnergiAI</w:t>
      </w:r>
      <w:proofErr w:type="spellEnd"/>
      <w:r w:rsidRPr="00922973">
        <w:rPr>
          <w:rFonts w:ascii="Arial" w:hAnsi="Arial" w:cs="Arial"/>
          <w:i/>
          <w:iCs/>
        </w:rPr>
        <w:t xml:space="preserve"> procesa la información y le muestra su diagnóstico financiero:</w:t>
      </w:r>
    </w:p>
    <w:p w:rsidR="00922973" w:rsidRPr="00922973" w:rsidRDefault="00922973" w:rsidP="00922973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Le indica si su nivel de consumo está por encima del promedio recomendado.</w:t>
      </w:r>
    </w:p>
    <w:p w:rsidR="00922973" w:rsidRPr="00922973" w:rsidRDefault="00922973" w:rsidP="00922973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Le muestra cuánto dinero representa ese consumo en su moneda local.</w:t>
      </w:r>
    </w:p>
    <w:p w:rsidR="00922973" w:rsidRPr="00922973" w:rsidRDefault="00922973" w:rsidP="00922973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Le entrega 3 recomendaciones prioritarias de ahorro para reducir su factura de inmediato.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Sin formularios eternos ni registros complicados: valor directo a la mano del cliente desde el día uno."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  <w:b/>
          <w:bCs/>
        </w:rPr>
      </w:pPr>
      <w:r w:rsidRPr="00922973">
        <w:rPr>
          <w:rFonts w:ascii="Arial" w:hAnsi="Arial" w:cs="Arial"/>
          <w:b/>
          <w:bCs/>
        </w:rPr>
        <w:t>Bloque 4: Cómo Funciona por Dentro (Infraestructura Sencilla) (2:30 – 3:30)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(Diapositiva 5 en pantalla)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"Para garantizar que esta solución funcione sin interrupciones y esté disponible las 24 horas, respaldamos nuestra tecnología en una estructura de tres componentes:</w:t>
      </w:r>
    </w:p>
    <w:p w:rsidR="00922973" w:rsidRPr="00922973" w:rsidRDefault="00922973" w:rsidP="00922973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b/>
          <w:bCs/>
        </w:rPr>
        <w:t>Inteligencia Predictiva:</w:t>
      </w:r>
      <w:r w:rsidRPr="00922973">
        <w:rPr>
          <w:rFonts w:ascii="Arial" w:hAnsi="Arial" w:cs="Arial"/>
        </w:rPr>
        <w:t xml:space="preserve"> Un modelo de análisis de datos entrenado para reconocer patrones reales de consumo residencial y comercial. </w:t>
      </w:r>
    </w:p>
    <w:p w:rsidR="00922973" w:rsidRPr="00922973" w:rsidRDefault="00922973" w:rsidP="00922973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b/>
          <w:bCs/>
        </w:rPr>
        <w:t>Servidor en la Nube con Render:</w:t>
      </w:r>
      <w:r w:rsidRPr="00922973">
        <w:rPr>
          <w:rFonts w:ascii="Arial" w:hAnsi="Arial" w:cs="Arial"/>
        </w:rPr>
        <w:t xml:space="preserve"> Desplegamos nuestro motor de respuestas en vivo sobre la plataforma </w:t>
      </w:r>
      <w:r w:rsidRPr="00922973">
        <w:rPr>
          <w:rFonts w:ascii="Arial" w:hAnsi="Arial" w:cs="Arial"/>
          <w:b/>
          <w:bCs/>
        </w:rPr>
        <w:t>Render</w:t>
      </w:r>
      <w:r w:rsidRPr="00922973">
        <w:rPr>
          <w:rFonts w:ascii="Arial" w:hAnsi="Arial" w:cs="Arial"/>
        </w:rPr>
        <w:t xml:space="preserve">, garantizando que la aplicación responda al instante en cualquier dispositivo con conexión a internet. </w:t>
      </w:r>
    </w:p>
    <w:p w:rsidR="00922973" w:rsidRPr="00922973" w:rsidRDefault="00922973" w:rsidP="00922973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b/>
          <w:bCs/>
        </w:rPr>
        <w:t>Seguridad y Control Financiero en Oracle Cloud:</w:t>
      </w:r>
      <w:r w:rsidRPr="00922973">
        <w:rPr>
          <w:rFonts w:ascii="Arial" w:hAnsi="Arial" w:cs="Arial"/>
        </w:rPr>
        <w:t xml:space="preserve"> Diseñamos un entorno protegido en </w:t>
      </w:r>
      <w:r w:rsidRPr="00922973">
        <w:rPr>
          <w:rFonts w:ascii="Arial" w:hAnsi="Arial" w:cs="Arial"/>
          <w:b/>
          <w:bCs/>
        </w:rPr>
        <w:t>Oracle Cloud (OCI)</w:t>
      </w:r>
      <w:r w:rsidR="00961DB5">
        <w:rPr>
          <w:rFonts w:ascii="Arial" w:hAnsi="Arial" w:cs="Arial"/>
        </w:rPr>
        <w:t xml:space="preserve">, </w:t>
      </w:r>
      <w:r w:rsidR="00961DB5" w:rsidRPr="00961DB5">
        <w:rPr>
          <w:rFonts w:ascii="Arial" w:hAnsi="Arial" w:cs="Arial"/>
        </w:rPr>
        <w:t xml:space="preserve">la inteligencia predictiva corre utilizando modelos que se descargan de forma segura desde </w:t>
      </w:r>
      <w:r w:rsidR="00961DB5" w:rsidRPr="00961DB5">
        <w:rPr>
          <w:rFonts w:ascii="Arial" w:hAnsi="Arial" w:cs="Arial"/>
          <w:b/>
          <w:bCs/>
        </w:rPr>
        <w:t xml:space="preserve">OCI </w:t>
      </w:r>
      <w:proofErr w:type="spellStart"/>
      <w:r w:rsidR="00961DB5" w:rsidRPr="00961DB5">
        <w:rPr>
          <w:rFonts w:ascii="Arial" w:hAnsi="Arial" w:cs="Arial"/>
          <w:b/>
          <w:bCs/>
        </w:rPr>
        <w:t>Object</w:t>
      </w:r>
      <w:proofErr w:type="spellEnd"/>
      <w:r w:rsidR="00961DB5" w:rsidRPr="00961DB5">
        <w:rPr>
          <w:rFonts w:ascii="Arial" w:hAnsi="Arial" w:cs="Arial"/>
          <w:b/>
          <w:bCs/>
        </w:rPr>
        <w:t xml:space="preserve"> Storage</w:t>
      </w:r>
      <w:r w:rsidR="00961DB5" w:rsidRPr="00961DB5">
        <w:rPr>
          <w:rFonts w:ascii="Arial" w:hAnsi="Arial" w:cs="Arial"/>
        </w:rPr>
        <w:t xml:space="preserve"> para su ejecución</w:t>
      </w:r>
      <w:r w:rsidR="00961DB5">
        <w:rPr>
          <w:rFonts w:ascii="Arial" w:hAnsi="Arial" w:cs="Arial"/>
        </w:rPr>
        <w:t xml:space="preserve">, </w:t>
      </w:r>
      <w:r w:rsidRPr="00922973">
        <w:rPr>
          <w:rFonts w:ascii="Arial" w:hAnsi="Arial" w:cs="Arial"/>
        </w:rPr>
        <w:t xml:space="preserve">con controles de presupuesto activo mediante OCI </w:t>
      </w:r>
      <w:proofErr w:type="spellStart"/>
      <w:r w:rsidRPr="00922973">
        <w:rPr>
          <w:rFonts w:ascii="Arial" w:hAnsi="Arial" w:cs="Arial"/>
        </w:rPr>
        <w:lastRenderedPageBreak/>
        <w:t>Budgets</w:t>
      </w:r>
      <w:proofErr w:type="spellEnd"/>
      <w:r w:rsidRPr="00922973">
        <w:rPr>
          <w:rFonts w:ascii="Arial" w:hAnsi="Arial" w:cs="Arial"/>
        </w:rPr>
        <w:t xml:space="preserve"> para asegurar que la solución opere de forma económica y escalable.</w:t>
      </w:r>
      <w:r w:rsidR="00961DB5">
        <w:rPr>
          <w:rFonts w:ascii="Arial" w:hAnsi="Arial" w:cs="Arial"/>
        </w:rPr>
        <w:t xml:space="preserve"> </w:t>
      </w:r>
      <w:r w:rsidRPr="00922973">
        <w:rPr>
          <w:rFonts w:ascii="Arial" w:hAnsi="Arial" w:cs="Arial"/>
        </w:rPr>
        <w:t xml:space="preserve"> 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  <w:b/>
          <w:bCs/>
        </w:rPr>
      </w:pPr>
      <w:r w:rsidRPr="00922973">
        <w:rPr>
          <w:rFonts w:ascii="Arial" w:hAnsi="Arial" w:cs="Arial"/>
          <w:b/>
          <w:bCs/>
        </w:rPr>
        <w:t>Bloque 5: Equipo, Escalabilidad y Cierre (3:30 – 4:30)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(Diapositiva 6 en pantalla)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 xml:space="preserve">"Este proyecto fue hecho realidad por el </w:t>
      </w:r>
      <w:proofErr w:type="spellStart"/>
      <w:r w:rsidRPr="00922973">
        <w:rPr>
          <w:rFonts w:ascii="Arial" w:hAnsi="Arial" w:cs="Arial"/>
          <w:b/>
          <w:bCs/>
          <w:i/>
          <w:iCs/>
        </w:rPr>
        <w:t>Team</w:t>
      </w:r>
      <w:proofErr w:type="spellEnd"/>
      <w:r w:rsidRPr="00922973">
        <w:rPr>
          <w:rFonts w:ascii="Arial" w:hAnsi="Arial" w:cs="Arial"/>
          <w:b/>
          <w:bCs/>
          <w:i/>
          <w:iCs/>
        </w:rPr>
        <w:t xml:space="preserve"> 72</w:t>
      </w:r>
      <w:r w:rsidRPr="00922973">
        <w:rPr>
          <w:rFonts w:ascii="Arial" w:hAnsi="Arial" w:cs="Arial"/>
          <w:i/>
          <w:iCs/>
        </w:rPr>
        <w:t>, combinando especialización en Inteligencia Artificial, desarrollo de software y gestión en la nube.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proofErr w:type="spellStart"/>
      <w:r w:rsidRPr="00922973">
        <w:rPr>
          <w:rFonts w:ascii="Arial" w:hAnsi="Arial" w:cs="Arial"/>
          <w:i/>
          <w:iCs/>
        </w:rPr>
        <w:t>EnergiAI</w:t>
      </w:r>
      <w:proofErr w:type="spellEnd"/>
      <w:r w:rsidRPr="00922973">
        <w:rPr>
          <w:rFonts w:ascii="Arial" w:hAnsi="Arial" w:cs="Arial"/>
          <w:i/>
          <w:iCs/>
        </w:rPr>
        <w:t xml:space="preserve"> está listo para evolucionar hacia alertas automatizadas por WhatsApp y conexión directa con medidores inteligentes.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>Los invitamos a probar nuestra plataforma en vivo e inspeccionar nuestro proyecto escaneando el código QR en pantalla.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  <w:r w:rsidRPr="00922973">
        <w:rPr>
          <w:rFonts w:ascii="Arial" w:hAnsi="Arial" w:cs="Arial"/>
          <w:i/>
          <w:iCs/>
        </w:rPr>
        <w:t xml:space="preserve">¡Muchas gracias a </w:t>
      </w:r>
      <w:r>
        <w:rPr>
          <w:rFonts w:ascii="Arial" w:hAnsi="Arial" w:cs="Arial"/>
          <w:i/>
          <w:iCs/>
        </w:rPr>
        <w:t xml:space="preserve">Oracle, </w:t>
      </w:r>
      <w:proofErr w:type="spellStart"/>
      <w:r>
        <w:rPr>
          <w:rFonts w:ascii="Arial" w:hAnsi="Arial" w:cs="Arial"/>
          <w:i/>
          <w:iCs/>
        </w:rPr>
        <w:t>Alura</w:t>
      </w:r>
      <w:proofErr w:type="spellEnd"/>
      <w:r>
        <w:rPr>
          <w:rFonts w:ascii="Arial" w:hAnsi="Arial" w:cs="Arial"/>
          <w:i/>
          <w:iCs/>
        </w:rPr>
        <w:t xml:space="preserve"> y </w:t>
      </w:r>
      <w:r w:rsidRPr="00922973">
        <w:rPr>
          <w:rFonts w:ascii="Arial" w:hAnsi="Arial" w:cs="Arial"/>
          <w:i/>
          <w:iCs/>
        </w:rPr>
        <w:t>No Country por impulsar soluciones que cuidan el bolsillo y el futuro de nuestra región!</w:t>
      </w:r>
    </w:p>
    <w:p w:rsidR="00922973" w:rsidRPr="00922973" w:rsidRDefault="00922973" w:rsidP="00922973">
      <w:pPr>
        <w:spacing w:line="360" w:lineRule="auto"/>
        <w:rPr>
          <w:rFonts w:ascii="Arial" w:hAnsi="Arial" w:cs="Arial"/>
        </w:rPr>
      </w:pPr>
    </w:p>
    <w:sectPr w:rsidR="00922973" w:rsidRPr="009229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1558A5"/>
    <w:multiLevelType w:val="multilevel"/>
    <w:tmpl w:val="E1B2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63871"/>
    <w:multiLevelType w:val="multilevel"/>
    <w:tmpl w:val="F03E3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C46C0"/>
    <w:multiLevelType w:val="multilevel"/>
    <w:tmpl w:val="E37A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27CD8"/>
    <w:multiLevelType w:val="multilevel"/>
    <w:tmpl w:val="5B5A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E74EA3"/>
    <w:multiLevelType w:val="multilevel"/>
    <w:tmpl w:val="0F62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004209">
    <w:abstractNumId w:val="1"/>
  </w:num>
  <w:num w:numId="2" w16cid:durableId="1463956604">
    <w:abstractNumId w:val="2"/>
  </w:num>
  <w:num w:numId="3" w16cid:durableId="1716853333">
    <w:abstractNumId w:val="3"/>
  </w:num>
  <w:num w:numId="4" w16cid:durableId="917833597">
    <w:abstractNumId w:val="4"/>
  </w:num>
  <w:num w:numId="5" w16cid:durableId="26485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F7"/>
    <w:rsid w:val="000A7A92"/>
    <w:rsid w:val="000F2BF7"/>
    <w:rsid w:val="00106934"/>
    <w:rsid w:val="00263338"/>
    <w:rsid w:val="008103DB"/>
    <w:rsid w:val="00922973"/>
    <w:rsid w:val="00961DB5"/>
    <w:rsid w:val="00A04D67"/>
    <w:rsid w:val="00BC12DB"/>
    <w:rsid w:val="00BF6158"/>
    <w:rsid w:val="00C22CF8"/>
    <w:rsid w:val="00DC173E"/>
    <w:rsid w:val="00FB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1299"/>
  <w15:chartTrackingRefBased/>
  <w15:docId w15:val="{43FBCAC6-F53F-491C-A391-55BE35D5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2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2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2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2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2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2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2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2B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2B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2B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2B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2B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2B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2B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2B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2B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2B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2BF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29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2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5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5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61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6698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47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2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69126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27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2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46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8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53898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3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94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44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78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63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7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9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7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32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99793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8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96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3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05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6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212887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5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5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51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7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1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6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84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66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3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4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8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1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54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45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16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1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13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6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39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2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89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5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0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02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9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51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75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7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67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6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8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09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9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9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43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31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74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7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02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58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8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531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757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256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2808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60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923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291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470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495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664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1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77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25114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7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5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3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8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37395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6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34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53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207249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1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2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0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78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25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01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5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0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8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0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0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147446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4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7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2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645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2989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11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22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56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02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7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55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480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90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4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2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25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94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8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9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13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8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6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0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97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2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51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9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8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6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47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4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635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31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1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38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52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5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9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78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3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99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6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2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658</Words>
  <Characters>2939</Characters>
  <Application>Microsoft Office Word</Application>
  <DocSecurity>0</DocSecurity>
  <Lines>104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2026-08-12T23:01:00Z</dcterms:created>
  <dcterms:modified xsi:type="dcterms:W3CDTF">2026-08-13T09:35:00Z</dcterms:modified>
</cp:coreProperties>
</file>