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Entregable: Flujo de Automatización</w: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Objetivo</w:t>
      </w:r>
    </w:p>
    <w:p w:rsidR="00301224" w:rsidRPr="00301224" w:rsidRDefault="00301224" w:rsidP="0030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Automatizar el seguimiento de los operadores que completan la Calculadora de </w:t>
      </w:r>
      <w:proofErr w:type="spellStart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>Stranded</w:t>
      </w:r>
      <w:proofErr w:type="spellEnd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Capacity</w:t>
      </w:r>
      <w:proofErr w:type="spellEnd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el </w:t>
      </w:r>
      <w:proofErr w:type="spellStart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>Benchmark</w:t>
      </w:r>
      <w:proofErr w:type="spellEnd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>, enviando una secuencia de tres correos electrónicos sin intervención manual y registrando cada interacción para su medición posterior.</w:t>
      </w: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Responsabilidades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7489"/>
      </w:tblGrid>
      <w:tr w:rsidR="00301224" w:rsidRPr="00301224" w:rsidTr="00301224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Equipo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Responsabilidad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Define eventos, variables, modelo de datos, métricas y trazabilidad.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Redacta los emails, define el tono, CTA y contenido.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Configura </w:t>
            </w: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Make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(o herramienta equivalente) utilizando la lógica definida por Data y Marketing.</w:t>
            </w:r>
          </w:p>
        </w:tc>
      </w:tr>
    </w:tbl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01224" w:rsidRPr="00B946EA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</w:pPr>
      <w:r w:rsidRPr="00B94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>3. Customer Journey</w:t>
      </w:r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  <w:r w:rsidRPr="00B946EA">
        <w:rPr>
          <w:lang w:val="en-US"/>
        </w:rPr>
        <w:t>1. Customer Journey (</w:t>
      </w:r>
      <w:proofErr w:type="spellStart"/>
      <w:r w:rsidRPr="00B946EA">
        <w:rPr>
          <w:lang w:val="en-US"/>
        </w:rPr>
        <w:t>visión</w:t>
      </w:r>
      <w:proofErr w:type="spellEnd"/>
      <w:r w:rsidRPr="00B946EA">
        <w:rPr>
          <w:lang w:val="en-US"/>
        </w:rPr>
        <w:t xml:space="preserve"> de </w:t>
      </w:r>
      <w:proofErr w:type="spellStart"/>
      <w:r w:rsidRPr="00B946EA">
        <w:rPr>
          <w:lang w:val="en-US"/>
        </w:rPr>
        <w:t>negocio</w:t>
      </w:r>
      <w:proofErr w:type="spellEnd"/>
      <w:r w:rsidRPr="00B946EA">
        <w:rPr>
          <w:lang w:val="en-US"/>
        </w:rPr>
        <w:t>)</w:t>
      </w:r>
    </w:p>
    <w:p w:rsidR="000B7DA9" w:rsidRPr="000B7DA9" w:rsidRDefault="000B7DA9" w:rsidP="000B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Este responde a la pregunta:</w:t>
      </w:r>
    </w:p>
    <w:p w:rsidR="000B7DA9" w:rsidRPr="000B7DA9" w:rsidRDefault="000B7DA9" w:rsidP="000B7D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experiencia vive el usuario?</w:t>
      </w:r>
    </w:p>
    <w:p w:rsid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 completa Calculadora / </w:t>
      </w:r>
      <w:proofErr w:type="spellStart"/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Benchmark</w:t>
      </w:r>
      <w:proofErr w:type="spellEnd"/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Lead creado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Email 1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48 horas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Email 2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7 días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Email 3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↓</w:t>
      </w:r>
    </w:p>
    <w:p w:rsidR="000B7DA9" w:rsidRP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01224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Conversión / Reunión</w:t>
      </w:r>
    </w:p>
    <w:p w:rsidR="000B7DA9" w:rsidRDefault="000B7DA9" w:rsidP="000B7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7DA9" w:rsidRDefault="000B7DA9" w:rsidP="000B7DA9">
      <w:pPr>
        <w:pStyle w:val="Ttulo2"/>
      </w:pPr>
      <w:r>
        <w:t>2. Arquitectura de la solución (visión técnica)</w:t>
      </w:r>
    </w:p>
    <w:p w:rsidR="000B7DA9" w:rsidRPr="000B7DA9" w:rsidRDefault="000B7DA9" w:rsidP="000B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sz w:val="24"/>
          <w:szCs w:val="24"/>
          <w:lang w:eastAsia="es-ES"/>
        </w:rPr>
        <w:t>Este responde:</w:t>
      </w:r>
    </w:p>
    <w:p w:rsidR="000B7DA9" w:rsidRPr="000B7DA9" w:rsidRDefault="000B7DA9" w:rsidP="000B7D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7D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¿Cómo viajan los datos?</w:t>
      </w:r>
    </w:p>
    <w:p w:rsidR="000B7DA9" w:rsidRDefault="000B7DA9" w:rsidP="000B7DA9">
      <w:pPr>
        <w:pStyle w:val="Ttulo2"/>
      </w:pPr>
    </w:p>
    <w:p w:rsidR="000B7DA9" w:rsidRPr="000B7DA9" w:rsidRDefault="000B7DA9" w:rsidP="000B7DA9">
      <w:pPr>
        <w:pStyle w:val="Ttulo2"/>
        <w:rPr>
          <w:sz w:val="24"/>
          <w:szCs w:val="24"/>
        </w:rPr>
      </w:pPr>
      <w:r w:rsidRPr="000B7DA9">
        <w:rPr>
          <w:sz w:val="24"/>
          <w:szCs w:val="24"/>
        </w:rPr>
        <w:t xml:space="preserve">Calculadora / </w:t>
      </w:r>
      <w:proofErr w:type="spellStart"/>
      <w:r w:rsidRPr="000B7DA9">
        <w:rPr>
          <w:sz w:val="24"/>
          <w:szCs w:val="24"/>
        </w:rPr>
        <w:t>Benchmark</w:t>
      </w:r>
      <w:proofErr w:type="spellEnd"/>
    </w:p>
    <w:p w:rsidR="000B7DA9" w:rsidRPr="000B7DA9" w:rsidRDefault="000B7DA9" w:rsidP="000B7DA9">
      <w:pPr>
        <w:pStyle w:val="Ttulo2"/>
        <w:rPr>
          <w:sz w:val="24"/>
          <w:szCs w:val="24"/>
        </w:rPr>
      </w:pPr>
      <w:r w:rsidRPr="000B7DA9">
        <w:rPr>
          <w:sz w:val="24"/>
          <w:szCs w:val="24"/>
        </w:rPr>
        <w:t>↓</w:t>
      </w:r>
    </w:p>
    <w:p w:rsidR="000B7DA9" w:rsidRPr="000B7DA9" w:rsidRDefault="000B7DA9" w:rsidP="000B7DA9">
      <w:pPr>
        <w:pStyle w:val="Ttulo2"/>
        <w:rPr>
          <w:sz w:val="24"/>
          <w:szCs w:val="24"/>
        </w:rPr>
      </w:pPr>
      <w:proofErr w:type="spellStart"/>
      <w:r w:rsidRPr="000B7DA9">
        <w:rPr>
          <w:sz w:val="24"/>
          <w:szCs w:val="24"/>
        </w:rPr>
        <w:t>Webhook</w:t>
      </w:r>
      <w:proofErr w:type="spellEnd"/>
    </w:p>
    <w:p w:rsidR="000B7DA9" w:rsidRPr="000B7DA9" w:rsidRDefault="000B7DA9" w:rsidP="000B7DA9">
      <w:pPr>
        <w:pStyle w:val="Ttulo2"/>
        <w:rPr>
          <w:sz w:val="24"/>
          <w:szCs w:val="24"/>
        </w:rPr>
      </w:pPr>
      <w:r w:rsidRPr="000B7DA9">
        <w:rPr>
          <w:sz w:val="24"/>
          <w:szCs w:val="24"/>
        </w:rPr>
        <w:t>↓</w:t>
      </w:r>
    </w:p>
    <w:p w:rsidR="000B7DA9" w:rsidRPr="000B7DA9" w:rsidRDefault="000B7DA9" w:rsidP="000B7DA9">
      <w:pPr>
        <w:pStyle w:val="Ttulo2"/>
        <w:rPr>
          <w:sz w:val="24"/>
          <w:szCs w:val="24"/>
        </w:rPr>
      </w:pPr>
      <w:proofErr w:type="spellStart"/>
      <w:r w:rsidRPr="000B7DA9">
        <w:rPr>
          <w:sz w:val="24"/>
          <w:szCs w:val="24"/>
        </w:rPr>
        <w:t>Make</w:t>
      </w:r>
      <w:proofErr w:type="spellEnd"/>
    </w:p>
    <w:p w:rsidR="000B7DA9" w:rsidRPr="000B7DA9" w:rsidRDefault="000B7DA9" w:rsidP="000B7DA9">
      <w:pPr>
        <w:pStyle w:val="Ttulo2"/>
        <w:rPr>
          <w:sz w:val="24"/>
          <w:szCs w:val="24"/>
        </w:rPr>
      </w:pPr>
      <w:r w:rsidRPr="000B7DA9">
        <w:rPr>
          <w:sz w:val="24"/>
          <w:szCs w:val="24"/>
        </w:rPr>
        <w:t>↓</w:t>
      </w:r>
    </w:p>
    <w:p w:rsidR="000B7DA9" w:rsidRPr="000B7DA9" w:rsidRDefault="000B7DA9" w:rsidP="000B7DA9">
      <w:pPr>
        <w:pStyle w:val="Ttulo2"/>
        <w:rPr>
          <w:sz w:val="24"/>
          <w:szCs w:val="24"/>
        </w:rPr>
      </w:pPr>
      <w:r w:rsidRPr="000B7DA9">
        <w:rPr>
          <w:sz w:val="24"/>
          <w:szCs w:val="24"/>
        </w:rPr>
        <w:t>Registro de eventos</w:t>
      </w:r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  <w:r w:rsidRPr="00B946EA">
        <w:rPr>
          <w:sz w:val="24"/>
          <w:szCs w:val="24"/>
          <w:lang w:val="en-US"/>
        </w:rPr>
        <w:t>↓</w:t>
      </w:r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  <w:proofErr w:type="spellStart"/>
      <w:r w:rsidRPr="00B946EA">
        <w:rPr>
          <w:sz w:val="24"/>
          <w:szCs w:val="24"/>
          <w:lang w:val="en-US"/>
        </w:rPr>
        <w:t>Fact_Eventos_Funnel</w:t>
      </w:r>
      <w:proofErr w:type="spellEnd"/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  <w:r w:rsidRPr="00B946EA">
        <w:rPr>
          <w:sz w:val="24"/>
          <w:szCs w:val="24"/>
          <w:lang w:val="en-US"/>
        </w:rPr>
        <w:t>↓</w:t>
      </w:r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  <w:proofErr w:type="spellStart"/>
      <w:r w:rsidRPr="00B946EA">
        <w:rPr>
          <w:sz w:val="24"/>
          <w:szCs w:val="24"/>
          <w:lang w:val="en-US"/>
        </w:rPr>
        <w:t>BigQuery</w:t>
      </w:r>
      <w:proofErr w:type="spellEnd"/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  <w:r w:rsidRPr="00B946EA">
        <w:rPr>
          <w:sz w:val="24"/>
          <w:szCs w:val="24"/>
          <w:lang w:val="en-US"/>
        </w:rPr>
        <w:t>↓</w:t>
      </w:r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  <w:r w:rsidRPr="00B946EA">
        <w:rPr>
          <w:sz w:val="24"/>
          <w:szCs w:val="24"/>
          <w:lang w:val="en-US"/>
        </w:rPr>
        <w:lastRenderedPageBreak/>
        <w:t>Tableau Dashboard</w:t>
      </w:r>
    </w:p>
    <w:p w:rsidR="000B7DA9" w:rsidRPr="00B946EA" w:rsidRDefault="000B7DA9" w:rsidP="000B7DA9">
      <w:pPr>
        <w:pStyle w:val="Ttulo2"/>
        <w:rPr>
          <w:sz w:val="24"/>
          <w:szCs w:val="24"/>
          <w:lang w:val="en-US"/>
        </w:rPr>
      </w:pPr>
    </w:p>
    <w:p w:rsidR="000B7DA9" w:rsidRDefault="0052111B" w:rsidP="0052111B">
      <w:pPr>
        <w:pStyle w:val="Ttulo2"/>
      </w:pPr>
      <w:r>
        <w:t>3. Lógica de Automatización (visión funcional)</w:t>
      </w:r>
    </w:p>
    <w:p w:rsidR="0052111B" w:rsidRDefault="0052111B" w:rsidP="0052111B">
      <w:pPr>
        <w:pStyle w:val="Ttulo2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62976" cy="566321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-automatizacio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734" cy="56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Reglas de Negocio</w:t>
      </w:r>
    </w:p>
    <w:p w:rsidR="00301224" w:rsidRDefault="00301224" w:rsidP="00301224">
      <w:pPr>
        <w:pStyle w:val="NormalWeb"/>
      </w:pPr>
      <w:r>
        <w:rPr>
          <w:i/>
          <w:iCs/>
        </w:rPr>
        <w:t>Definición técnica de qué acción en la base de datos dispara cada etapa de la automatización.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981"/>
        <w:gridCol w:w="2626"/>
        <w:gridCol w:w="1637"/>
      </w:tblGrid>
      <w:tr w:rsidR="00301224" w:rsidTr="00B40C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lastRenderedPageBreak/>
              <w:t>Paso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>Evento Disparador (</w:t>
            </w:r>
            <w:proofErr w:type="spellStart"/>
            <w:r>
              <w:rPr>
                <w:rStyle w:val="Textoennegrita"/>
              </w:rPr>
              <w:t>Trigger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>Acción del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 xml:space="preserve">Tiempo / </w:t>
            </w:r>
            <w:proofErr w:type="spellStart"/>
            <w:r>
              <w:rPr>
                <w:rStyle w:val="Textoennegrita"/>
              </w:rPr>
              <w:t>Delay</w:t>
            </w:r>
            <w:proofErr w:type="spellEnd"/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 xml:space="preserve">Ingresa registro con </w:t>
            </w:r>
            <w:proofErr w:type="spellStart"/>
            <w:r>
              <w:rPr>
                <w:rStyle w:val="CdigoHTML"/>
                <w:rFonts w:eastAsiaTheme="majorEastAsia"/>
              </w:rPr>
              <w:t>etapa_funnel</w:t>
            </w:r>
            <w:proofErr w:type="spellEnd"/>
            <w:r>
              <w:t xml:space="preserve"> = '</w:t>
            </w:r>
            <w:proofErr w:type="spellStart"/>
            <w:r>
              <w:t>Calculator</w:t>
            </w:r>
            <w:proofErr w:type="spellEnd"/>
            <w:r>
              <w:t>' o '</w:t>
            </w:r>
            <w:proofErr w:type="spellStart"/>
            <w:r>
              <w:t>Benchmark</w:t>
            </w:r>
            <w:proofErr w:type="spellEnd"/>
            <w:r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 xml:space="preserve">Crear o actualizar ID en </w:t>
            </w:r>
            <w:proofErr w:type="spellStart"/>
            <w:r>
              <w:rPr>
                <w:rStyle w:val="CdigoHTML"/>
                <w:rFonts w:eastAsiaTheme="majorEastAsia"/>
              </w:rPr>
              <w:t>Dim_Leads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Inmediato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Confirmación del Paso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 xml:space="preserve">Enviar </w:t>
            </w:r>
            <w:r>
              <w:rPr>
                <w:b/>
                <w:bCs/>
              </w:rPr>
              <w:t>Email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Inmediato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Envío exitoso del Email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Temporizador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Esperar 48 horas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 xml:space="preserve">Cumplimiento del plazo (48 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 xml:space="preserve">Enviar </w:t>
            </w:r>
            <w:r>
              <w:rPr>
                <w:b/>
                <w:bCs/>
              </w:rPr>
              <w:t>Email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Inmediato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Envío exitoso del Email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Temporizador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Esperar 7 días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Cumplimiento del plazo (7 días)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 xml:space="preserve">Enviar </w:t>
            </w:r>
            <w:r>
              <w:rPr>
                <w:b/>
                <w:bCs/>
              </w:rPr>
              <w:t>Email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Inmediato</w:t>
            </w:r>
          </w:p>
        </w:tc>
      </w:tr>
    </w:tbl>
    <w:p w:rsidR="00301224" w:rsidRDefault="00301224" w:rsidP="00301224">
      <w:pPr>
        <w:pStyle w:val="Ttulo2"/>
      </w:pPr>
      <w:r>
        <w:t>Paso 3: Diccionario de Variables para Personalización (Marketing)</w:t>
      </w:r>
    </w:p>
    <w:p w:rsidR="00301224" w:rsidRPr="005229E0" w:rsidRDefault="00301224" w:rsidP="00301224">
      <w:pPr>
        <w:pStyle w:val="NormalWeb"/>
        <w:rPr>
          <w:i/>
          <w:iCs/>
        </w:rPr>
      </w:pPr>
      <w:r>
        <w:rPr>
          <w:i/>
          <w:iCs/>
        </w:rPr>
        <w:t>Campos de la base de datos disponibles para que el equipo de Marketing inyecte dinámicamente en los textos de los correos.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4261"/>
        <w:gridCol w:w="2978"/>
      </w:tblGrid>
      <w:tr w:rsidR="00301224" w:rsidTr="00B40C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>Variable Disponible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>Origen en Base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>Ejemplo de uso en el texto del Email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b/>
                <w:bCs/>
              </w:rPr>
              <w:t>Cargo del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proofErr w:type="spellStart"/>
            <w:r>
              <w:rPr>
                <w:rStyle w:val="CdigoHTML"/>
                <w:rFonts w:eastAsiaTheme="majorEastAsia"/>
              </w:rPr>
              <w:t>Dim_Leads.cargo_usuario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i/>
                <w:iCs/>
              </w:rPr>
              <w:t xml:space="preserve">"Hola, como </w:t>
            </w:r>
            <w:r>
              <w:rPr>
                <w:b/>
                <w:bCs/>
                <w:i/>
                <w:iCs/>
              </w:rPr>
              <w:t>[CTO]</w:t>
            </w:r>
            <w:r>
              <w:rPr>
                <w:i/>
                <w:iCs/>
              </w:rPr>
              <w:t>, sabemos que los tiempos..."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b/>
                <w:bCs/>
              </w:rPr>
              <w:t>Tipo de Empresa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proofErr w:type="spellStart"/>
            <w:r>
              <w:rPr>
                <w:rStyle w:val="CdigoHTML"/>
                <w:rFonts w:eastAsiaTheme="majorEastAsia"/>
              </w:rPr>
              <w:t>Dim_Leads.tipo_empresa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i/>
                <w:iCs/>
              </w:rPr>
              <w:t xml:space="preserve">"Las empresas </w:t>
            </w:r>
            <w:r>
              <w:rPr>
                <w:b/>
                <w:bCs/>
                <w:i/>
                <w:iCs/>
              </w:rPr>
              <w:t>[</w:t>
            </w:r>
            <w:proofErr w:type="spellStart"/>
            <w:r>
              <w:rPr>
                <w:b/>
                <w:bCs/>
                <w:i/>
                <w:iCs/>
              </w:rPr>
              <w:t>Hyperscaler</w:t>
            </w:r>
            <w:proofErr w:type="spellEnd"/>
            <w:r>
              <w:rPr>
                <w:b/>
                <w:bCs/>
                <w:i/>
                <w:iCs/>
              </w:rPr>
              <w:t>]</w:t>
            </w:r>
            <w:r>
              <w:rPr>
                <w:i/>
                <w:iCs/>
              </w:rPr>
              <w:t xml:space="preserve"> están perdiendo..."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b/>
                <w:bCs/>
              </w:rPr>
              <w:t>Capacidad Varada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proofErr w:type="spellStart"/>
            <w:r>
              <w:rPr>
                <w:rStyle w:val="CdigoHTML"/>
                <w:rFonts w:eastAsiaTheme="majorEastAsia"/>
              </w:rPr>
              <w:t>Fact_Eventos_Funnel.valor_evento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i/>
                <w:iCs/>
              </w:rPr>
              <w:t xml:space="preserve">"Tus </w:t>
            </w:r>
            <w:r>
              <w:rPr>
                <w:b/>
                <w:bCs/>
                <w:i/>
                <w:iCs/>
              </w:rPr>
              <w:t>[5.2]</w:t>
            </w:r>
            <w:r>
              <w:rPr>
                <w:i/>
                <w:iCs/>
              </w:rPr>
              <w:t xml:space="preserve"> MW inactivos representan un riesgo..."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b/>
                <w:bCs/>
              </w:rPr>
              <w:t>Costo Proyectado (5A)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i/>
                <w:iCs/>
              </w:rPr>
              <w:t>Campo Calculado (MW x 196250 x 60)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i/>
                <w:iCs/>
              </w:rPr>
              <w:t xml:space="preserve">"Esto equivale a una pérdida de </w:t>
            </w:r>
            <w:r>
              <w:rPr>
                <w:b/>
                <w:bCs/>
                <w:i/>
                <w:iCs/>
              </w:rPr>
              <w:t>[$ 61.230.000]</w:t>
            </w:r>
            <w:r>
              <w:rPr>
                <w:i/>
                <w:iCs/>
              </w:rPr>
              <w:t>."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b/>
                <w:bCs/>
              </w:rPr>
              <w:lastRenderedPageBreak/>
              <w:t>Pieza de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proofErr w:type="spellStart"/>
            <w:r>
              <w:rPr>
                <w:rStyle w:val="CdigoHTML"/>
                <w:rFonts w:eastAsiaTheme="majorEastAsia"/>
              </w:rPr>
              <w:t>Dim_Campana.nombre_pieza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i/>
                <w:iCs/>
              </w:rPr>
              <w:t xml:space="preserve">"Vimos que descargaste nuestro </w:t>
            </w:r>
            <w:r>
              <w:rPr>
                <w:b/>
                <w:bCs/>
                <w:i/>
                <w:iCs/>
              </w:rPr>
              <w:t>[Reporte CBRE]</w:t>
            </w:r>
            <w:r>
              <w:rPr>
                <w:i/>
                <w:iCs/>
              </w:rPr>
              <w:t>..."</w:t>
            </w:r>
          </w:p>
        </w:tc>
      </w:tr>
    </w:tbl>
    <w:p w:rsidR="00301224" w:rsidRDefault="00301224" w:rsidP="00301224">
      <w:pPr>
        <w:pStyle w:val="Ttulo2"/>
      </w:pPr>
      <w:r>
        <w:t>Paso 4: Mapa de Retorno de Eventos (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para el Dashboard)</w:t>
      </w:r>
    </w:p>
    <w:p w:rsidR="00301224" w:rsidRDefault="00301224" w:rsidP="00301224">
      <w:pPr>
        <w:pStyle w:val="NormalWeb"/>
      </w:pPr>
      <w:r>
        <w:rPr>
          <w:i/>
          <w:iCs/>
        </w:rPr>
        <w:t>Instrucciones para la plataforma de automatización (</w:t>
      </w:r>
      <w:proofErr w:type="spellStart"/>
      <w:r>
        <w:rPr>
          <w:i/>
          <w:iCs/>
        </w:rPr>
        <w:t>Make</w:t>
      </w:r>
      <w:proofErr w:type="spellEnd"/>
      <w:r>
        <w:rPr>
          <w:i/>
          <w:iCs/>
        </w:rPr>
        <w:t>/HubSpot/</w:t>
      </w:r>
      <w:proofErr w:type="spellStart"/>
      <w:r>
        <w:rPr>
          <w:i/>
          <w:iCs/>
        </w:rPr>
        <w:t>Mailchimp</w:t>
      </w:r>
      <w:proofErr w:type="spellEnd"/>
      <w:r>
        <w:rPr>
          <w:i/>
          <w:iCs/>
        </w:rPr>
        <w:t xml:space="preserve">): Qué datos deben devolver y escribir en la tabla </w:t>
      </w:r>
      <w:proofErr w:type="spellStart"/>
      <w:r>
        <w:rPr>
          <w:rStyle w:val="CdigoHTML"/>
          <w:rFonts w:eastAsiaTheme="majorEastAsia"/>
          <w:i/>
          <w:iCs/>
        </w:rPr>
        <w:t>Fact_Eventos_Funnel</w:t>
      </w:r>
      <w:proofErr w:type="spellEnd"/>
      <w:r>
        <w:rPr>
          <w:i/>
          <w:iCs/>
        </w:rPr>
        <w:t xml:space="preserve"> para que el tablero de </w:t>
      </w:r>
      <w:proofErr w:type="spellStart"/>
      <w:r>
        <w:rPr>
          <w:i/>
          <w:iCs/>
        </w:rPr>
        <w:t>Tableau</w:t>
      </w:r>
      <w:proofErr w:type="spellEnd"/>
      <w:r>
        <w:rPr>
          <w:i/>
          <w:iCs/>
        </w:rPr>
        <w:t xml:space="preserve"> se actualice.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4031"/>
        <w:gridCol w:w="2620"/>
      </w:tblGrid>
      <w:tr w:rsidR="00301224" w:rsidTr="00B40C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>Si el usuario hace esto en el correo...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 xml:space="preserve">La automatización debe insertar una nueva fila con este valor en </w:t>
            </w:r>
            <w:proofErr w:type="spellStart"/>
            <w:r>
              <w:rPr>
                <w:rStyle w:val="Textoennegrita"/>
              </w:rPr>
              <w:t>etapa_funnel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Textoennegrita"/>
              </w:rPr>
              <w:t xml:space="preserve">Valor que debe registrar en </w:t>
            </w:r>
            <w:proofErr w:type="spellStart"/>
            <w:r>
              <w:rPr>
                <w:rStyle w:val="Textoennegrita"/>
              </w:rPr>
              <w:t>valor_evento</w:t>
            </w:r>
            <w:proofErr w:type="spellEnd"/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Abre el Email 1, 2 o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Pr="005229E0" w:rsidRDefault="00301224" w:rsidP="00B40C01">
            <w:pPr>
              <w:spacing w:after="120"/>
              <w:rPr>
                <w:lang w:val="en-US"/>
              </w:rPr>
            </w:pPr>
            <w:r w:rsidRPr="005229E0">
              <w:rPr>
                <w:rStyle w:val="CdigoHTML"/>
                <w:rFonts w:eastAsiaTheme="majorEastAsia"/>
                <w:lang w:val="en-US"/>
              </w:rPr>
              <w:t>'Email 1 Open'</w:t>
            </w:r>
            <w:r w:rsidRPr="005229E0">
              <w:rPr>
                <w:lang w:val="en-US"/>
              </w:rPr>
              <w:t xml:space="preserve">, </w:t>
            </w:r>
            <w:r w:rsidRPr="005229E0">
              <w:rPr>
                <w:rStyle w:val="CdigoHTML"/>
                <w:rFonts w:eastAsiaTheme="majorEastAsia"/>
                <w:lang w:val="en-US"/>
              </w:rPr>
              <w:t>'Email 2 Open'</w:t>
            </w:r>
            <w:r w:rsidRPr="005229E0">
              <w:rPr>
                <w:lang w:val="en-US"/>
              </w:rPr>
              <w:t xml:space="preserve"> o </w:t>
            </w:r>
            <w:r w:rsidRPr="005229E0">
              <w:rPr>
                <w:rStyle w:val="CdigoHTML"/>
                <w:rFonts w:eastAsiaTheme="majorEastAsia"/>
                <w:lang w:val="en-US"/>
              </w:rPr>
              <w:t>'Email 3 Open'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1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Hace clic en cualquier enlace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CdigoHTML"/>
                <w:rFonts w:eastAsiaTheme="majorEastAsia"/>
              </w:rPr>
              <w:t>'Email Click'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1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Responde al correo directamente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CdigoHTML"/>
                <w:rFonts w:eastAsiaTheme="majorEastAsia"/>
              </w:rPr>
              <w:t>'</w:t>
            </w:r>
            <w:proofErr w:type="spellStart"/>
            <w:r>
              <w:rPr>
                <w:rStyle w:val="CdigoHTML"/>
                <w:rFonts w:eastAsiaTheme="majorEastAsia"/>
              </w:rPr>
              <w:t>Reply</w:t>
            </w:r>
            <w:proofErr w:type="spellEnd"/>
            <w:r>
              <w:rPr>
                <w:rStyle w:val="CdigoHTML"/>
                <w:rFonts w:eastAsiaTheme="majorEastAsia"/>
              </w:rPr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1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 xml:space="preserve">Agenda reunión con el </w:t>
            </w:r>
            <w:proofErr w:type="spellStart"/>
            <w:r>
              <w:t>Founder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CdigoHTML"/>
                <w:rFonts w:eastAsiaTheme="majorEastAsia"/>
              </w:rPr>
              <w:t>'</w:t>
            </w:r>
            <w:proofErr w:type="spellStart"/>
            <w:r>
              <w:rPr>
                <w:rStyle w:val="CdigoHTML"/>
                <w:rFonts w:eastAsiaTheme="majorEastAsia"/>
              </w:rPr>
              <w:t>Founder</w:t>
            </w:r>
            <w:proofErr w:type="spellEnd"/>
            <w:r>
              <w:rPr>
                <w:rStyle w:val="CdigoHTML"/>
                <w:rFonts w:eastAsiaTheme="majorEastAsia"/>
              </w:rPr>
              <w:t xml:space="preserve"> Meeting'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1</w:t>
            </w:r>
          </w:p>
        </w:tc>
      </w:tr>
      <w:tr w:rsidR="00301224" w:rsidTr="00B40C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Cierra el acuerdo comercial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rPr>
                <w:rStyle w:val="CdigoHTML"/>
                <w:rFonts w:eastAsiaTheme="majorEastAsia"/>
              </w:rPr>
              <w:t xml:space="preserve">'Final </w:t>
            </w:r>
            <w:proofErr w:type="spellStart"/>
            <w:r>
              <w:rPr>
                <w:rStyle w:val="CdigoHTML"/>
                <w:rFonts w:eastAsiaTheme="majorEastAsia"/>
              </w:rPr>
              <w:t>Conversion</w:t>
            </w:r>
            <w:proofErr w:type="spellEnd"/>
            <w:r>
              <w:rPr>
                <w:rStyle w:val="CdigoHTML"/>
                <w:rFonts w:eastAsiaTheme="majorEastAsia"/>
              </w:rPr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224" w:rsidRDefault="00301224" w:rsidP="00B40C01">
            <w:pPr>
              <w:spacing w:after="120"/>
            </w:pPr>
            <w:r>
              <w:t>El valor de los MW recuperados</w:t>
            </w:r>
          </w:p>
        </w:tc>
      </w:tr>
    </w:tbl>
    <w:p w:rsidR="00301224" w:rsidRPr="00301224" w:rsidRDefault="00301224" w:rsidP="0030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Variables disponibles para Marketing</w:t>
      </w:r>
    </w:p>
    <w:p w:rsidR="00301224" w:rsidRDefault="00301224" w:rsidP="00301224">
      <w:pPr>
        <w:pStyle w:val="NormalWeb"/>
      </w:pPr>
      <w:r>
        <w:t>Desde Data se proveen las siguientes variables dinámicas (</w:t>
      </w:r>
      <w:proofErr w:type="spellStart"/>
      <w:r>
        <w:t>Placeholders</w:t>
      </w:r>
      <w:proofErr w:type="spellEnd"/>
      <w:r>
        <w:t xml:space="preserve">) para que Marketing las inyecte en </w:t>
      </w:r>
      <w:proofErr w:type="spellStart"/>
      <w:r>
        <w:t>Make</w:t>
      </w:r>
      <w:proofErr w:type="spellEnd"/>
      <w:r>
        <w:t xml:space="preserve"> durante la configuración de los correos: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486"/>
        <w:gridCol w:w="3288"/>
      </w:tblGrid>
      <w:tr w:rsidR="000B7DA9" w:rsidRPr="000B7DA9" w:rsidTr="000B7DA9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Variable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Origen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{{nombre}}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Dim_Leads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Personalizar el saludo.</w:t>
            </w:r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{{</w:t>
            </w: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cargo_usuario</w:t>
            </w:r>
            <w:proofErr w:type="spellEnd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Dim_Leads.cargo_usuario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Contextualizar el mensaje según el rol.</w:t>
            </w:r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{{</w:t>
            </w: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resultado_mw</w:t>
            </w:r>
            <w:proofErr w:type="spellEnd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Fact_Eventos_Funnel.valor_evento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Mostrar los MW de capacidad varada obtenidos en la calculadora.</w:t>
            </w:r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{{</w:t>
            </w: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costo_oportunidad</w:t>
            </w:r>
            <w:proofErr w:type="spellEnd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Campo calculado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Mostrar la pérdida económica proyectada a 5 años.</w:t>
            </w:r>
          </w:p>
        </w:tc>
      </w:tr>
    </w:tbl>
    <w:p w:rsidR="000B7DA9" w:rsidRDefault="000B7DA9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6. </w:t>
      </w:r>
      <w:proofErr w:type="spellStart"/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Feedback</w:t>
      </w:r>
      <w:proofErr w:type="spellEnd"/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Loop</w:t>
      </w:r>
      <w:proofErr w:type="spellEnd"/>
    </w:p>
    <w:p w:rsidR="00F10C88" w:rsidRPr="00F10C88" w:rsidRDefault="00F10C88" w:rsidP="00F1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interacción realizada por el usuario dentro de la secuencia de emails deberá registrarse nuevamente en la tabla </w:t>
      </w:r>
      <w:proofErr w:type="spellStart"/>
      <w:r w:rsidRPr="00F10C8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Fact_Eventos_Funnel</w:t>
      </w:r>
      <w:proofErr w:type="spellEnd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mantener la trazabilidad del recorrido completo del usuario y alimentar el dashboard de métricas.</w:t>
      </w:r>
    </w:p>
    <w:p w:rsidR="00F10C88" w:rsidRPr="00F10C88" w:rsidRDefault="00F10C88" w:rsidP="00F1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Para preservar el historial de eventos, cada interacción insertará un nuevo registro (</w:t>
      </w:r>
      <w:proofErr w:type="spellStart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Add</w:t>
      </w:r>
      <w:proofErr w:type="spellEnd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Row</w:t>
      </w:r>
      <w:proofErr w:type="spellEnd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), evitando sobrescribir información existente.</w:t>
      </w:r>
    </w:p>
    <w:p w:rsidR="00F10C88" w:rsidRPr="00F10C88" w:rsidRDefault="00F10C88" w:rsidP="00F10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Cada evento almacenará como mínimo:</w:t>
      </w:r>
    </w:p>
    <w:p w:rsidR="00F10C88" w:rsidRPr="00F10C88" w:rsidRDefault="00F10C88" w:rsidP="00F1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id_lead</w:t>
      </w:r>
      <w:proofErr w:type="spellEnd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F10C88" w:rsidRPr="00F10C88" w:rsidRDefault="00F10C88" w:rsidP="00F1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etapa_funnel</w:t>
      </w:r>
      <w:proofErr w:type="spellEnd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F10C88" w:rsidRPr="00F10C88" w:rsidRDefault="00F10C88" w:rsidP="00F1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timestamp_evento</w:t>
      </w:r>
      <w:proofErr w:type="spellEnd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F10C88" w:rsidRPr="00F10C88" w:rsidRDefault="00F10C88" w:rsidP="00F10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>valor_evento</w:t>
      </w:r>
      <w:proofErr w:type="spellEnd"/>
      <w:r w:rsidRPr="00F10C8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(cuando corresponda)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 xml:space="preserve">. </w:t>
      </w: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Arquitectura técnica propuesta</w: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Herramienta</w:t>
      </w:r>
    </w:p>
    <w:p w:rsidR="00301224" w:rsidRPr="00301224" w:rsidRDefault="00301224" w:rsidP="0030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propone utilizar </w:t>
      </w:r>
      <w:proofErr w:type="spellStart"/>
      <w:r w:rsidRPr="0030122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Make</w:t>
      </w:r>
      <w:proofErr w:type="spellEnd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plataforma de automatización debido a que:</w:t>
      </w:r>
    </w:p>
    <w:p w:rsidR="00301224" w:rsidRPr="00301224" w:rsidRDefault="00301224" w:rsidP="00301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permite flujos </w:t>
      </w:r>
      <w:proofErr w:type="spellStart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>multipaso</w:t>
      </w:r>
      <w:proofErr w:type="spellEnd"/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301224" w:rsidRPr="00301224" w:rsidRDefault="00301224" w:rsidP="00301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admite lógica condicional; </w:t>
      </w:r>
    </w:p>
    <w:p w:rsidR="00301224" w:rsidRPr="00301224" w:rsidRDefault="00301224" w:rsidP="00301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posee integración con hojas de cálculo y servicios de correo; </w:t>
      </w:r>
    </w:p>
    <w:p w:rsidR="00301224" w:rsidRPr="00301224" w:rsidRDefault="00301224" w:rsidP="00301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dispone de una versión gratuita suficiente para un prototipo. </w:t>
      </w: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301224" w:rsidRPr="00301224" w:rsidRDefault="00301224" w:rsidP="000B7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8. Implementación propuesta</w:t>
      </w:r>
    </w:p>
    <w:p w:rsidR="00301224" w:rsidRDefault="00301224" w:rsidP="00301224">
      <w:pPr>
        <w:pStyle w:val="NormalWeb"/>
      </w:pPr>
      <w:r>
        <w:t>Debido a que el módulo "</w:t>
      </w:r>
      <w:proofErr w:type="spellStart"/>
      <w:r>
        <w:t>Sleep</w:t>
      </w:r>
      <w:proofErr w:type="spellEnd"/>
      <w:r>
        <w:t xml:space="preserve">" de </w:t>
      </w:r>
      <w:proofErr w:type="spellStart"/>
      <w:r>
        <w:t>Make</w:t>
      </w:r>
      <w:proofErr w:type="spellEnd"/>
      <w:r>
        <w:t xml:space="preserve"> tiene un límite de 5 minutos, no se puede </w:t>
      </w:r>
      <w:proofErr w:type="spellStart"/>
      <w:r>
        <w:t>pausar</w:t>
      </w:r>
      <w:proofErr w:type="spellEnd"/>
      <w:r>
        <w:t xml:space="preserve"> un flujo durante días dentro de un mismo proceso. La arquitectura requiere dos escenarios independientes: </w:t>
      </w:r>
    </w:p>
    <w:p w:rsidR="00301224" w:rsidRDefault="00301224" w:rsidP="00301224">
      <w:pPr>
        <w:pStyle w:val="NormalWeb"/>
      </w:pPr>
      <w:r>
        <w:rPr>
          <w:b/>
          <w:bCs/>
        </w:rPr>
        <w:t>Escenario 1: "</w:t>
      </w:r>
      <w:proofErr w:type="spellStart"/>
      <w:r>
        <w:rPr>
          <w:b/>
          <w:bCs/>
        </w:rPr>
        <w:t>Intake</w:t>
      </w:r>
      <w:proofErr w:type="spellEnd"/>
      <w:r>
        <w:rPr>
          <w:b/>
          <w:bCs/>
        </w:rPr>
        <w:t>" (Disparo al momento)</w:t>
      </w:r>
    </w:p>
    <w:p w:rsidR="00301224" w:rsidRDefault="00301224" w:rsidP="00301224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>:</w:t>
      </w:r>
      <w:r>
        <w:t xml:space="preserve"> Ingreso de un nuevo lead desde la Calculadora/</w:t>
      </w:r>
      <w:proofErr w:type="spellStart"/>
      <w:r>
        <w:t>Benchmark</w:t>
      </w:r>
      <w:proofErr w:type="spellEnd"/>
      <w:r>
        <w:t xml:space="preserve"> (vía </w:t>
      </w:r>
      <w:proofErr w:type="spellStart"/>
      <w:r>
        <w:t>Webhook</w:t>
      </w:r>
      <w:proofErr w:type="spellEnd"/>
      <w:r>
        <w:t xml:space="preserve"> o módulo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). </w:t>
      </w:r>
    </w:p>
    <w:p w:rsidR="00301224" w:rsidRDefault="00301224" w:rsidP="00301224">
      <w:pPr>
        <w:pStyle w:val="NormalWeb"/>
        <w:numPr>
          <w:ilvl w:val="0"/>
          <w:numId w:val="3"/>
        </w:numPr>
      </w:pPr>
      <w:r>
        <w:rPr>
          <w:b/>
          <w:bCs/>
        </w:rPr>
        <w:t>Acción 1:</w:t>
      </w:r>
      <w:r>
        <w:t xml:space="preserve"> Enviar Email 1 (Confirmación).</w:t>
      </w:r>
    </w:p>
    <w:p w:rsidR="00301224" w:rsidRDefault="00301224" w:rsidP="00301224">
      <w:pPr>
        <w:pStyle w:val="NormalWeb"/>
        <w:numPr>
          <w:ilvl w:val="0"/>
          <w:numId w:val="3"/>
        </w:numPr>
      </w:pPr>
      <w:r>
        <w:rPr>
          <w:b/>
          <w:bCs/>
        </w:rPr>
        <w:t>Acción 2:</w:t>
      </w:r>
      <w:r>
        <w:t xml:space="preserve"> Insertar fila ("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Row</w:t>
      </w:r>
      <w:proofErr w:type="spellEnd"/>
      <w:r>
        <w:t xml:space="preserve">") en la base registrando </w:t>
      </w:r>
      <w:proofErr w:type="spellStart"/>
      <w:r>
        <w:rPr>
          <w:rStyle w:val="CdigoHTML"/>
        </w:rPr>
        <w:t>etapa_funnel</w:t>
      </w:r>
      <w:proofErr w:type="spellEnd"/>
      <w:r>
        <w:rPr>
          <w:rStyle w:val="CdigoHTML"/>
        </w:rPr>
        <w:t xml:space="preserve"> = 'Email 1 Enviado'</w:t>
      </w:r>
      <w:r>
        <w:t xml:space="preserve">. </w:t>
      </w:r>
    </w:p>
    <w:p w:rsidR="00301224" w:rsidRDefault="00301224" w:rsidP="00301224">
      <w:pPr>
        <w:pStyle w:val="NormalWeb"/>
      </w:pPr>
      <w:r>
        <w:rPr>
          <w:b/>
          <w:bCs/>
        </w:rPr>
        <w:t>Escenario 2: "</w:t>
      </w:r>
      <w:proofErr w:type="spellStart"/>
      <w:r>
        <w:rPr>
          <w:b/>
          <w:bCs/>
        </w:rPr>
        <w:t>Nurture</w:t>
      </w:r>
      <w:proofErr w:type="spellEnd"/>
      <w:r>
        <w:rPr>
          <w:b/>
          <w:bCs/>
        </w:rPr>
        <w:t xml:space="preserve"> Programado" (Revisión cíclica)</w:t>
      </w:r>
    </w:p>
    <w:p w:rsidR="00301224" w:rsidRDefault="00301224" w:rsidP="00301224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>:</w:t>
      </w:r>
      <w:r>
        <w:t xml:space="preserve"> Módulo Schedule configurado para ejecutarse cada 1 o 2 horas. </w:t>
      </w:r>
    </w:p>
    <w:p w:rsidR="00301224" w:rsidRDefault="00301224" w:rsidP="00301224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>:</w:t>
      </w:r>
      <w:r>
        <w:t xml:space="preserve"> Divide el flujo en dos caminos (Rama A y Rama B). </w:t>
      </w:r>
    </w:p>
    <w:p w:rsidR="00301224" w:rsidRDefault="00301224" w:rsidP="00301224">
      <w:pPr>
        <w:pStyle w:val="NormalWeb"/>
        <w:numPr>
          <w:ilvl w:val="0"/>
          <w:numId w:val="4"/>
        </w:numPr>
      </w:pPr>
      <w:r>
        <w:rPr>
          <w:b/>
          <w:bCs/>
        </w:rPr>
        <w:t>Rama A (Email 2 a las 48h):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 xml:space="preserve">Módulo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: Busca leads que tengan registrado el evento 'Email 1 Enviado'. 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 xml:space="preserve">Filtro: Valida si pasaron ≥ 48 horas desde el Email 1. 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>Acción 1: Enviar Email 2.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 xml:space="preserve">Acción 2: Insertar fila registrando </w:t>
      </w:r>
      <w:proofErr w:type="spellStart"/>
      <w:r>
        <w:rPr>
          <w:rStyle w:val="CdigoHTML"/>
        </w:rPr>
        <w:t>etapa_funnel</w:t>
      </w:r>
      <w:proofErr w:type="spellEnd"/>
      <w:r>
        <w:rPr>
          <w:rStyle w:val="CdigoHTML"/>
        </w:rPr>
        <w:t xml:space="preserve"> = 'Email 2 Enviado'</w:t>
      </w:r>
      <w:r>
        <w:t xml:space="preserve">. </w:t>
      </w:r>
    </w:p>
    <w:p w:rsidR="00301224" w:rsidRDefault="00301224" w:rsidP="00301224">
      <w:pPr>
        <w:pStyle w:val="NormalWeb"/>
        <w:numPr>
          <w:ilvl w:val="0"/>
          <w:numId w:val="4"/>
        </w:numPr>
      </w:pPr>
      <w:r>
        <w:rPr>
          <w:b/>
          <w:bCs/>
        </w:rPr>
        <w:t>Rama B (Email 3 a los 7 días):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 xml:space="preserve">Módulo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: Busca leads que tengan registrado el evento 'Email 2 Enviado'. 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 xml:space="preserve">Filtro: Valida si pasaron ≥ 7 días desde el Email 1. 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>Acción 1: Enviar Email 3.</w:t>
      </w:r>
    </w:p>
    <w:p w:rsidR="00301224" w:rsidRDefault="00301224" w:rsidP="00301224">
      <w:pPr>
        <w:pStyle w:val="NormalWeb"/>
        <w:numPr>
          <w:ilvl w:val="1"/>
          <w:numId w:val="4"/>
        </w:numPr>
      </w:pPr>
      <w:r>
        <w:t xml:space="preserve">Acción 2: Insertar fila registrando </w:t>
      </w:r>
      <w:proofErr w:type="spellStart"/>
      <w:r>
        <w:rPr>
          <w:rStyle w:val="CdigoHTML"/>
        </w:rPr>
        <w:t>etapa_funnel</w:t>
      </w:r>
      <w:proofErr w:type="spellEnd"/>
      <w:r>
        <w:rPr>
          <w:rStyle w:val="CdigoHTML"/>
        </w:rPr>
        <w:t xml:space="preserve"> = 'Email 3 Enviado'</w:t>
      </w:r>
      <w:r>
        <w:t xml:space="preserve">. </w:t>
      </w:r>
    </w:p>
    <w:p w:rsidR="0047015E" w:rsidRDefault="0047015E" w:rsidP="0047015E">
      <w:pPr>
        <w:pStyle w:val="NormalWeb"/>
      </w:pPr>
      <w:r>
        <w:rPr>
          <w:noProof/>
        </w:rPr>
        <w:drawing>
          <wp:inline distT="0" distB="0" distL="0" distR="0" wp14:anchorId="753F9BEE" wp14:editId="0850F9E8">
            <wp:extent cx="3314329" cy="2506718"/>
            <wp:effectExtent l="0" t="0" r="63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739" cy="25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15E" w:rsidRDefault="0047015E" w:rsidP="0047015E">
      <w:pPr>
        <w:pStyle w:val="NormalWeb"/>
      </w:pPr>
      <w:r>
        <w:rPr>
          <w:noProof/>
        </w:rPr>
        <w:lastRenderedPageBreak/>
        <w:drawing>
          <wp:inline distT="0" distB="0" distL="0" distR="0" wp14:anchorId="7886E7D7" wp14:editId="1F082E36">
            <wp:extent cx="5795645" cy="27749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15E" w:rsidRDefault="0047015E" w:rsidP="0047015E">
      <w:pPr>
        <w:pStyle w:val="NormalWeb"/>
      </w:pPr>
      <w:r>
        <w:rPr>
          <w:noProof/>
        </w:rPr>
        <w:drawing>
          <wp:inline distT="0" distB="0" distL="0" distR="0" wp14:anchorId="429BBAD6" wp14:editId="61006B55">
            <wp:extent cx="5795645" cy="30346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5C4" w:rsidRDefault="00E145C4" w:rsidP="00E145C4">
      <w:r>
        <w:t>Página de aterrizaje correo – calculadora</w:t>
      </w:r>
      <w:bookmarkStart w:id="0" w:name="_GoBack"/>
      <w:bookmarkEnd w:id="0"/>
    </w:p>
    <w:p w:rsidR="00E145C4" w:rsidRDefault="00E145C4" w:rsidP="00E145C4">
      <w:r>
        <w:rPr>
          <w:noProof/>
        </w:rPr>
        <w:drawing>
          <wp:inline distT="0" distB="0" distL="0" distR="0" wp14:anchorId="37380896" wp14:editId="7BAE2374">
            <wp:extent cx="5795645" cy="7524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5C4" w:rsidRDefault="00E145C4" w:rsidP="0047015E">
      <w:pPr>
        <w:pStyle w:val="NormalWeb"/>
      </w:pP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Integración con el Modelo de Datos</w:t>
      </w:r>
    </w:p>
    <w:p w:rsidR="00301224" w:rsidRPr="00301224" w:rsidRDefault="00301224" w:rsidP="0030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174"/>
        <w:gridCol w:w="3217"/>
      </w:tblGrid>
      <w:tr w:rsidR="00301224" w:rsidRPr="00301224" w:rsidTr="00301224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Evento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Tabla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Campo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Calculadora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etapa_funnel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='</w:t>
            </w: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Calculator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'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Benchmark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etapa_funnel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='</w:t>
            </w: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Benchmark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'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Email enviado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etapa_funnel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='Email 1 </w:t>
            </w: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Sent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'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Email abierto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etapa_funnel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='Email 1 Open'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etapa_funnel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='Email Click'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Reunión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etapa_funnel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='</w:t>
            </w: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Founder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Meeting'</w:t>
            </w:r>
          </w:p>
        </w:tc>
      </w:tr>
      <w:tr w:rsidR="00301224" w:rsidRPr="00301224" w:rsidTr="0030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Conversión</w:t>
            </w:r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224" w:rsidRPr="00301224" w:rsidRDefault="00301224" w:rsidP="0030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etapa_funnel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='Final </w:t>
            </w:r>
            <w:proofErr w:type="spellStart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Conversion</w:t>
            </w:r>
            <w:proofErr w:type="spellEnd"/>
            <w:r w:rsidRPr="0030122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'</w:t>
            </w:r>
          </w:p>
        </w:tc>
      </w:tr>
    </w:tbl>
    <w:p w:rsidR="00301224" w:rsidRPr="00301224" w:rsidRDefault="00301224" w:rsidP="0030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224">
        <w:rPr>
          <w:rFonts w:ascii="Times New Roman" w:eastAsia="Times New Roman" w:hAnsi="Times New Roman" w:cs="Times New Roman"/>
          <w:sz w:val="24"/>
          <w:szCs w:val="24"/>
          <w:lang w:eastAsia="es-ES"/>
        </w:rPr>
        <w:t>Esta tabla une perfectamente ambos entregables.</w:t>
      </w:r>
    </w:p>
    <w:p w:rsidR="00301224" w:rsidRPr="00301224" w:rsidRDefault="00E145C4" w:rsidP="0030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301224" w:rsidRPr="00301224" w:rsidRDefault="00301224" w:rsidP="0030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0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Métricas que alimentan el 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2189"/>
      </w:tblGrid>
      <w:tr w:rsidR="000B7DA9" w:rsidRPr="000B7DA9" w:rsidTr="000B7DA9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KPI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Origen</w:t>
            </w:r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Emails enviados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Aperturas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CTR Email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Cálculo</w:t>
            </w:r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Meetings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Conversiones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Fact_Eventos_Funnel</w:t>
            </w:r>
            <w:proofErr w:type="spellEnd"/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Tiempo promedio hasta conversión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Cálculo</w:t>
            </w:r>
          </w:p>
        </w:tc>
      </w:tr>
      <w:tr w:rsidR="000B7DA9" w:rsidRPr="000B7DA9" w:rsidTr="000B7D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Tasa de conversión por etapa</w:t>
            </w:r>
          </w:p>
        </w:tc>
        <w:tc>
          <w:tcPr>
            <w:tcW w:w="0" w:type="auto"/>
            <w:vAlign w:val="center"/>
            <w:hideMark/>
          </w:tcPr>
          <w:p w:rsidR="000B7DA9" w:rsidRPr="000B7DA9" w:rsidRDefault="000B7DA9" w:rsidP="000B7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B7D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Cálculo</w:t>
            </w:r>
          </w:p>
        </w:tc>
      </w:tr>
    </w:tbl>
    <w:p w:rsidR="00E70BE9" w:rsidRDefault="00E145C4"/>
    <w:p w:rsidR="00355E7E" w:rsidRPr="005E2A63" w:rsidRDefault="00355E7E" w:rsidP="005E2A63"/>
    <w:sectPr w:rsidR="00355E7E" w:rsidRPr="005E2A63" w:rsidSect="00202A2E">
      <w:pgSz w:w="11906" w:h="16838"/>
      <w:pgMar w:top="1361" w:right="1361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42252"/>
    <w:multiLevelType w:val="multilevel"/>
    <w:tmpl w:val="B2E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95732"/>
    <w:multiLevelType w:val="multilevel"/>
    <w:tmpl w:val="E77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81DD1"/>
    <w:multiLevelType w:val="multilevel"/>
    <w:tmpl w:val="248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C1577"/>
    <w:multiLevelType w:val="multilevel"/>
    <w:tmpl w:val="6D6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879BE"/>
    <w:multiLevelType w:val="multilevel"/>
    <w:tmpl w:val="912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57EBF"/>
    <w:multiLevelType w:val="multilevel"/>
    <w:tmpl w:val="5686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24"/>
    <w:rsid w:val="000B7DA9"/>
    <w:rsid w:val="00162ABA"/>
    <w:rsid w:val="00202A2E"/>
    <w:rsid w:val="00226DE2"/>
    <w:rsid w:val="00301224"/>
    <w:rsid w:val="00355E7E"/>
    <w:rsid w:val="00361FE0"/>
    <w:rsid w:val="003735DD"/>
    <w:rsid w:val="003D3BFB"/>
    <w:rsid w:val="0047015E"/>
    <w:rsid w:val="0052111B"/>
    <w:rsid w:val="005E2A63"/>
    <w:rsid w:val="00983AF7"/>
    <w:rsid w:val="00A3764C"/>
    <w:rsid w:val="00B45ECF"/>
    <w:rsid w:val="00B946EA"/>
    <w:rsid w:val="00BE473A"/>
    <w:rsid w:val="00E145C4"/>
    <w:rsid w:val="00E36494"/>
    <w:rsid w:val="00F10C88"/>
    <w:rsid w:val="00F4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30C8D"/>
  <w15:chartTrackingRefBased/>
  <w15:docId w15:val="{362C5E3B-BF88-4B48-94F5-7D08C7D5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012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01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2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0122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301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1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122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0122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01224"/>
    <w:rPr>
      <w:b/>
      <w:bCs/>
    </w:rPr>
  </w:style>
  <w:style w:type="paragraph" w:customStyle="1" w:styleId="pdq2pgselectionanchorcontainer">
    <w:name w:val="pdq2pg_selectionanchorcontainer"/>
    <w:basedOn w:val="Normal"/>
    <w:rsid w:val="00F10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355E7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6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2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4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9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6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2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0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5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1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1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12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8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9</Pages>
  <Words>1022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mpcweb ..</dc:creator>
  <cp:keywords/>
  <dc:description/>
  <cp:lastModifiedBy>mpcweb ..</cp:lastModifiedBy>
  <cp:revision>7</cp:revision>
  <dcterms:created xsi:type="dcterms:W3CDTF">2026-08-02T02:49:00Z</dcterms:created>
  <dcterms:modified xsi:type="dcterms:W3CDTF">2026-08-21T05:10:00Z</dcterms:modified>
</cp:coreProperties>
</file>