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32A50" w:rsidRDefault="005F53B4" w:rsidP="00032A50">
      <w:pPr>
        <w:rPr>
          <w:rFonts w:ascii="Times New Roman" w:hAnsi="Times New Roman" w:cs="Times New Roman"/>
          <w:b/>
          <w:sz w:val="52"/>
          <w:szCs w:val="52"/>
          <w:lang w:val="en-US" w:eastAsia="es-ES"/>
        </w:rPr>
      </w:pPr>
      <w:r>
        <w:rPr>
          <w:rFonts w:ascii="Times New Roman" w:hAnsi="Times New Roman" w:cs="Times New Roman"/>
          <w:b/>
          <w:noProof/>
          <w:sz w:val="52"/>
          <w:szCs w:val="52"/>
          <w:lang w:val="en-US" w:eastAsia="es-ES"/>
        </w:rPr>
        <mc:AlternateContent>
          <mc:Choice Requires="wps">
            <w:drawing>
              <wp:anchor distT="0" distB="0" distL="114300" distR="114300" simplePos="0" relativeHeight="251659264" behindDoc="0" locked="0" layoutInCell="1" allowOverlap="1">
                <wp:simplePos x="0" y="0"/>
                <wp:positionH relativeFrom="page">
                  <wp:align>left</wp:align>
                </wp:positionH>
                <wp:positionV relativeFrom="paragraph">
                  <wp:posOffset>-865779</wp:posOffset>
                </wp:positionV>
                <wp:extent cx="7581900" cy="10637949"/>
                <wp:effectExtent l="0" t="0" r="0" b="0"/>
                <wp:wrapNone/>
                <wp:docPr id="2" name="Rectángulo 2"/>
                <wp:cNvGraphicFramePr/>
                <a:graphic xmlns:a="http://schemas.openxmlformats.org/drawingml/2006/main">
                  <a:graphicData uri="http://schemas.microsoft.com/office/word/2010/wordprocessingShape">
                    <wps:wsp>
                      <wps:cNvSpPr/>
                      <wps:spPr>
                        <a:xfrm>
                          <a:off x="0" y="0"/>
                          <a:ext cx="7581900" cy="10637949"/>
                        </a:xfrm>
                        <a:prstGeom prst="rect">
                          <a:avLst/>
                        </a:prstGeom>
                        <a:blipFill dpi="0" rotWithShape="1">
                          <a:blip r:embed="rId6">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3B435F2" id="Rectángulo 2" o:spid="_x0000_s1026" style="position:absolute;margin-left:0;margin-top:-68.15pt;width:597pt;height:837.65pt;z-index:251659264;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" stroked="f" strokeweight="1pt">
                <v:fill r:id="rId7" o:title="" recolor="t" rotate="t" type="frame"/>
                <w10:wrap anchorx="page"/>
              </v:rect>
            </w:pict>
          </mc:Fallback>
        </mc:AlternateContent>
      </w:r>
    </w:p>
    <w:p w:rsidR="00032A50" w:rsidRDefault="00032A50" w:rsidP="00032A50">
      <w:pPr>
        <w:rPr>
          <w:rFonts w:ascii="Times New Roman" w:hAnsi="Times New Roman" w:cs="Times New Roman"/>
          <w:b/>
          <w:sz w:val="52"/>
          <w:szCs w:val="52"/>
          <w:lang w:val="en-US" w:eastAsia="es-ES"/>
        </w:rPr>
      </w:pPr>
    </w:p>
    <w:p w:rsidR="00032A50" w:rsidRDefault="00032A50" w:rsidP="00032A50">
      <w:pPr>
        <w:rPr>
          <w:rFonts w:ascii="Times New Roman" w:hAnsi="Times New Roman" w:cs="Times New Roman"/>
          <w:b/>
          <w:sz w:val="52"/>
          <w:szCs w:val="52"/>
          <w:lang w:val="en-US" w:eastAsia="es-ES"/>
        </w:rPr>
      </w:pPr>
    </w:p>
    <w:p w:rsidR="005F53B4" w:rsidRDefault="005F53B4" w:rsidP="00032A50">
      <w:pPr>
        <w:rPr>
          <w:rFonts w:ascii="Times New Roman" w:hAnsi="Times New Roman" w:cs="Times New Roman"/>
          <w:b/>
          <w:sz w:val="52"/>
          <w:szCs w:val="52"/>
          <w:lang w:val="en-US" w:eastAsia="es-ES"/>
        </w:rPr>
      </w:pPr>
    </w:p>
    <w:p w:rsidR="005F53B4" w:rsidRDefault="00F70305" w:rsidP="00032A50">
      <w:pPr>
        <w:rPr>
          <w:rFonts w:ascii="Times New Roman" w:hAnsi="Times New Roman" w:cs="Times New Roman"/>
          <w:b/>
          <w:sz w:val="52"/>
          <w:szCs w:val="52"/>
          <w:lang w:val="en-US" w:eastAsia="es-ES"/>
        </w:rPr>
      </w:pPr>
      <w:bookmarkStart w:id="0" w:name="_GoBack"/>
      <w:bookmarkEnd w:id="0"/>
      <w:r w:rsidRPr="005F53B4">
        <w:rPr>
          <w:rFonts w:ascii="Times New Roman" w:hAnsi="Times New Roman" w:cs="Times New Roman"/>
          <w:b/>
          <w:noProof/>
          <w:sz w:val="52"/>
          <w:szCs w:val="52"/>
          <w:lang w:val="en-US" w:eastAsia="es-ES"/>
        </w:rPr>
        <mc:AlternateContent>
          <mc:Choice Requires="wps">
            <w:drawing>
              <wp:anchor distT="45720" distB="45720" distL="114300" distR="114300" simplePos="0" relativeHeight="251661312" behindDoc="0" locked="0" layoutInCell="1" allowOverlap="1">
                <wp:simplePos x="0" y="0"/>
                <wp:positionH relativeFrom="margin">
                  <wp:posOffset>-335280</wp:posOffset>
                </wp:positionH>
                <wp:positionV relativeFrom="paragraph">
                  <wp:posOffset>433705</wp:posOffset>
                </wp:positionV>
                <wp:extent cx="6697345" cy="5675630"/>
                <wp:effectExtent l="0" t="0" r="0" b="127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7345" cy="5675630"/>
                        </a:xfrm>
                        <a:prstGeom prst="rect">
                          <a:avLst/>
                        </a:prstGeom>
                        <a:noFill/>
                        <a:ln w="9525">
                          <a:noFill/>
                          <a:miter lim="800000"/>
                          <a:headEnd/>
                          <a:tailEnd/>
                        </a:ln>
                      </wps:spPr>
                      <wps:txbx>
                        <w:txbxContent>
                          <w:p w:rsidR="005F53B4" w:rsidRPr="00F70305" w:rsidRDefault="005F53B4" w:rsidP="004356F6">
                            <w:pPr>
                              <w:spacing w:after="0" w:line="240" w:lineRule="auto"/>
                              <w:jc w:val="right"/>
                              <w:rPr>
                                <w:rFonts w:ascii="Times New Roman" w:hAnsi="Times New Roman" w:cs="Times New Roman"/>
                                <w:sz w:val="130"/>
                                <w:szCs w:val="130"/>
                                <w:lang w:val="en-US" w:eastAsia="es-ES"/>
                              </w:rPr>
                            </w:pPr>
                            <w:r w:rsidRPr="00F70305">
                              <w:rPr>
                                <w:rFonts w:ascii="Times New Roman" w:hAnsi="Times New Roman" w:cs="Times New Roman"/>
                                <w:sz w:val="130"/>
                                <w:szCs w:val="130"/>
                                <w:lang w:val="en-US" w:eastAsia="es-ES"/>
                              </w:rPr>
                              <w:t>2026</w:t>
                            </w:r>
                          </w:p>
                          <w:p w:rsidR="005F53B4" w:rsidRPr="00844869" w:rsidRDefault="005F53B4" w:rsidP="004356F6">
                            <w:pPr>
                              <w:spacing w:after="0" w:line="240" w:lineRule="auto"/>
                              <w:jc w:val="right"/>
                              <w:rPr>
                                <w:rFonts w:ascii="Times New Roman" w:hAnsi="Times New Roman" w:cs="Times New Roman"/>
                                <w:b/>
                                <w:color w:val="294B29"/>
                                <w:sz w:val="68"/>
                                <w:szCs w:val="68"/>
                                <w:lang w:val="en-US" w:eastAsia="es-ES"/>
                              </w:rPr>
                            </w:pPr>
                            <w:r w:rsidRPr="00844869">
                              <w:rPr>
                                <w:rFonts w:ascii="Times New Roman" w:hAnsi="Times New Roman" w:cs="Times New Roman"/>
                                <w:b/>
                                <w:color w:val="294B29"/>
                                <w:sz w:val="68"/>
                                <w:szCs w:val="68"/>
                                <w:lang w:val="en-US" w:eastAsia="es-ES"/>
                              </w:rPr>
                              <w:t>Audience Research Report v1.1</w:t>
                            </w:r>
                          </w:p>
                          <w:p w:rsidR="005F53B4" w:rsidRPr="004356F6" w:rsidRDefault="005F53B4" w:rsidP="005F53B4">
                            <w:pPr>
                              <w:spacing w:before="100" w:beforeAutospacing="1" w:after="100" w:afterAutospacing="1" w:line="240" w:lineRule="auto"/>
                              <w:jc w:val="right"/>
                              <w:rPr>
                                <w:rFonts w:ascii="Times New Roman" w:eastAsia="Times New Roman" w:hAnsi="Times New Roman" w:cs="Times New Roman"/>
                                <w:b/>
                                <w:bCs/>
                                <w:sz w:val="48"/>
                                <w:szCs w:val="48"/>
                                <w:lang w:val="en-US" w:eastAsia="es-ES"/>
                              </w:rPr>
                            </w:pPr>
                            <w:r w:rsidRPr="003802EE">
                              <w:rPr>
                                <w:rFonts w:ascii="Times New Roman" w:eastAsia="Times New Roman" w:hAnsi="Times New Roman" w:cs="Times New Roman"/>
                                <w:b/>
                                <w:bCs/>
                                <w:sz w:val="48"/>
                                <w:szCs w:val="48"/>
                                <w:lang w:val="en-US" w:eastAsia="es-ES"/>
                              </w:rPr>
                              <w:t xml:space="preserve">Research &amp; Source Validation </w:t>
                            </w:r>
                          </w:p>
                          <w:p w:rsidR="005F53B4" w:rsidRDefault="005F53B4" w:rsidP="005F53B4">
                            <w:pPr>
                              <w:jc w:val="right"/>
                              <w:rPr>
                                <w:lang w:val="en-US"/>
                              </w:rPr>
                            </w:pPr>
                          </w:p>
                          <w:p w:rsidR="00F70305" w:rsidRDefault="00F70305" w:rsidP="005F53B4">
                            <w:pPr>
                              <w:jc w:val="right"/>
                              <w:rPr>
                                <w:lang w:val="en-US"/>
                              </w:rPr>
                            </w:pPr>
                          </w:p>
                          <w:p w:rsidR="00F70305" w:rsidRPr="005F53B4" w:rsidRDefault="00F70305" w:rsidP="005F53B4">
                            <w:pPr>
                              <w:jc w:val="right"/>
                              <w:rPr>
                                <w:lang w:val="en-US"/>
                              </w:rPr>
                            </w:pPr>
                          </w:p>
                          <w:p w:rsidR="005F53B4" w:rsidRPr="005F53B4" w:rsidRDefault="005F53B4" w:rsidP="005F53B4">
                            <w:pPr>
                              <w:jc w:val="right"/>
                              <w:rPr>
                                <w:lang w:val="en-US"/>
                              </w:rPr>
                            </w:pPr>
                          </w:p>
                          <w:p w:rsidR="005F53B4" w:rsidRPr="005F53B4" w:rsidRDefault="005F53B4" w:rsidP="005F53B4">
                            <w:pPr>
                              <w:jc w:val="right"/>
                              <w:rPr>
                                <w:lang w:val="en-US"/>
                              </w:rPr>
                            </w:pPr>
                          </w:p>
                          <w:p w:rsidR="004356F6" w:rsidRPr="005F53B4" w:rsidRDefault="004356F6" w:rsidP="004356F6">
                            <w:pPr>
                              <w:jc w:val="right"/>
                              <w:rPr>
                                <w:rFonts w:ascii="Times New Roman" w:hAnsi="Times New Roman" w:cs="Times New Roman"/>
                                <w:b/>
                                <w:sz w:val="24"/>
                                <w:szCs w:val="24"/>
                                <w:lang w:val="en-US"/>
                              </w:rPr>
                            </w:pPr>
                            <w:proofErr w:type="spellStart"/>
                            <w:r w:rsidRPr="005F53B4">
                              <w:rPr>
                                <w:rFonts w:ascii="Times New Roman" w:hAnsi="Times New Roman" w:cs="Times New Roman"/>
                                <w:b/>
                                <w:sz w:val="24"/>
                                <w:szCs w:val="24"/>
                                <w:lang w:val="en-US"/>
                              </w:rPr>
                              <w:t>Equipo</w:t>
                            </w:r>
                            <w:proofErr w:type="spellEnd"/>
                            <w:r w:rsidRPr="005F53B4">
                              <w:rPr>
                                <w:rFonts w:ascii="Times New Roman" w:hAnsi="Times New Roman" w:cs="Times New Roman"/>
                                <w:b/>
                                <w:sz w:val="24"/>
                                <w:szCs w:val="24"/>
                                <w:lang w:val="en-US"/>
                              </w:rPr>
                              <w:t xml:space="preserve"> Data Analyst</w:t>
                            </w:r>
                          </w:p>
                          <w:tbl>
                            <w:tblPr>
                              <w:tblW w:w="3240" w:type="dxa"/>
                              <w:tblInd w:w="7014" w:type="dxa"/>
                              <w:tblCellMar>
                                <w:left w:w="70" w:type="dxa"/>
                                <w:right w:w="70" w:type="dxa"/>
                              </w:tblCellMar>
                              <w:tblLook w:val="04A0" w:firstRow="1" w:lastRow="0" w:firstColumn="1" w:lastColumn="0" w:noHBand="0" w:noVBand="1"/>
                            </w:tblPr>
                            <w:tblGrid>
                              <w:gridCol w:w="3240"/>
                            </w:tblGrid>
                            <w:tr w:rsidR="004356F6" w:rsidRPr="00032A50" w:rsidTr="00252C60">
                              <w:trPr>
                                <w:trHeight w:val="312"/>
                              </w:trPr>
                              <w:tc>
                                <w:tcPr>
                                  <w:tcW w:w="3240" w:type="dxa"/>
                                  <w:shd w:val="clear" w:color="auto" w:fill="auto"/>
                                  <w:noWrap/>
                                  <w:vAlign w:val="center"/>
                                </w:tcPr>
                                <w:p w:rsidR="00844869" w:rsidRPr="00032A50" w:rsidRDefault="00844869" w:rsidP="00844869">
                                  <w:pPr>
                                    <w:spacing w:after="0" w:line="240" w:lineRule="auto"/>
                                    <w:ind w:left="-68"/>
                                    <w:jc w:val="right"/>
                                    <w:rPr>
                                      <w:rFonts w:ascii="Times New Roman" w:eastAsia="Times New Roman" w:hAnsi="Times New Roman" w:cs="Times New Roman"/>
                                      <w:color w:val="000000"/>
                                      <w:sz w:val="24"/>
                                      <w:szCs w:val="24"/>
                                      <w:lang w:eastAsia="es-ES"/>
                                    </w:rPr>
                                  </w:pPr>
                                </w:p>
                              </w:tc>
                            </w:tr>
                            <w:tr w:rsidR="004356F6" w:rsidRPr="00032A50" w:rsidTr="00252C60">
                              <w:trPr>
                                <w:trHeight w:val="312"/>
                              </w:trPr>
                              <w:tc>
                                <w:tcPr>
                                  <w:tcW w:w="3240" w:type="dxa"/>
                                  <w:shd w:val="clear" w:color="auto" w:fill="auto"/>
                                  <w:noWrap/>
                                  <w:vAlign w:val="center"/>
                                </w:tcPr>
                                <w:p w:rsidR="004356F6" w:rsidRPr="00032A50" w:rsidRDefault="004356F6" w:rsidP="004356F6">
                                  <w:pPr>
                                    <w:spacing w:after="0" w:line="240" w:lineRule="auto"/>
                                    <w:ind w:left="-68"/>
                                    <w:jc w:val="right"/>
                                    <w:rPr>
                                      <w:rFonts w:ascii="Times New Roman" w:eastAsia="Times New Roman" w:hAnsi="Times New Roman" w:cs="Times New Roman"/>
                                      <w:color w:val="000000"/>
                                      <w:sz w:val="24"/>
                                      <w:szCs w:val="24"/>
                                      <w:lang w:eastAsia="es-ES"/>
                                    </w:rPr>
                                  </w:pPr>
                                </w:p>
                              </w:tc>
                            </w:tr>
                            <w:tr w:rsidR="004356F6" w:rsidRPr="00032A50" w:rsidTr="00252C60">
                              <w:trPr>
                                <w:trHeight w:val="312"/>
                              </w:trPr>
                              <w:tc>
                                <w:tcPr>
                                  <w:tcW w:w="3240" w:type="dxa"/>
                                  <w:shd w:val="clear" w:color="auto" w:fill="auto"/>
                                  <w:noWrap/>
                                  <w:vAlign w:val="center"/>
                                </w:tcPr>
                                <w:p w:rsidR="004356F6" w:rsidRPr="00032A50" w:rsidRDefault="004356F6" w:rsidP="004356F6">
                                  <w:pPr>
                                    <w:spacing w:after="0" w:line="240" w:lineRule="auto"/>
                                    <w:ind w:left="-68"/>
                                    <w:jc w:val="right"/>
                                    <w:rPr>
                                      <w:rFonts w:ascii="Times New Roman" w:eastAsia="Times New Roman" w:hAnsi="Times New Roman" w:cs="Times New Roman"/>
                                      <w:color w:val="000000"/>
                                      <w:sz w:val="24"/>
                                      <w:szCs w:val="24"/>
                                      <w:lang w:eastAsia="es-ES"/>
                                    </w:rPr>
                                  </w:pPr>
                                </w:p>
                              </w:tc>
                            </w:tr>
                            <w:tr w:rsidR="004356F6" w:rsidRPr="00032A50" w:rsidTr="00252C60">
                              <w:trPr>
                                <w:trHeight w:val="312"/>
                              </w:trPr>
                              <w:tc>
                                <w:tcPr>
                                  <w:tcW w:w="3240" w:type="dxa"/>
                                  <w:shd w:val="clear" w:color="auto" w:fill="auto"/>
                                  <w:noWrap/>
                                  <w:vAlign w:val="center"/>
                                </w:tcPr>
                                <w:p w:rsidR="004356F6" w:rsidRPr="00032A50" w:rsidRDefault="004356F6" w:rsidP="004356F6">
                                  <w:pPr>
                                    <w:spacing w:after="0" w:line="240" w:lineRule="auto"/>
                                    <w:ind w:left="-68"/>
                                    <w:jc w:val="right"/>
                                    <w:rPr>
                                      <w:rFonts w:ascii="Times New Roman" w:eastAsia="Times New Roman" w:hAnsi="Times New Roman" w:cs="Times New Roman"/>
                                      <w:color w:val="000000"/>
                                      <w:sz w:val="24"/>
                                      <w:szCs w:val="24"/>
                                      <w:lang w:eastAsia="es-ES"/>
                                    </w:rPr>
                                  </w:pPr>
                                </w:p>
                              </w:tc>
                            </w:tr>
                          </w:tbl>
                          <w:p w:rsidR="005F53B4" w:rsidRPr="005F53B4" w:rsidRDefault="005F53B4" w:rsidP="004356F6">
                            <w:pPr>
                              <w:jc w:val="right"/>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2" o:spid="_x0000_s1026" type="#_x0000_t202" style="position:absolute;margin-left:-26.4pt;margin-top:34.15pt;width:527.35pt;height:446.9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" filled="f" stroked="f">
                <v:textbox>
                  <w:txbxContent>
                    <w:p w:rsidR="005F53B4" w:rsidRPr="00F70305" w:rsidRDefault="005F53B4" w:rsidP="004356F6">
                      <w:pPr>
                        <w:spacing w:after="0" w:line="240" w:lineRule="auto"/>
                        <w:jc w:val="right"/>
                        <w:rPr>
                          <w:rFonts w:ascii="Times New Roman" w:hAnsi="Times New Roman" w:cs="Times New Roman"/>
                          <w:sz w:val="130"/>
                          <w:szCs w:val="130"/>
                          <w:lang w:val="en-US" w:eastAsia="es-ES"/>
                        </w:rPr>
                      </w:pPr>
                      <w:r w:rsidRPr="00F70305">
                        <w:rPr>
                          <w:rFonts w:ascii="Times New Roman" w:hAnsi="Times New Roman" w:cs="Times New Roman"/>
                          <w:sz w:val="130"/>
                          <w:szCs w:val="130"/>
                          <w:lang w:val="en-US" w:eastAsia="es-ES"/>
                        </w:rPr>
                        <w:t>2026</w:t>
                      </w:r>
                    </w:p>
                    <w:p w:rsidR="005F53B4" w:rsidRPr="00844869" w:rsidRDefault="005F53B4" w:rsidP="004356F6">
                      <w:pPr>
                        <w:spacing w:after="0" w:line="240" w:lineRule="auto"/>
                        <w:jc w:val="right"/>
                        <w:rPr>
                          <w:rFonts w:ascii="Times New Roman" w:hAnsi="Times New Roman" w:cs="Times New Roman"/>
                          <w:b/>
                          <w:color w:val="294B29"/>
                          <w:sz w:val="68"/>
                          <w:szCs w:val="68"/>
                          <w:lang w:val="en-US" w:eastAsia="es-ES"/>
                        </w:rPr>
                      </w:pPr>
                      <w:r w:rsidRPr="00844869">
                        <w:rPr>
                          <w:rFonts w:ascii="Times New Roman" w:hAnsi="Times New Roman" w:cs="Times New Roman"/>
                          <w:b/>
                          <w:color w:val="294B29"/>
                          <w:sz w:val="68"/>
                          <w:szCs w:val="68"/>
                          <w:lang w:val="en-US" w:eastAsia="es-ES"/>
                        </w:rPr>
                        <w:t>Audience Research Report v1.1</w:t>
                      </w:r>
                    </w:p>
                    <w:p w:rsidR="005F53B4" w:rsidRPr="004356F6" w:rsidRDefault="005F53B4" w:rsidP="005F53B4">
                      <w:pPr>
                        <w:spacing w:before="100" w:beforeAutospacing="1" w:after="100" w:afterAutospacing="1" w:line="240" w:lineRule="auto"/>
                        <w:jc w:val="right"/>
                        <w:rPr>
                          <w:rFonts w:ascii="Times New Roman" w:eastAsia="Times New Roman" w:hAnsi="Times New Roman" w:cs="Times New Roman"/>
                          <w:b/>
                          <w:bCs/>
                          <w:sz w:val="48"/>
                          <w:szCs w:val="48"/>
                          <w:lang w:val="en-US" w:eastAsia="es-ES"/>
                        </w:rPr>
                      </w:pPr>
                      <w:r w:rsidRPr="003802EE">
                        <w:rPr>
                          <w:rFonts w:ascii="Times New Roman" w:eastAsia="Times New Roman" w:hAnsi="Times New Roman" w:cs="Times New Roman"/>
                          <w:b/>
                          <w:bCs/>
                          <w:sz w:val="48"/>
                          <w:szCs w:val="48"/>
                          <w:lang w:val="en-US" w:eastAsia="es-ES"/>
                        </w:rPr>
                        <w:t xml:space="preserve">Research &amp; Source Validation </w:t>
                      </w:r>
                    </w:p>
                    <w:p w:rsidR="005F53B4" w:rsidRDefault="005F53B4" w:rsidP="005F53B4">
                      <w:pPr>
                        <w:jc w:val="right"/>
                        <w:rPr>
                          <w:lang w:val="en-US"/>
                        </w:rPr>
                      </w:pPr>
                    </w:p>
                    <w:p w:rsidR="00F70305" w:rsidRDefault="00F70305" w:rsidP="005F53B4">
                      <w:pPr>
                        <w:jc w:val="right"/>
                        <w:rPr>
                          <w:lang w:val="en-US"/>
                        </w:rPr>
                      </w:pPr>
                    </w:p>
                    <w:p w:rsidR="00F70305" w:rsidRPr="005F53B4" w:rsidRDefault="00F70305" w:rsidP="005F53B4">
                      <w:pPr>
                        <w:jc w:val="right"/>
                        <w:rPr>
                          <w:lang w:val="en-US"/>
                        </w:rPr>
                      </w:pPr>
                    </w:p>
                    <w:p w:rsidR="005F53B4" w:rsidRPr="005F53B4" w:rsidRDefault="005F53B4" w:rsidP="005F53B4">
                      <w:pPr>
                        <w:jc w:val="right"/>
                        <w:rPr>
                          <w:lang w:val="en-US"/>
                        </w:rPr>
                      </w:pPr>
                    </w:p>
                    <w:p w:rsidR="005F53B4" w:rsidRPr="005F53B4" w:rsidRDefault="005F53B4" w:rsidP="005F53B4">
                      <w:pPr>
                        <w:jc w:val="right"/>
                        <w:rPr>
                          <w:lang w:val="en-US"/>
                        </w:rPr>
                      </w:pPr>
                    </w:p>
                    <w:p w:rsidR="004356F6" w:rsidRPr="005F53B4" w:rsidRDefault="004356F6" w:rsidP="004356F6">
                      <w:pPr>
                        <w:jc w:val="right"/>
                        <w:rPr>
                          <w:rFonts w:ascii="Times New Roman" w:hAnsi="Times New Roman" w:cs="Times New Roman"/>
                          <w:b/>
                          <w:sz w:val="24"/>
                          <w:szCs w:val="24"/>
                          <w:lang w:val="en-US"/>
                        </w:rPr>
                      </w:pPr>
                      <w:proofErr w:type="spellStart"/>
                      <w:r w:rsidRPr="005F53B4">
                        <w:rPr>
                          <w:rFonts w:ascii="Times New Roman" w:hAnsi="Times New Roman" w:cs="Times New Roman"/>
                          <w:b/>
                          <w:sz w:val="24"/>
                          <w:szCs w:val="24"/>
                          <w:lang w:val="en-US"/>
                        </w:rPr>
                        <w:t>Equipo</w:t>
                      </w:r>
                      <w:proofErr w:type="spellEnd"/>
                      <w:r w:rsidRPr="005F53B4">
                        <w:rPr>
                          <w:rFonts w:ascii="Times New Roman" w:hAnsi="Times New Roman" w:cs="Times New Roman"/>
                          <w:b/>
                          <w:sz w:val="24"/>
                          <w:szCs w:val="24"/>
                          <w:lang w:val="en-US"/>
                        </w:rPr>
                        <w:t xml:space="preserve"> Data Analyst</w:t>
                      </w:r>
                    </w:p>
                    <w:tbl>
                      <w:tblPr>
                        <w:tblW w:w="3240" w:type="dxa"/>
                        <w:tblInd w:w="7014" w:type="dxa"/>
                        <w:tblCellMar>
                          <w:left w:w="70" w:type="dxa"/>
                          <w:right w:w="70" w:type="dxa"/>
                        </w:tblCellMar>
                        <w:tblLook w:val="04A0" w:firstRow="1" w:lastRow="0" w:firstColumn="1" w:lastColumn="0" w:noHBand="0" w:noVBand="1"/>
                      </w:tblPr>
                      <w:tblGrid>
                        <w:gridCol w:w="3240"/>
                      </w:tblGrid>
                      <w:tr w:rsidR="004356F6" w:rsidRPr="00032A50" w:rsidTr="00252C60">
                        <w:trPr>
                          <w:trHeight w:val="312"/>
                        </w:trPr>
                        <w:tc>
                          <w:tcPr>
                            <w:tcW w:w="3240" w:type="dxa"/>
                            <w:shd w:val="clear" w:color="auto" w:fill="auto"/>
                            <w:noWrap/>
                            <w:vAlign w:val="center"/>
                          </w:tcPr>
                          <w:p w:rsidR="00844869" w:rsidRPr="00032A50" w:rsidRDefault="00844869" w:rsidP="00844869">
                            <w:pPr>
                              <w:spacing w:after="0" w:line="240" w:lineRule="auto"/>
                              <w:ind w:left="-68"/>
                              <w:jc w:val="right"/>
                              <w:rPr>
                                <w:rFonts w:ascii="Times New Roman" w:eastAsia="Times New Roman" w:hAnsi="Times New Roman" w:cs="Times New Roman"/>
                                <w:color w:val="000000"/>
                                <w:sz w:val="24"/>
                                <w:szCs w:val="24"/>
                                <w:lang w:eastAsia="es-ES"/>
                              </w:rPr>
                            </w:pPr>
                          </w:p>
                        </w:tc>
                      </w:tr>
                      <w:tr w:rsidR="004356F6" w:rsidRPr="00032A50" w:rsidTr="00252C60">
                        <w:trPr>
                          <w:trHeight w:val="312"/>
                        </w:trPr>
                        <w:tc>
                          <w:tcPr>
                            <w:tcW w:w="3240" w:type="dxa"/>
                            <w:shd w:val="clear" w:color="auto" w:fill="auto"/>
                            <w:noWrap/>
                            <w:vAlign w:val="center"/>
                          </w:tcPr>
                          <w:p w:rsidR="004356F6" w:rsidRPr="00032A50" w:rsidRDefault="004356F6" w:rsidP="004356F6">
                            <w:pPr>
                              <w:spacing w:after="0" w:line="240" w:lineRule="auto"/>
                              <w:ind w:left="-68"/>
                              <w:jc w:val="right"/>
                              <w:rPr>
                                <w:rFonts w:ascii="Times New Roman" w:eastAsia="Times New Roman" w:hAnsi="Times New Roman" w:cs="Times New Roman"/>
                                <w:color w:val="000000"/>
                                <w:sz w:val="24"/>
                                <w:szCs w:val="24"/>
                                <w:lang w:eastAsia="es-ES"/>
                              </w:rPr>
                            </w:pPr>
                          </w:p>
                        </w:tc>
                      </w:tr>
                      <w:tr w:rsidR="004356F6" w:rsidRPr="00032A50" w:rsidTr="00252C60">
                        <w:trPr>
                          <w:trHeight w:val="312"/>
                        </w:trPr>
                        <w:tc>
                          <w:tcPr>
                            <w:tcW w:w="3240" w:type="dxa"/>
                            <w:shd w:val="clear" w:color="auto" w:fill="auto"/>
                            <w:noWrap/>
                            <w:vAlign w:val="center"/>
                          </w:tcPr>
                          <w:p w:rsidR="004356F6" w:rsidRPr="00032A50" w:rsidRDefault="004356F6" w:rsidP="004356F6">
                            <w:pPr>
                              <w:spacing w:after="0" w:line="240" w:lineRule="auto"/>
                              <w:ind w:left="-68"/>
                              <w:jc w:val="right"/>
                              <w:rPr>
                                <w:rFonts w:ascii="Times New Roman" w:eastAsia="Times New Roman" w:hAnsi="Times New Roman" w:cs="Times New Roman"/>
                                <w:color w:val="000000"/>
                                <w:sz w:val="24"/>
                                <w:szCs w:val="24"/>
                                <w:lang w:eastAsia="es-ES"/>
                              </w:rPr>
                            </w:pPr>
                          </w:p>
                        </w:tc>
                      </w:tr>
                      <w:tr w:rsidR="004356F6" w:rsidRPr="00032A50" w:rsidTr="00252C60">
                        <w:trPr>
                          <w:trHeight w:val="312"/>
                        </w:trPr>
                        <w:tc>
                          <w:tcPr>
                            <w:tcW w:w="3240" w:type="dxa"/>
                            <w:shd w:val="clear" w:color="auto" w:fill="auto"/>
                            <w:noWrap/>
                            <w:vAlign w:val="center"/>
                          </w:tcPr>
                          <w:p w:rsidR="004356F6" w:rsidRPr="00032A50" w:rsidRDefault="004356F6" w:rsidP="004356F6">
                            <w:pPr>
                              <w:spacing w:after="0" w:line="240" w:lineRule="auto"/>
                              <w:ind w:left="-68"/>
                              <w:jc w:val="right"/>
                              <w:rPr>
                                <w:rFonts w:ascii="Times New Roman" w:eastAsia="Times New Roman" w:hAnsi="Times New Roman" w:cs="Times New Roman"/>
                                <w:color w:val="000000"/>
                                <w:sz w:val="24"/>
                                <w:szCs w:val="24"/>
                                <w:lang w:eastAsia="es-ES"/>
                              </w:rPr>
                            </w:pPr>
                          </w:p>
                        </w:tc>
                      </w:tr>
                    </w:tbl>
                    <w:p w:rsidR="005F53B4" w:rsidRPr="005F53B4" w:rsidRDefault="005F53B4" w:rsidP="004356F6">
                      <w:pPr>
                        <w:jc w:val="right"/>
                        <w:rPr>
                          <w:lang w:val="en-US"/>
                        </w:rPr>
                      </w:pPr>
                    </w:p>
                  </w:txbxContent>
                </v:textbox>
                <w10:wrap type="square" anchorx="margin"/>
              </v:shape>
            </w:pict>
          </mc:Fallback>
        </mc:AlternateContent>
      </w:r>
    </w:p>
    <w:p w:rsidR="00032A50" w:rsidRPr="00032A50" w:rsidRDefault="00032A50"/>
    <w:p w:rsidR="00032A50" w:rsidRPr="00032A50" w:rsidRDefault="00032A50"/>
    <w:p w:rsidR="00032A50" w:rsidRPr="00032A50" w:rsidRDefault="00032A50"/>
    <w:sdt>
      <w:sdtPr>
        <w:rPr>
          <w:rFonts w:asciiTheme="minorHAnsi" w:eastAsiaTheme="minorHAnsi" w:hAnsiTheme="minorHAnsi" w:cstheme="minorBidi"/>
          <w:color w:val="auto"/>
          <w:sz w:val="22"/>
          <w:szCs w:val="22"/>
          <w:lang w:eastAsia="en-US"/>
        </w:rPr>
        <w:id w:val="1592357794"/>
        <w:docPartObj>
          <w:docPartGallery w:val="Table of Contents"/>
          <w:docPartUnique/>
        </w:docPartObj>
      </w:sdtPr>
      <w:sdtEndPr>
        <w:rPr>
          <w:b/>
          <w:bCs/>
        </w:rPr>
      </w:sdtEndPr>
      <w:sdtContent>
        <w:p w:rsidR="00032A50" w:rsidRDefault="00032A50">
          <w:pPr>
            <w:pStyle w:val="TtuloTDC"/>
          </w:pPr>
          <w:r>
            <w:t>Contenido</w:t>
          </w:r>
        </w:p>
        <w:p w:rsidR="00032A50" w:rsidRDefault="00032A50">
          <w:pPr>
            <w:pStyle w:val="TDC1"/>
            <w:tabs>
              <w:tab w:val="right" w:leader="dot" w:pos="9117"/>
            </w:tabs>
            <w:rPr>
              <w:rFonts w:eastAsiaTheme="minorEastAsia"/>
              <w:noProof/>
              <w:lang w:eastAsia="es-ES"/>
            </w:rPr>
          </w:pPr>
          <w:r>
            <w:rPr>
              <w:b/>
              <w:bCs/>
            </w:rPr>
            <w:fldChar w:fldCharType="begin"/>
          </w:r>
          <w:r>
            <w:rPr>
              <w:b/>
              <w:bCs/>
            </w:rPr>
            <w:instrText xml:space="preserve"> TOC \o "1-3" \h \z \u </w:instrText>
          </w:r>
          <w:r>
            <w:rPr>
              <w:b/>
              <w:bCs/>
            </w:rPr>
            <w:fldChar w:fldCharType="separate"/>
          </w:r>
          <w:hyperlink w:anchor="_Toc235979933" w:history="1">
            <w:r w:rsidRPr="00892198">
              <w:rPr>
                <w:rStyle w:val="Hipervnculo"/>
                <w:rFonts w:eastAsia="Times New Roman"/>
                <w:noProof/>
                <w:lang w:eastAsia="es-ES"/>
              </w:rPr>
              <w:t>1. Justificación Metodológica General</w:t>
            </w:r>
            <w:r>
              <w:rPr>
                <w:noProof/>
                <w:webHidden/>
              </w:rPr>
              <w:tab/>
            </w:r>
            <w:r>
              <w:rPr>
                <w:noProof/>
                <w:webHidden/>
              </w:rPr>
              <w:fldChar w:fldCharType="begin"/>
            </w:r>
            <w:r>
              <w:rPr>
                <w:noProof/>
                <w:webHidden/>
              </w:rPr>
              <w:instrText xml:space="preserve"> PAGEREF _Toc235979933 \h </w:instrText>
            </w:r>
            <w:r>
              <w:rPr>
                <w:noProof/>
                <w:webHidden/>
              </w:rPr>
            </w:r>
            <w:r>
              <w:rPr>
                <w:noProof/>
                <w:webHidden/>
              </w:rPr>
              <w:fldChar w:fldCharType="separate"/>
            </w:r>
            <w:r>
              <w:rPr>
                <w:noProof/>
                <w:webHidden/>
              </w:rPr>
              <w:t>3</w:t>
            </w:r>
            <w:r>
              <w:rPr>
                <w:noProof/>
                <w:webHidden/>
              </w:rPr>
              <w:fldChar w:fldCharType="end"/>
            </w:r>
          </w:hyperlink>
        </w:p>
        <w:p w:rsidR="00032A50" w:rsidRDefault="00844869">
          <w:pPr>
            <w:pStyle w:val="TDC1"/>
            <w:tabs>
              <w:tab w:val="right" w:leader="dot" w:pos="9117"/>
            </w:tabs>
            <w:rPr>
              <w:rFonts w:eastAsiaTheme="minorEastAsia"/>
              <w:noProof/>
              <w:lang w:eastAsia="es-ES"/>
            </w:rPr>
          </w:pPr>
          <w:hyperlink w:anchor="_Toc235979934" w:history="1">
            <w:r w:rsidR="00032A50" w:rsidRPr="00892198">
              <w:rPr>
                <w:rStyle w:val="Hipervnculo"/>
                <w:rFonts w:eastAsia="Times New Roman"/>
                <w:noProof/>
                <w:lang w:eastAsia="es-ES"/>
              </w:rPr>
              <w:t>2. Validación de la Audiencia Objetivo</w:t>
            </w:r>
            <w:r w:rsidR="00032A50">
              <w:rPr>
                <w:noProof/>
                <w:webHidden/>
              </w:rPr>
              <w:tab/>
            </w:r>
            <w:r w:rsidR="00032A50">
              <w:rPr>
                <w:noProof/>
                <w:webHidden/>
              </w:rPr>
              <w:fldChar w:fldCharType="begin"/>
            </w:r>
            <w:r w:rsidR="00032A50">
              <w:rPr>
                <w:noProof/>
                <w:webHidden/>
              </w:rPr>
              <w:instrText xml:space="preserve"> PAGEREF _Toc235979934 \h </w:instrText>
            </w:r>
            <w:r w:rsidR="00032A50">
              <w:rPr>
                <w:noProof/>
                <w:webHidden/>
              </w:rPr>
            </w:r>
            <w:r w:rsidR="00032A50">
              <w:rPr>
                <w:noProof/>
                <w:webHidden/>
              </w:rPr>
              <w:fldChar w:fldCharType="separate"/>
            </w:r>
            <w:r w:rsidR="00032A50">
              <w:rPr>
                <w:noProof/>
                <w:webHidden/>
              </w:rPr>
              <w:t>3</w:t>
            </w:r>
            <w:r w:rsidR="00032A50">
              <w:rPr>
                <w:noProof/>
                <w:webHidden/>
              </w:rPr>
              <w:fldChar w:fldCharType="end"/>
            </w:r>
          </w:hyperlink>
        </w:p>
        <w:p w:rsidR="00032A50" w:rsidRDefault="00844869">
          <w:pPr>
            <w:pStyle w:val="TDC1"/>
            <w:tabs>
              <w:tab w:val="right" w:leader="dot" w:pos="9117"/>
            </w:tabs>
            <w:rPr>
              <w:rFonts w:eastAsiaTheme="minorEastAsia"/>
              <w:noProof/>
              <w:lang w:eastAsia="es-ES"/>
            </w:rPr>
          </w:pPr>
          <w:hyperlink w:anchor="_Toc235979935" w:history="1">
            <w:r w:rsidR="00032A50" w:rsidRPr="00892198">
              <w:rPr>
                <w:rStyle w:val="Hipervnculo"/>
                <w:rFonts w:eastAsia="Times New Roman"/>
                <w:noProof/>
                <w:lang w:eastAsia="es-ES"/>
              </w:rPr>
              <w:t>3. Pain Points y Tendencias de la Industria (Contexto Macro)</w:t>
            </w:r>
            <w:r w:rsidR="00032A50">
              <w:rPr>
                <w:noProof/>
                <w:webHidden/>
              </w:rPr>
              <w:tab/>
            </w:r>
            <w:r w:rsidR="00032A50">
              <w:rPr>
                <w:noProof/>
                <w:webHidden/>
              </w:rPr>
              <w:fldChar w:fldCharType="begin"/>
            </w:r>
            <w:r w:rsidR="00032A50">
              <w:rPr>
                <w:noProof/>
                <w:webHidden/>
              </w:rPr>
              <w:instrText xml:space="preserve"> PAGEREF _Toc235979935 \h </w:instrText>
            </w:r>
            <w:r w:rsidR="00032A50">
              <w:rPr>
                <w:noProof/>
                <w:webHidden/>
              </w:rPr>
            </w:r>
            <w:r w:rsidR="00032A50">
              <w:rPr>
                <w:noProof/>
                <w:webHidden/>
              </w:rPr>
              <w:fldChar w:fldCharType="separate"/>
            </w:r>
            <w:r w:rsidR="00032A50">
              <w:rPr>
                <w:noProof/>
                <w:webHidden/>
              </w:rPr>
              <w:t>3</w:t>
            </w:r>
            <w:r w:rsidR="00032A50">
              <w:rPr>
                <w:noProof/>
                <w:webHidden/>
              </w:rPr>
              <w:fldChar w:fldCharType="end"/>
            </w:r>
          </w:hyperlink>
        </w:p>
        <w:p w:rsidR="00032A50" w:rsidRDefault="00844869">
          <w:pPr>
            <w:pStyle w:val="TDC2"/>
            <w:tabs>
              <w:tab w:val="right" w:leader="dot" w:pos="9117"/>
            </w:tabs>
            <w:rPr>
              <w:rFonts w:eastAsiaTheme="minorEastAsia"/>
              <w:noProof/>
              <w:lang w:eastAsia="es-ES"/>
            </w:rPr>
          </w:pPr>
          <w:hyperlink w:anchor="_Toc235979936" w:history="1">
            <w:r w:rsidR="00032A50" w:rsidRPr="00892198">
              <w:rPr>
                <w:rStyle w:val="Hipervnculo"/>
                <w:rFonts w:eastAsia="Times New Roman"/>
                <w:noProof/>
                <w:lang w:eastAsia="es-ES"/>
              </w:rPr>
              <w:t>A. Explosión de Densidad y Enfriamiento Avanzado</w:t>
            </w:r>
            <w:r w:rsidR="00032A50">
              <w:rPr>
                <w:noProof/>
                <w:webHidden/>
              </w:rPr>
              <w:tab/>
            </w:r>
            <w:r w:rsidR="00032A50">
              <w:rPr>
                <w:noProof/>
                <w:webHidden/>
              </w:rPr>
              <w:fldChar w:fldCharType="begin"/>
            </w:r>
            <w:r w:rsidR="00032A50">
              <w:rPr>
                <w:noProof/>
                <w:webHidden/>
              </w:rPr>
              <w:instrText xml:space="preserve"> PAGEREF _Toc235979936 \h </w:instrText>
            </w:r>
            <w:r w:rsidR="00032A50">
              <w:rPr>
                <w:noProof/>
                <w:webHidden/>
              </w:rPr>
            </w:r>
            <w:r w:rsidR="00032A50">
              <w:rPr>
                <w:noProof/>
                <w:webHidden/>
              </w:rPr>
              <w:fldChar w:fldCharType="separate"/>
            </w:r>
            <w:r w:rsidR="00032A50">
              <w:rPr>
                <w:noProof/>
                <w:webHidden/>
              </w:rPr>
              <w:t>3</w:t>
            </w:r>
            <w:r w:rsidR="00032A50">
              <w:rPr>
                <w:noProof/>
                <w:webHidden/>
              </w:rPr>
              <w:fldChar w:fldCharType="end"/>
            </w:r>
          </w:hyperlink>
        </w:p>
        <w:p w:rsidR="00032A50" w:rsidRDefault="00844869">
          <w:pPr>
            <w:pStyle w:val="TDC2"/>
            <w:tabs>
              <w:tab w:val="right" w:leader="dot" w:pos="9117"/>
            </w:tabs>
            <w:rPr>
              <w:rFonts w:eastAsiaTheme="minorEastAsia"/>
              <w:noProof/>
              <w:lang w:eastAsia="es-ES"/>
            </w:rPr>
          </w:pPr>
          <w:hyperlink w:anchor="_Toc235979937" w:history="1">
            <w:r w:rsidR="00032A50" w:rsidRPr="00892198">
              <w:rPr>
                <w:rStyle w:val="Hipervnculo"/>
                <w:rFonts w:eastAsia="Times New Roman"/>
                <w:noProof/>
                <w:lang w:eastAsia="es-ES"/>
              </w:rPr>
              <w:t>B. Gestión de Capacidad e Impacto de la Inteligencia Artificial</w:t>
            </w:r>
            <w:r w:rsidR="00032A50">
              <w:rPr>
                <w:noProof/>
                <w:webHidden/>
              </w:rPr>
              <w:tab/>
            </w:r>
            <w:r w:rsidR="00032A50">
              <w:rPr>
                <w:noProof/>
                <w:webHidden/>
              </w:rPr>
              <w:fldChar w:fldCharType="begin"/>
            </w:r>
            <w:r w:rsidR="00032A50">
              <w:rPr>
                <w:noProof/>
                <w:webHidden/>
              </w:rPr>
              <w:instrText xml:space="preserve"> PAGEREF _Toc235979937 \h </w:instrText>
            </w:r>
            <w:r w:rsidR="00032A50">
              <w:rPr>
                <w:noProof/>
                <w:webHidden/>
              </w:rPr>
            </w:r>
            <w:r w:rsidR="00032A50">
              <w:rPr>
                <w:noProof/>
                <w:webHidden/>
              </w:rPr>
              <w:fldChar w:fldCharType="separate"/>
            </w:r>
            <w:r w:rsidR="00032A50">
              <w:rPr>
                <w:noProof/>
                <w:webHidden/>
              </w:rPr>
              <w:t>3</w:t>
            </w:r>
            <w:r w:rsidR="00032A50">
              <w:rPr>
                <w:noProof/>
                <w:webHidden/>
              </w:rPr>
              <w:fldChar w:fldCharType="end"/>
            </w:r>
          </w:hyperlink>
        </w:p>
        <w:p w:rsidR="00032A50" w:rsidRDefault="00844869">
          <w:pPr>
            <w:pStyle w:val="TDC2"/>
            <w:tabs>
              <w:tab w:val="right" w:leader="dot" w:pos="9117"/>
            </w:tabs>
            <w:rPr>
              <w:rFonts w:eastAsiaTheme="minorEastAsia"/>
              <w:noProof/>
              <w:lang w:eastAsia="es-ES"/>
            </w:rPr>
          </w:pPr>
          <w:hyperlink w:anchor="_Toc235979938" w:history="1">
            <w:r w:rsidR="00032A50" w:rsidRPr="00892198">
              <w:rPr>
                <w:rStyle w:val="Hipervnculo"/>
                <w:rFonts w:eastAsia="Times New Roman"/>
                <w:noProof/>
                <w:lang w:eastAsia="es-ES"/>
              </w:rPr>
              <w:t>C. Cuellos de Botella Eléctricos y Redes de Transmisión</w:t>
            </w:r>
            <w:r w:rsidR="00032A50">
              <w:rPr>
                <w:noProof/>
                <w:webHidden/>
              </w:rPr>
              <w:tab/>
            </w:r>
            <w:r w:rsidR="00032A50">
              <w:rPr>
                <w:noProof/>
                <w:webHidden/>
              </w:rPr>
              <w:fldChar w:fldCharType="begin"/>
            </w:r>
            <w:r w:rsidR="00032A50">
              <w:rPr>
                <w:noProof/>
                <w:webHidden/>
              </w:rPr>
              <w:instrText xml:space="preserve"> PAGEREF _Toc235979938 \h </w:instrText>
            </w:r>
            <w:r w:rsidR="00032A50">
              <w:rPr>
                <w:noProof/>
                <w:webHidden/>
              </w:rPr>
            </w:r>
            <w:r w:rsidR="00032A50">
              <w:rPr>
                <w:noProof/>
                <w:webHidden/>
              </w:rPr>
              <w:fldChar w:fldCharType="separate"/>
            </w:r>
            <w:r w:rsidR="00032A50">
              <w:rPr>
                <w:noProof/>
                <w:webHidden/>
              </w:rPr>
              <w:t>3</w:t>
            </w:r>
            <w:r w:rsidR="00032A50">
              <w:rPr>
                <w:noProof/>
                <w:webHidden/>
              </w:rPr>
              <w:fldChar w:fldCharType="end"/>
            </w:r>
          </w:hyperlink>
        </w:p>
        <w:p w:rsidR="00032A50" w:rsidRDefault="00844869">
          <w:pPr>
            <w:pStyle w:val="TDC2"/>
            <w:tabs>
              <w:tab w:val="right" w:leader="dot" w:pos="9117"/>
            </w:tabs>
            <w:rPr>
              <w:rFonts w:eastAsiaTheme="minorEastAsia"/>
              <w:noProof/>
              <w:lang w:eastAsia="es-ES"/>
            </w:rPr>
          </w:pPr>
          <w:hyperlink w:anchor="_Toc235979939" w:history="1">
            <w:r w:rsidR="00032A50" w:rsidRPr="00892198">
              <w:rPr>
                <w:rStyle w:val="Hipervnculo"/>
                <w:rFonts w:eastAsia="Times New Roman"/>
                <w:noProof/>
                <w:lang w:eastAsia="es-ES"/>
              </w:rPr>
              <w:t>D. Disponibilidad, Resiliencia y Eficiencia Estancada</w:t>
            </w:r>
            <w:r w:rsidR="00032A50">
              <w:rPr>
                <w:noProof/>
                <w:webHidden/>
              </w:rPr>
              <w:tab/>
            </w:r>
            <w:r w:rsidR="00032A50">
              <w:rPr>
                <w:noProof/>
                <w:webHidden/>
              </w:rPr>
              <w:fldChar w:fldCharType="begin"/>
            </w:r>
            <w:r w:rsidR="00032A50">
              <w:rPr>
                <w:noProof/>
                <w:webHidden/>
              </w:rPr>
              <w:instrText xml:space="preserve"> PAGEREF _Toc235979939 \h </w:instrText>
            </w:r>
            <w:r w:rsidR="00032A50">
              <w:rPr>
                <w:noProof/>
                <w:webHidden/>
              </w:rPr>
            </w:r>
            <w:r w:rsidR="00032A50">
              <w:rPr>
                <w:noProof/>
                <w:webHidden/>
              </w:rPr>
              <w:fldChar w:fldCharType="separate"/>
            </w:r>
            <w:r w:rsidR="00032A50">
              <w:rPr>
                <w:noProof/>
                <w:webHidden/>
              </w:rPr>
              <w:t>4</w:t>
            </w:r>
            <w:r w:rsidR="00032A50">
              <w:rPr>
                <w:noProof/>
                <w:webHidden/>
              </w:rPr>
              <w:fldChar w:fldCharType="end"/>
            </w:r>
          </w:hyperlink>
        </w:p>
        <w:p w:rsidR="00032A50" w:rsidRDefault="00844869">
          <w:pPr>
            <w:pStyle w:val="TDC1"/>
            <w:tabs>
              <w:tab w:val="right" w:leader="dot" w:pos="9117"/>
            </w:tabs>
            <w:rPr>
              <w:rFonts w:eastAsiaTheme="minorEastAsia"/>
              <w:noProof/>
              <w:lang w:eastAsia="es-ES"/>
            </w:rPr>
          </w:pPr>
          <w:hyperlink w:anchor="_Toc235979940" w:history="1">
            <w:r w:rsidR="00032A50" w:rsidRPr="00892198">
              <w:rPr>
                <w:rStyle w:val="Hipervnculo"/>
                <w:rFonts w:eastAsia="Times New Roman"/>
                <w:noProof/>
                <w:lang w:eastAsia="es-ES"/>
              </w:rPr>
              <w:t>4. Panorama Competitivo (Herramientas y Calculadoras)</w:t>
            </w:r>
            <w:r w:rsidR="00032A50">
              <w:rPr>
                <w:noProof/>
                <w:webHidden/>
              </w:rPr>
              <w:tab/>
            </w:r>
            <w:r w:rsidR="00032A50">
              <w:rPr>
                <w:noProof/>
                <w:webHidden/>
              </w:rPr>
              <w:fldChar w:fldCharType="begin"/>
            </w:r>
            <w:r w:rsidR="00032A50">
              <w:rPr>
                <w:noProof/>
                <w:webHidden/>
              </w:rPr>
              <w:instrText xml:space="preserve"> PAGEREF _Toc235979940 \h </w:instrText>
            </w:r>
            <w:r w:rsidR="00032A50">
              <w:rPr>
                <w:noProof/>
                <w:webHidden/>
              </w:rPr>
            </w:r>
            <w:r w:rsidR="00032A50">
              <w:rPr>
                <w:noProof/>
                <w:webHidden/>
              </w:rPr>
              <w:fldChar w:fldCharType="separate"/>
            </w:r>
            <w:r w:rsidR="00032A50">
              <w:rPr>
                <w:noProof/>
                <w:webHidden/>
              </w:rPr>
              <w:t>4</w:t>
            </w:r>
            <w:r w:rsidR="00032A50">
              <w:rPr>
                <w:noProof/>
                <w:webHidden/>
              </w:rPr>
              <w:fldChar w:fldCharType="end"/>
            </w:r>
          </w:hyperlink>
        </w:p>
        <w:p w:rsidR="00032A50" w:rsidRDefault="00844869">
          <w:pPr>
            <w:pStyle w:val="TDC1"/>
            <w:tabs>
              <w:tab w:val="right" w:leader="dot" w:pos="9117"/>
            </w:tabs>
            <w:rPr>
              <w:rFonts w:eastAsiaTheme="minorEastAsia"/>
              <w:noProof/>
              <w:lang w:eastAsia="es-ES"/>
            </w:rPr>
          </w:pPr>
          <w:hyperlink w:anchor="_Toc235979941" w:history="1">
            <w:r w:rsidR="00032A50" w:rsidRPr="00892198">
              <w:rPr>
                <w:rStyle w:val="Hipervnculo"/>
                <w:rFonts w:eastAsia="Times New Roman"/>
                <w:noProof/>
                <w:lang w:eastAsia="es-ES"/>
              </w:rPr>
              <w:t>5. Análisis de Datos: Principales Hallazgos (Key Insights)</w:t>
            </w:r>
            <w:r w:rsidR="00032A50">
              <w:rPr>
                <w:noProof/>
                <w:webHidden/>
              </w:rPr>
              <w:tab/>
            </w:r>
            <w:r w:rsidR="00032A50">
              <w:rPr>
                <w:noProof/>
                <w:webHidden/>
              </w:rPr>
              <w:fldChar w:fldCharType="begin"/>
            </w:r>
            <w:r w:rsidR="00032A50">
              <w:rPr>
                <w:noProof/>
                <w:webHidden/>
              </w:rPr>
              <w:instrText xml:space="preserve"> PAGEREF _Toc235979941 \h </w:instrText>
            </w:r>
            <w:r w:rsidR="00032A50">
              <w:rPr>
                <w:noProof/>
                <w:webHidden/>
              </w:rPr>
            </w:r>
            <w:r w:rsidR="00032A50">
              <w:rPr>
                <w:noProof/>
                <w:webHidden/>
              </w:rPr>
              <w:fldChar w:fldCharType="separate"/>
            </w:r>
            <w:r w:rsidR="00032A50">
              <w:rPr>
                <w:noProof/>
                <w:webHidden/>
              </w:rPr>
              <w:t>4</w:t>
            </w:r>
            <w:r w:rsidR="00032A50">
              <w:rPr>
                <w:noProof/>
                <w:webHidden/>
              </w:rPr>
              <w:fldChar w:fldCharType="end"/>
            </w:r>
          </w:hyperlink>
        </w:p>
        <w:p w:rsidR="00032A50" w:rsidRDefault="00844869">
          <w:pPr>
            <w:pStyle w:val="TDC2"/>
            <w:tabs>
              <w:tab w:val="right" w:leader="dot" w:pos="9117"/>
            </w:tabs>
            <w:rPr>
              <w:rFonts w:eastAsiaTheme="minorEastAsia"/>
              <w:noProof/>
              <w:lang w:eastAsia="es-ES"/>
            </w:rPr>
          </w:pPr>
          <w:hyperlink w:anchor="_Toc235979942" w:history="1">
            <w:r w:rsidR="00032A50" w:rsidRPr="00892198">
              <w:rPr>
                <w:rStyle w:val="Hipervnculo"/>
                <w:rFonts w:eastAsia="Times New Roman"/>
                <w:noProof/>
                <w:lang w:eastAsia="es-ES"/>
              </w:rPr>
              <w:t>Tabla A: Frecuencia de KPIs Prioritarios</w:t>
            </w:r>
            <w:r w:rsidR="00032A50">
              <w:rPr>
                <w:noProof/>
                <w:webHidden/>
              </w:rPr>
              <w:tab/>
            </w:r>
            <w:r w:rsidR="00032A50">
              <w:rPr>
                <w:noProof/>
                <w:webHidden/>
              </w:rPr>
              <w:fldChar w:fldCharType="begin"/>
            </w:r>
            <w:r w:rsidR="00032A50">
              <w:rPr>
                <w:noProof/>
                <w:webHidden/>
              </w:rPr>
              <w:instrText xml:space="preserve"> PAGEREF _Toc235979942 \h </w:instrText>
            </w:r>
            <w:r w:rsidR="00032A50">
              <w:rPr>
                <w:noProof/>
                <w:webHidden/>
              </w:rPr>
            </w:r>
            <w:r w:rsidR="00032A50">
              <w:rPr>
                <w:noProof/>
                <w:webHidden/>
              </w:rPr>
              <w:fldChar w:fldCharType="separate"/>
            </w:r>
            <w:r w:rsidR="00032A50">
              <w:rPr>
                <w:noProof/>
                <w:webHidden/>
              </w:rPr>
              <w:t>4</w:t>
            </w:r>
            <w:r w:rsidR="00032A50">
              <w:rPr>
                <w:noProof/>
                <w:webHidden/>
              </w:rPr>
              <w:fldChar w:fldCharType="end"/>
            </w:r>
          </w:hyperlink>
        </w:p>
        <w:p w:rsidR="00032A50" w:rsidRDefault="00844869">
          <w:pPr>
            <w:pStyle w:val="TDC2"/>
            <w:tabs>
              <w:tab w:val="right" w:leader="dot" w:pos="9117"/>
            </w:tabs>
            <w:rPr>
              <w:rFonts w:eastAsiaTheme="minorEastAsia"/>
              <w:noProof/>
              <w:lang w:eastAsia="es-ES"/>
            </w:rPr>
          </w:pPr>
          <w:hyperlink w:anchor="_Toc235979943" w:history="1">
            <w:r w:rsidR="00032A50" w:rsidRPr="00892198">
              <w:rPr>
                <w:rStyle w:val="Hipervnculo"/>
                <w:rFonts w:eastAsia="Times New Roman"/>
                <w:noProof/>
                <w:lang w:eastAsia="es-ES"/>
              </w:rPr>
              <w:t>Tabla B: Tecnologías y Herramientas más Demandadas</w:t>
            </w:r>
            <w:r w:rsidR="00032A50">
              <w:rPr>
                <w:noProof/>
                <w:webHidden/>
              </w:rPr>
              <w:tab/>
            </w:r>
            <w:r w:rsidR="00032A50">
              <w:rPr>
                <w:noProof/>
                <w:webHidden/>
              </w:rPr>
              <w:fldChar w:fldCharType="begin"/>
            </w:r>
            <w:r w:rsidR="00032A50">
              <w:rPr>
                <w:noProof/>
                <w:webHidden/>
              </w:rPr>
              <w:instrText xml:space="preserve"> PAGEREF _Toc235979943 \h </w:instrText>
            </w:r>
            <w:r w:rsidR="00032A50">
              <w:rPr>
                <w:noProof/>
                <w:webHidden/>
              </w:rPr>
            </w:r>
            <w:r w:rsidR="00032A50">
              <w:rPr>
                <w:noProof/>
                <w:webHidden/>
              </w:rPr>
              <w:fldChar w:fldCharType="separate"/>
            </w:r>
            <w:r w:rsidR="00032A50">
              <w:rPr>
                <w:noProof/>
                <w:webHidden/>
              </w:rPr>
              <w:t>5</w:t>
            </w:r>
            <w:r w:rsidR="00032A50">
              <w:rPr>
                <w:noProof/>
                <w:webHidden/>
              </w:rPr>
              <w:fldChar w:fldCharType="end"/>
            </w:r>
          </w:hyperlink>
        </w:p>
        <w:p w:rsidR="00032A50" w:rsidRDefault="00844869">
          <w:pPr>
            <w:pStyle w:val="TDC2"/>
            <w:tabs>
              <w:tab w:val="right" w:leader="dot" w:pos="9117"/>
            </w:tabs>
            <w:rPr>
              <w:rFonts w:eastAsiaTheme="minorEastAsia"/>
              <w:noProof/>
              <w:lang w:eastAsia="es-ES"/>
            </w:rPr>
          </w:pPr>
          <w:hyperlink w:anchor="_Toc235979944" w:history="1">
            <w:r w:rsidR="00032A50" w:rsidRPr="00892198">
              <w:rPr>
                <w:rStyle w:val="Hipervnculo"/>
                <w:rFonts w:eastAsia="Times New Roman"/>
                <w:noProof/>
                <w:lang w:eastAsia="es-ES"/>
              </w:rPr>
              <w:t>Resumen de Insights Estratégicos:</w:t>
            </w:r>
            <w:r w:rsidR="00032A50">
              <w:rPr>
                <w:noProof/>
                <w:webHidden/>
              </w:rPr>
              <w:tab/>
            </w:r>
            <w:r w:rsidR="00032A50">
              <w:rPr>
                <w:noProof/>
                <w:webHidden/>
              </w:rPr>
              <w:fldChar w:fldCharType="begin"/>
            </w:r>
            <w:r w:rsidR="00032A50">
              <w:rPr>
                <w:noProof/>
                <w:webHidden/>
              </w:rPr>
              <w:instrText xml:space="preserve"> PAGEREF _Toc235979944 \h </w:instrText>
            </w:r>
            <w:r w:rsidR="00032A50">
              <w:rPr>
                <w:noProof/>
                <w:webHidden/>
              </w:rPr>
            </w:r>
            <w:r w:rsidR="00032A50">
              <w:rPr>
                <w:noProof/>
                <w:webHidden/>
              </w:rPr>
              <w:fldChar w:fldCharType="separate"/>
            </w:r>
            <w:r w:rsidR="00032A50">
              <w:rPr>
                <w:noProof/>
                <w:webHidden/>
              </w:rPr>
              <w:t>5</w:t>
            </w:r>
            <w:r w:rsidR="00032A50">
              <w:rPr>
                <w:noProof/>
                <w:webHidden/>
              </w:rPr>
              <w:fldChar w:fldCharType="end"/>
            </w:r>
          </w:hyperlink>
        </w:p>
        <w:p w:rsidR="00032A50" w:rsidRDefault="00844869">
          <w:pPr>
            <w:pStyle w:val="TDC1"/>
            <w:tabs>
              <w:tab w:val="right" w:leader="dot" w:pos="9117"/>
            </w:tabs>
            <w:rPr>
              <w:rFonts w:eastAsiaTheme="minorEastAsia"/>
              <w:noProof/>
              <w:lang w:eastAsia="es-ES"/>
            </w:rPr>
          </w:pPr>
          <w:hyperlink w:anchor="_Toc235979945" w:history="1">
            <w:r w:rsidR="00032A50" w:rsidRPr="00892198">
              <w:rPr>
                <w:rStyle w:val="Hipervnculo"/>
                <w:rFonts w:eastAsia="Times New Roman"/>
                <w:noProof/>
                <w:lang w:eastAsia="es-ES"/>
              </w:rPr>
              <w:t>6. Conclusión Estratégica</w:t>
            </w:r>
            <w:r w:rsidR="00032A50">
              <w:rPr>
                <w:noProof/>
                <w:webHidden/>
              </w:rPr>
              <w:tab/>
            </w:r>
            <w:r w:rsidR="00032A50">
              <w:rPr>
                <w:noProof/>
                <w:webHidden/>
              </w:rPr>
              <w:fldChar w:fldCharType="begin"/>
            </w:r>
            <w:r w:rsidR="00032A50">
              <w:rPr>
                <w:noProof/>
                <w:webHidden/>
              </w:rPr>
              <w:instrText xml:space="preserve"> PAGEREF _Toc235979945 \h </w:instrText>
            </w:r>
            <w:r w:rsidR="00032A50">
              <w:rPr>
                <w:noProof/>
                <w:webHidden/>
              </w:rPr>
            </w:r>
            <w:r w:rsidR="00032A50">
              <w:rPr>
                <w:noProof/>
                <w:webHidden/>
              </w:rPr>
              <w:fldChar w:fldCharType="separate"/>
            </w:r>
            <w:r w:rsidR="00032A50">
              <w:rPr>
                <w:noProof/>
                <w:webHidden/>
              </w:rPr>
              <w:t>6</w:t>
            </w:r>
            <w:r w:rsidR="00032A50">
              <w:rPr>
                <w:noProof/>
                <w:webHidden/>
              </w:rPr>
              <w:fldChar w:fldCharType="end"/>
            </w:r>
          </w:hyperlink>
        </w:p>
        <w:p w:rsidR="00032A50" w:rsidRDefault="00844869">
          <w:pPr>
            <w:pStyle w:val="TDC1"/>
            <w:tabs>
              <w:tab w:val="right" w:leader="dot" w:pos="9117"/>
            </w:tabs>
            <w:rPr>
              <w:rFonts w:eastAsiaTheme="minorEastAsia"/>
              <w:noProof/>
              <w:lang w:eastAsia="es-ES"/>
            </w:rPr>
          </w:pPr>
          <w:hyperlink w:anchor="_Toc235979946" w:history="1">
            <w:r w:rsidR="00032A50" w:rsidRPr="00892198">
              <w:rPr>
                <w:rStyle w:val="Hipervnculo"/>
                <w:rFonts w:eastAsia="Times New Roman"/>
                <w:noProof/>
                <w:lang w:eastAsia="es-ES"/>
              </w:rPr>
              <w:t>7. Glosario Técnico</w:t>
            </w:r>
            <w:r w:rsidR="00032A50">
              <w:rPr>
                <w:noProof/>
                <w:webHidden/>
              </w:rPr>
              <w:tab/>
            </w:r>
            <w:r w:rsidR="00032A50">
              <w:rPr>
                <w:noProof/>
                <w:webHidden/>
              </w:rPr>
              <w:fldChar w:fldCharType="begin"/>
            </w:r>
            <w:r w:rsidR="00032A50">
              <w:rPr>
                <w:noProof/>
                <w:webHidden/>
              </w:rPr>
              <w:instrText xml:space="preserve"> PAGEREF _Toc235979946 \h </w:instrText>
            </w:r>
            <w:r w:rsidR="00032A50">
              <w:rPr>
                <w:noProof/>
                <w:webHidden/>
              </w:rPr>
            </w:r>
            <w:r w:rsidR="00032A50">
              <w:rPr>
                <w:noProof/>
                <w:webHidden/>
              </w:rPr>
              <w:fldChar w:fldCharType="separate"/>
            </w:r>
            <w:r w:rsidR="00032A50">
              <w:rPr>
                <w:noProof/>
                <w:webHidden/>
              </w:rPr>
              <w:t>6</w:t>
            </w:r>
            <w:r w:rsidR="00032A50">
              <w:rPr>
                <w:noProof/>
                <w:webHidden/>
              </w:rPr>
              <w:fldChar w:fldCharType="end"/>
            </w:r>
          </w:hyperlink>
        </w:p>
        <w:p w:rsidR="00032A50" w:rsidRDefault="00844869">
          <w:pPr>
            <w:pStyle w:val="TDC1"/>
            <w:tabs>
              <w:tab w:val="right" w:leader="dot" w:pos="9117"/>
            </w:tabs>
            <w:rPr>
              <w:rFonts w:eastAsiaTheme="minorEastAsia"/>
              <w:noProof/>
              <w:lang w:eastAsia="es-ES"/>
            </w:rPr>
          </w:pPr>
          <w:hyperlink w:anchor="_Toc235979947" w:history="1">
            <w:r w:rsidR="00032A50" w:rsidRPr="00892198">
              <w:rPr>
                <w:rStyle w:val="Hipervnculo"/>
                <w:rFonts w:eastAsia="Times New Roman"/>
                <w:noProof/>
                <w:lang w:eastAsia="es-ES"/>
              </w:rPr>
              <w:t>8. Fuentes de Información</w:t>
            </w:r>
            <w:r w:rsidR="00032A50">
              <w:rPr>
                <w:noProof/>
                <w:webHidden/>
              </w:rPr>
              <w:tab/>
            </w:r>
            <w:r w:rsidR="00032A50">
              <w:rPr>
                <w:noProof/>
                <w:webHidden/>
              </w:rPr>
              <w:fldChar w:fldCharType="begin"/>
            </w:r>
            <w:r w:rsidR="00032A50">
              <w:rPr>
                <w:noProof/>
                <w:webHidden/>
              </w:rPr>
              <w:instrText xml:space="preserve"> PAGEREF _Toc235979947 \h </w:instrText>
            </w:r>
            <w:r w:rsidR="00032A50">
              <w:rPr>
                <w:noProof/>
                <w:webHidden/>
              </w:rPr>
            </w:r>
            <w:r w:rsidR="00032A50">
              <w:rPr>
                <w:noProof/>
                <w:webHidden/>
              </w:rPr>
              <w:fldChar w:fldCharType="separate"/>
            </w:r>
            <w:r w:rsidR="00032A50">
              <w:rPr>
                <w:noProof/>
                <w:webHidden/>
              </w:rPr>
              <w:t>7</w:t>
            </w:r>
            <w:r w:rsidR="00032A50">
              <w:rPr>
                <w:noProof/>
                <w:webHidden/>
              </w:rPr>
              <w:fldChar w:fldCharType="end"/>
            </w:r>
          </w:hyperlink>
        </w:p>
        <w:p w:rsidR="00032A50" w:rsidRDefault="00844869">
          <w:pPr>
            <w:pStyle w:val="TDC1"/>
            <w:tabs>
              <w:tab w:val="right" w:leader="dot" w:pos="9117"/>
            </w:tabs>
            <w:rPr>
              <w:rFonts w:eastAsiaTheme="minorEastAsia"/>
              <w:noProof/>
              <w:lang w:eastAsia="es-ES"/>
            </w:rPr>
          </w:pPr>
          <w:hyperlink w:anchor="_Toc235979948" w:history="1">
            <w:r w:rsidR="00032A50" w:rsidRPr="00892198">
              <w:rPr>
                <w:rStyle w:val="Hipervnculo"/>
                <w:rFonts w:eastAsia="Times New Roman"/>
                <w:noProof/>
                <w:lang w:eastAsia="es-ES"/>
              </w:rPr>
              <w:t>Resumen de Entregables para el Equipo de Marketing</w:t>
            </w:r>
            <w:r w:rsidR="00032A50">
              <w:rPr>
                <w:noProof/>
                <w:webHidden/>
              </w:rPr>
              <w:tab/>
            </w:r>
            <w:r w:rsidR="00032A50">
              <w:rPr>
                <w:noProof/>
                <w:webHidden/>
              </w:rPr>
              <w:fldChar w:fldCharType="begin"/>
            </w:r>
            <w:r w:rsidR="00032A50">
              <w:rPr>
                <w:noProof/>
                <w:webHidden/>
              </w:rPr>
              <w:instrText xml:space="preserve"> PAGEREF _Toc235979948 \h </w:instrText>
            </w:r>
            <w:r w:rsidR="00032A50">
              <w:rPr>
                <w:noProof/>
                <w:webHidden/>
              </w:rPr>
            </w:r>
            <w:r w:rsidR="00032A50">
              <w:rPr>
                <w:noProof/>
                <w:webHidden/>
              </w:rPr>
              <w:fldChar w:fldCharType="separate"/>
            </w:r>
            <w:r w:rsidR="00032A50">
              <w:rPr>
                <w:noProof/>
                <w:webHidden/>
              </w:rPr>
              <w:t>7</w:t>
            </w:r>
            <w:r w:rsidR="00032A50">
              <w:rPr>
                <w:noProof/>
                <w:webHidden/>
              </w:rPr>
              <w:fldChar w:fldCharType="end"/>
            </w:r>
          </w:hyperlink>
        </w:p>
        <w:p w:rsidR="00032A50" w:rsidRDefault="00032A50">
          <w:r>
            <w:rPr>
              <w:b/>
              <w:bCs/>
            </w:rPr>
            <w:fldChar w:fldCharType="end"/>
          </w:r>
        </w:p>
      </w:sdtContent>
    </w:sdt>
    <w:p w:rsidR="00032A50" w:rsidRPr="005C19BC" w:rsidRDefault="00032A50">
      <w:pPr>
        <w:rPr>
          <w:lang w:val="en-US"/>
        </w:rPr>
      </w:pPr>
    </w:p>
    <w:p w:rsidR="005C19BC" w:rsidRPr="005C19BC" w:rsidRDefault="005C19BC">
      <w:pPr>
        <w:rPr>
          <w:lang w:val="en-US"/>
        </w:rPr>
      </w:pPr>
      <w:r w:rsidRPr="005C19BC">
        <w:rPr>
          <w:lang w:val="en-US"/>
        </w:rPr>
        <w:br w:type="page"/>
      </w:r>
    </w:p>
    <w:p w:rsidR="005C19BC" w:rsidRPr="005C19BC" w:rsidRDefault="005C19BC" w:rsidP="00F16A4F">
      <w:pPr>
        <w:pStyle w:val="Ttulo1"/>
        <w:rPr>
          <w:rFonts w:eastAsia="Times New Roman"/>
          <w:lang w:eastAsia="es-ES"/>
        </w:rPr>
      </w:pPr>
      <w:bookmarkStart w:id="1" w:name="_Toc235979933"/>
      <w:r w:rsidRPr="005C19BC">
        <w:rPr>
          <w:rFonts w:eastAsia="Times New Roman"/>
          <w:lang w:eastAsia="es-ES"/>
        </w:rPr>
        <w:lastRenderedPageBreak/>
        <w:t>1. Justificación Metodológica General</w:t>
      </w:r>
      <w:bookmarkEnd w:id="1"/>
    </w:p>
    <w:p w:rsidR="005C19BC" w:rsidRPr="005C19BC" w:rsidRDefault="005C19BC" w:rsidP="00A43F44">
      <w:pPr>
        <w:spacing w:before="100" w:beforeAutospacing="1" w:after="100" w:afterAutospacing="1" w:line="240" w:lineRule="auto"/>
        <w:jc w:val="both"/>
        <w:rPr>
          <w:rFonts w:ascii="Times New Roman" w:eastAsia="Times New Roman" w:hAnsi="Times New Roman" w:cs="Times New Roman"/>
          <w:sz w:val="24"/>
          <w:szCs w:val="24"/>
          <w:lang w:eastAsia="es-ES"/>
        </w:rPr>
      </w:pPr>
      <w:r w:rsidRPr="005C19BC">
        <w:rPr>
          <w:rFonts w:ascii="Times New Roman" w:eastAsia="Times New Roman" w:hAnsi="Times New Roman" w:cs="Times New Roman"/>
          <w:sz w:val="24"/>
          <w:szCs w:val="24"/>
          <w:lang w:eastAsia="es-ES"/>
        </w:rPr>
        <w:t>La presente investigación utiliza un enfoque basado en datos empíricos de la industria de centros de datos para contextualizar y validar las necesidades de los operadores. La información contrasta el análisis de ofertas laborales reales con reportes institucionales, métricas de mercado y análisis de competencia vigentes a 2026. Este cruce de datos permite sustentar las decisiones de marketing sobre bases cuantitativas y cualitativas.</w:t>
      </w:r>
    </w:p>
    <w:p w:rsidR="005C19BC" w:rsidRPr="005C19BC" w:rsidRDefault="005C19BC" w:rsidP="00F16A4F">
      <w:pPr>
        <w:pStyle w:val="Ttulo1"/>
        <w:rPr>
          <w:rFonts w:eastAsia="Times New Roman"/>
          <w:lang w:eastAsia="es-ES"/>
        </w:rPr>
      </w:pPr>
      <w:bookmarkStart w:id="2" w:name="_Toc235979934"/>
      <w:r w:rsidRPr="005C19BC">
        <w:rPr>
          <w:rFonts w:eastAsia="Times New Roman"/>
          <w:lang w:eastAsia="es-ES"/>
        </w:rPr>
        <w:t>2. Validación de la Audiencia Objetivo</w:t>
      </w:r>
      <w:bookmarkEnd w:id="2"/>
    </w:p>
    <w:p w:rsidR="005C19BC" w:rsidRPr="005C19BC" w:rsidRDefault="005C19BC" w:rsidP="00A43F4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5C19BC">
        <w:rPr>
          <w:rFonts w:ascii="Times New Roman" w:eastAsia="Times New Roman" w:hAnsi="Times New Roman" w:cs="Times New Roman"/>
          <w:b/>
          <w:bCs/>
          <w:sz w:val="24"/>
          <w:szCs w:val="24"/>
          <w:lang w:eastAsia="es-ES"/>
        </w:rPr>
        <w:t>Audiencia Objetivo:</w:t>
      </w:r>
      <w:r w:rsidRPr="005C19BC">
        <w:rPr>
          <w:rFonts w:ascii="Times New Roman" w:eastAsia="Times New Roman" w:hAnsi="Times New Roman" w:cs="Times New Roman"/>
          <w:sz w:val="24"/>
          <w:szCs w:val="24"/>
          <w:lang w:eastAsia="es-ES"/>
        </w:rPr>
        <w:t xml:space="preserve"> Responsables de operar infraestructura crítica en entornos </w:t>
      </w:r>
      <w:proofErr w:type="spellStart"/>
      <w:r w:rsidRPr="005C19BC">
        <w:rPr>
          <w:rFonts w:ascii="Times New Roman" w:eastAsia="Times New Roman" w:hAnsi="Times New Roman" w:cs="Times New Roman"/>
          <w:sz w:val="24"/>
          <w:szCs w:val="24"/>
          <w:lang w:eastAsia="es-ES"/>
        </w:rPr>
        <w:t>Hyperscaler</w:t>
      </w:r>
      <w:proofErr w:type="spellEnd"/>
      <w:r w:rsidRPr="005C19BC">
        <w:rPr>
          <w:rFonts w:ascii="Times New Roman" w:eastAsia="Times New Roman" w:hAnsi="Times New Roman" w:cs="Times New Roman"/>
          <w:sz w:val="24"/>
          <w:szCs w:val="24"/>
          <w:lang w:eastAsia="es-ES"/>
        </w:rPr>
        <w:t xml:space="preserve">, </w:t>
      </w:r>
      <w:proofErr w:type="spellStart"/>
      <w:r w:rsidRPr="005C19BC">
        <w:rPr>
          <w:rFonts w:ascii="Times New Roman" w:eastAsia="Times New Roman" w:hAnsi="Times New Roman" w:cs="Times New Roman"/>
          <w:sz w:val="24"/>
          <w:szCs w:val="24"/>
          <w:lang w:eastAsia="es-ES"/>
        </w:rPr>
        <w:t>Colocation</w:t>
      </w:r>
      <w:proofErr w:type="spellEnd"/>
      <w:r w:rsidRPr="005C19BC">
        <w:rPr>
          <w:rFonts w:ascii="Times New Roman" w:eastAsia="Times New Roman" w:hAnsi="Times New Roman" w:cs="Times New Roman"/>
          <w:sz w:val="24"/>
          <w:szCs w:val="24"/>
          <w:lang w:eastAsia="es-ES"/>
        </w:rPr>
        <w:t xml:space="preserve">, Enterprise </w:t>
      </w:r>
      <w:proofErr w:type="spellStart"/>
      <w:r w:rsidRPr="005C19BC">
        <w:rPr>
          <w:rFonts w:ascii="Times New Roman" w:eastAsia="Times New Roman" w:hAnsi="Times New Roman" w:cs="Times New Roman"/>
          <w:sz w:val="24"/>
          <w:szCs w:val="24"/>
          <w:lang w:eastAsia="es-ES"/>
        </w:rPr>
        <w:t>Services</w:t>
      </w:r>
      <w:proofErr w:type="spellEnd"/>
      <w:r w:rsidRPr="005C19BC">
        <w:rPr>
          <w:rFonts w:ascii="Times New Roman" w:eastAsia="Times New Roman" w:hAnsi="Times New Roman" w:cs="Times New Roman"/>
          <w:sz w:val="24"/>
          <w:szCs w:val="24"/>
          <w:lang w:eastAsia="es-ES"/>
        </w:rPr>
        <w:t xml:space="preserve"> y Edge Computing. Se priorizan roles tácticos y estratégicos enfocados en la disponibilidad operativa y la eficiencia física, por encima de perfiles puramente de TI (software/sistemas).</w:t>
      </w:r>
    </w:p>
    <w:p w:rsidR="005C19BC" w:rsidRPr="005C19BC" w:rsidRDefault="005C19BC" w:rsidP="00A43F4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eastAsia="es-ES"/>
        </w:rPr>
      </w:pPr>
      <w:r w:rsidRPr="005C19BC">
        <w:rPr>
          <w:rFonts w:ascii="Times New Roman" w:eastAsia="Times New Roman" w:hAnsi="Times New Roman" w:cs="Times New Roman"/>
          <w:b/>
          <w:bCs/>
          <w:sz w:val="24"/>
          <w:szCs w:val="24"/>
          <w:lang w:val="en-US" w:eastAsia="es-ES"/>
        </w:rPr>
        <w:t xml:space="preserve">Cargos </w:t>
      </w:r>
      <w:proofErr w:type="spellStart"/>
      <w:r w:rsidRPr="005C19BC">
        <w:rPr>
          <w:rFonts w:ascii="Times New Roman" w:eastAsia="Times New Roman" w:hAnsi="Times New Roman" w:cs="Times New Roman"/>
          <w:b/>
          <w:bCs/>
          <w:sz w:val="24"/>
          <w:szCs w:val="24"/>
          <w:lang w:val="en-US" w:eastAsia="es-ES"/>
        </w:rPr>
        <w:t>validados</w:t>
      </w:r>
      <w:proofErr w:type="spellEnd"/>
      <w:r w:rsidRPr="005C19BC">
        <w:rPr>
          <w:rFonts w:ascii="Times New Roman" w:eastAsia="Times New Roman" w:hAnsi="Times New Roman" w:cs="Times New Roman"/>
          <w:b/>
          <w:bCs/>
          <w:sz w:val="24"/>
          <w:szCs w:val="24"/>
          <w:lang w:val="en-US" w:eastAsia="es-ES"/>
        </w:rPr>
        <w:t xml:space="preserve"> </w:t>
      </w:r>
      <w:proofErr w:type="spellStart"/>
      <w:r w:rsidRPr="005C19BC">
        <w:rPr>
          <w:rFonts w:ascii="Times New Roman" w:eastAsia="Times New Roman" w:hAnsi="Times New Roman" w:cs="Times New Roman"/>
          <w:b/>
          <w:bCs/>
          <w:sz w:val="24"/>
          <w:szCs w:val="24"/>
          <w:lang w:val="en-US" w:eastAsia="es-ES"/>
        </w:rPr>
        <w:t>en</w:t>
      </w:r>
      <w:proofErr w:type="spellEnd"/>
      <w:r w:rsidRPr="005C19BC">
        <w:rPr>
          <w:rFonts w:ascii="Times New Roman" w:eastAsia="Times New Roman" w:hAnsi="Times New Roman" w:cs="Times New Roman"/>
          <w:b/>
          <w:bCs/>
          <w:sz w:val="24"/>
          <w:szCs w:val="24"/>
          <w:lang w:val="en-US" w:eastAsia="es-ES"/>
        </w:rPr>
        <w:t xml:space="preserve"> la </w:t>
      </w:r>
      <w:proofErr w:type="spellStart"/>
      <w:r w:rsidRPr="005C19BC">
        <w:rPr>
          <w:rFonts w:ascii="Times New Roman" w:eastAsia="Times New Roman" w:hAnsi="Times New Roman" w:cs="Times New Roman"/>
          <w:b/>
          <w:bCs/>
          <w:sz w:val="24"/>
          <w:szCs w:val="24"/>
          <w:lang w:val="en-US" w:eastAsia="es-ES"/>
        </w:rPr>
        <w:t>muestra</w:t>
      </w:r>
      <w:proofErr w:type="spellEnd"/>
      <w:r w:rsidRPr="005C19BC">
        <w:rPr>
          <w:rFonts w:ascii="Times New Roman" w:eastAsia="Times New Roman" w:hAnsi="Times New Roman" w:cs="Times New Roman"/>
          <w:b/>
          <w:bCs/>
          <w:sz w:val="24"/>
          <w:szCs w:val="24"/>
          <w:lang w:val="en-US" w:eastAsia="es-ES"/>
        </w:rPr>
        <w:t>:</w:t>
      </w:r>
      <w:r w:rsidRPr="005C19BC">
        <w:rPr>
          <w:rFonts w:ascii="Times New Roman" w:eastAsia="Times New Roman" w:hAnsi="Times New Roman" w:cs="Times New Roman"/>
          <w:sz w:val="24"/>
          <w:szCs w:val="24"/>
          <w:lang w:val="en-US" w:eastAsia="es-ES"/>
        </w:rPr>
        <w:t xml:space="preserve"> Data Center Operations Director, Data Center Operations Manager, Facilities Manager, Critical Facilities Manager, VP of Operations.</w:t>
      </w:r>
    </w:p>
    <w:p w:rsidR="005C19BC" w:rsidRPr="005C19BC" w:rsidRDefault="005C19BC" w:rsidP="00A43F4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5C19BC">
        <w:rPr>
          <w:rFonts w:ascii="Times New Roman" w:eastAsia="Times New Roman" w:hAnsi="Times New Roman" w:cs="Times New Roman"/>
          <w:b/>
          <w:bCs/>
          <w:sz w:val="24"/>
          <w:szCs w:val="24"/>
          <w:lang w:eastAsia="es-ES"/>
        </w:rPr>
        <w:t>Responsabilidades Diarias:</w:t>
      </w:r>
      <w:r w:rsidRPr="005C19BC">
        <w:rPr>
          <w:rFonts w:ascii="Times New Roman" w:eastAsia="Times New Roman" w:hAnsi="Times New Roman" w:cs="Times New Roman"/>
          <w:sz w:val="24"/>
          <w:szCs w:val="24"/>
          <w:lang w:eastAsia="es-ES"/>
        </w:rPr>
        <w:t xml:space="preserve"> Gestión de energía (power), enfriamiento (</w:t>
      </w:r>
      <w:proofErr w:type="spellStart"/>
      <w:r w:rsidRPr="005C19BC">
        <w:rPr>
          <w:rFonts w:ascii="Times New Roman" w:eastAsia="Times New Roman" w:hAnsi="Times New Roman" w:cs="Times New Roman"/>
          <w:sz w:val="24"/>
          <w:szCs w:val="24"/>
          <w:lang w:eastAsia="es-ES"/>
        </w:rPr>
        <w:t>cooling</w:t>
      </w:r>
      <w:proofErr w:type="spellEnd"/>
      <w:r w:rsidRPr="005C19BC">
        <w:rPr>
          <w:rFonts w:ascii="Times New Roman" w:eastAsia="Times New Roman" w:hAnsi="Times New Roman" w:cs="Times New Roman"/>
          <w:sz w:val="24"/>
          <w:szCs w:val="24"/>
          <w:lang w:eastAsia="es-ES"/>
        </w:rPr>
        <w:t xml:space="preserve">), </w:t>
      </w:r>
      <w:proofErr w:type="spellStart"/>
      <w:r w:rsidRPr="005C19BC">
        <w:rPr>
          <w:rFonts w:ascii="Times New Roman" w:eastAsia="Times New Roman" w:hAnsi="Times New Roman" w:cs="Times New Roman"/>
          <w:sz w:val="24"/>
          <w:szCs w:val="24"/>
          <w:lang w:eastAsia="es-ES"/>
        </w:rPr>
        <w:t>capacity</w:t>
      </w:r>
      <w:proofErr w:type="spellEnd"/>
      <w:r w:rsidRPr="005C19BC">
        <w:rPr>
          <w:rFonts w:ascii="Times New Roman" w:eastAsia="Times New Roman" w:hAnsi="Times New Roman" w:cs="Times New Roman"/>
          <w:sz w:val="24"/>
          <w:szCs w:val="24"/>
          <w:lang w:eastAsia="es-ES"/>
        </w:rPr>
        <w:t xml:space="preserve"> </w:t>
      </w:r>
      <w:proofErr w:type="spellStart"/>
      <w:r w:rsidRPr="005C19BC">
        <w:rPr>
          <w:rFonts w:ascii="Times New Roman" w:eastAsia="Times New Roman" w:hAnsi="Times New Roman" w:cs="Times New Roman"/>
          <w:sz w:val="24"/>
          <w:szCs w:val="24"/>
          <w:lang w:eastAsia="es-ES"/>
        </w:rPr>
        <w:t>planning</w:t>
      </w:r>
      <w:proofErr w:type="spellEnd"/>
      <w:r w:rsidRPr="005C19BC">
        <w:rPr>
          <w:rFonts w:ascii="Times New Roman" w:eastAsia="Times New Roman" w:hAnsi="Times New Roman" w:cs="Times New Roman"/>
          <w:sz w:val="24"/>
          <w:szCs w:val="24"/>
          <w:lang w:eastAsia="es-ES"/>
        </w:rPr>
        <w:t xml:space="preserve">, mantenimiento, gestión de incidentes (foco en fallas de UPS) y cumplimiento de </w:t>
      </w:r>
      <w:proofErr w:type="spellStart"/>
      <w:r w:rsidRPr="005C19BC">
        <w:rPr>
          <w:rFonts w:ascii="Times New Roman" w:eastAsia="Times New Roman" w:hAnsi="Times New Roman" w:cs="Times New Roman"/>
          <w:sz w:val="24"/>
          <w:szCs w:val="24"/>
          <w:lang w:eastAsia="es-ES"/>
        </w:rPr>
        <w:t>SLAs</w:t>
      </w:r>
      <w:proofErr w:type="spellEnd"/>
      <w:r w:rsidRPr="005C19BC">
        <w:rPr>
          <w:rFonts w:ascii="Times New Roman" w:eastAsia="Times New Roman" w:hAnsi="Times New Roman" w:cs="Times New Roman"/>
          <w:sz w:val="24"/>
          <w:szCs w:val="24"/>
          <w:lang w:eastAsia="es-ES"/>
        </w:rPr>
        <w:t>.</w:t>
      </w:r>
    </w:p>
    <w:p w:rsidR="005C19BC" w:rsidRPr="005C19BC" w:rsidRDefault="005C19BC" w:rsidP="00A43F4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5C19BC">
        <w:rPr>
          <w:rFonts w:ascii="Times New Roman" w:eastAsia="Times New Roman" w:hAnsi="Times New Roman" w:cs="Times New Roman"/>
          <w:b/>
          <w:bCs/>
          <w:sz w:val="24"/>
          <w:szCs w:val="24"/>
          <w:lang w:eastAsia="es-ES"/>
        </w:rPr>
        <w:t>Muestra Analizada:</w:t>
      </w:r>
      <w:r w:rsidRPr="005C19BC">
        <w:rPr>
          <w:rFonts w:ascii="Times New Roman" w:eastAsia="Times New Roman" w:hAnsi="Times New Roman" w:cs="Times New Roman"/>
          <w:sz w:val="24"/>
          <w:szCs w:val="24"/>
          <w:lang w:eastAsia="es-ES"/>
        </w:rPr>
        <w:t xml:space="preserve"> Se analizaron 14 ofertas laborales de empresas líderes (AWS, Microsoft, Google, </w:t>
      </w:r>
      <w:proofErr w:type="spellStart"/>
      <w:r w:rsidRPr="005C19BC">
        <w:rPr>
          <w:rFonts w:ascii="Times New Roman" w:eastAsia="Times New Roman" w:hAnsi="Times New Roman" w:cs="Times New Roman"/>
          <w:sz w:val="24"/>
          <w:szCs w:val="24"/>
          <w:lang w:eastAsia="es-ES"/>
        </w:rPr>
        <w:t>Equinix</w:t>
      </w:r>
      <w:proofErr w:type="spellEnd"/>
      <w:r w:rsidRPr="005C19BC">
        <w:rPr>
          <w:rFonts w:ascii="Times New Roman" w:eastAsia="Times New Roman" w:hAnsi="Times New Roman" w:cs="Times New Roman"/>
          <w:sz w:val="24"/>
          <w:szCs w:val="24"/>
          <w:lang w:eastAsia="es-ES"/>
        </w:rPr>
        <w:t xml:space="preserve">, Digital </w:t>
      </w:r>
      <w:proofErr w:type="spellStart"/>
      <w:r w:rsidRPr="005C19BC">
        <w:rPr>
          <w:rFonts w:ascii="Times New Roman" w:eastAsia="Times New Roman" w:hAnsi="Times New Roman" w:cs="Times New Roman"/>
          <w:sz w:val="24"/>
          <w:szCs w:val="24"/>
          <w:lang w:eastAsia="es-ES"/>
        </w:rPr>
        <w:t>Realty</w:t>
      </w:r>
      <w:proofErr w:type="spellEnd"/>
      <w:r w:rsidRPr="005C19BC">
        <w:rPr>
          <w:rFonts w:ascii="Times New Roman" w:eastAsia="Times New Roman" w:hAnsi="Times New Roman" w:cs="Times New Roman"/>
          <w:sz w:val="24"/>
          <w:szCs w:val="24"/>
          <w:lang w:eastAsia="es-ES"/>
        </w:rPr>
        <w:t xml:space="preserve">, </w:t>
      </w:r>
      <w:proofErr w:type="spellStart"/>
      <w:r w:rsidRPr="005C19BC">
        <w:rPr>
          <w:rFonts w:ascii="Times New Roman" w:eastAsia="Times New Roman" w:hAnsi="Times New Roman" w:cs="Times New Roman"/>
          <w:sz w:val="24"/>
          <w:szCs w:val="24"/>
          <w:lang w:eastAsia="es-ES"/>
        </w:rPr>
        <w:t>Flexential</w:t>
      </w:r>
      <w:proofErr w:type="spellEnd"/>
      <w:r w:rsidRPr="005C19BC">
        <w:rPr>
          <w:rFonts w:ascii="Times New Roman" w:eastAsia="Times New Roman" w:hAnsi="Times New Roman" w:cs="Times New Roman"/>
          <w:sz w:val="24"/>
          <w:szCs w:val="24"/>
          <w:lang w:eastAsia="es-ES"/>
        </w:rPr>
        <w:t xml:space="preserve">, STACK, Alibaba, </w:t>
      </w:r>
      <w:proofErr w:type="spellStart"/>
      <w:r w:rsidRPr="005C19BC">
        <w:rPr>
          <w:rFonts w:ascii="Times New Roman" w:eastAsia="Times New Roman" w:hAnsi="Times New Roman" w:cs="Times New Roman"/>
          <w:sz w:val="24"/>
          <w:szCs w:val="24"/>
          <w:lang w:eastAsia="es-ES"/>
        </w:rPr>
        <w:t>Ascenty</w:t>
      </w:r>
      <w:proofErr w:type="spellEnd"/>
      <w:r w:rsidRPr="005C19BC">
        <w:rPr>
          <w:rFonts w:ascii="Times New Roman" w:eastAsia="Times New Roman" w:hAnsi="Times New Roman" w:cs="Times New Roman"/>
          <w:sz w:val="24"/>
          <w:szCs w:val="24"/>
          <w:lang w:eastAsia="es-ES"/>
        </w:rPr>
        <w:t xml:space="preserve">, </w:t>
      </w:r>
      <w:proofErr w:type="spellStart"/>
      <w:r w:rsidRPr="005C19BC">
        <w:rPr>
          <w:rFonts w:ascii="Times New Roman" w:eastAsia="Times New Roman" w:hAnsi="Times New Roman" w:cs="Times New Roman"/>
          <w:sz w:val="24"/>
          <w:szCs w:val="24"/>
          <w:lang w:eastAsia="es-ES"/>
        </w:rPr>
        <w:t>Hitss</w:t>
      </w:r>
      <w:proofErr w:type="spellEnd"/>
      <w:r w:rsidRPr="005C19BC">
        <w:rPr>
          <w:rFonts w:ascii="Times New Roman" w:eastAsia="Times New Roman" w:hAnsi="Times New Roman" w:cs="Times New Roman"/>
          <w:sz w:val="24"/>
          <w:szCs w:val="24"/>
          <w:lang w:eastAsia="es-ES"/>
        </w:rPr>
        <w:t xml:space="preserve">, </w:t>
      </w:r>
      <w:proofErr w:type="spellStart"/>
      <w:r w:rsidRPr="005C19BC">
        <w:rPr>
          <w:rFonts w:ascii="Times New Roman" w:eastAsia="Times New Roman" w:hAnsi="Times New Roman" w:cs="Times New Roman"/>
          <w:sz w:val="24"/>
          <w:szCs w:val="24"/>
          <w:lang w:eastAsia="es-ES"/>
        </w:rPr>
        <w:t>Unblock</w:t>
      </w:r>
      <w:proofErr w:type="spellEnd"/>
      <w:r w:rsidRPr="005C19BC">
        <w:rPr>
          <w:rFonts w:ascii="Times New Roman" w:eastAsia="Times New Roman" w:hAnsi="Times New Roman" w:cs="Times New Roman"/>
          <w:sz w:val="24"/>
          <w:szCs w:val="24"/>
          <w:lang w:eastAsia="es-ES"/>
        </w:rPr>
        <w:t>).</w:t>
      </w:r>
    </w:p>
    <w:p w:rsidR="005C19BC" w:rsidRPr="005C19BC" w:rsidRDefault="005C19BC" w:rsidP="00A43F4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5C19BC">
        <w:rPr>
          <w:rFonts w:ascii="Times New Roman" w:eastAsia="Times New Roman" w:hAnsi="Times New Roman" w:cs="Times New Roman"/>
          <w:b/>
          <w:bCs/>
          <w:sz w:val="24"/>
          <w:szCs w:val="24"/>
          <w:lang w:eastAsia="es-ES"/>
        </w:rPr>
        <w:t>Justificación de la Muestra:</w:t>
      </w:r>
      <w:r w:rsidRPr="005C19BC">
        <w:rPr>
          <w:rFonts w:ascii="Times New Roman" w:eastAsia="Times New Roman" w:hAnsi="Times New Roman" w:cs="Times New Roman"/>
          <w:sz w:val="24"/>
          <w:szCs w:val="24"/>
          <w:lang w:eastAsia="es-ES"/>
        </w:rPr>
        <w:t xml:space="preserve"> Se estableció el corte en 14 ofertas al alcanzar el punto de saturación de datos; las búsquedas adicionales arrojaban responsabilidades y </w:t>
      </w:r>
      <w:proofErr w:type="spellStart"/>
      <w:r w:rsidRPr="005C19BC">
        <w:rPr>
          <w:rFonts w:ascii="Times New Roman" w:eastAsia="Times New Roman" w:hAnsi="Times New Roman" w:cs="Times New Roman"/>
          <w:sz w:val="24"/>
          <w:szCs w:val="24"/>
          <w:lang w:eastAsia="es-ES"/>
        </w:rPr>
        <w:t>KPIs</w:t>
      </w:r>
      <w:proofErr w:type="spellEnd"/>
      <w:r w:rsidRPr="005C19BC">
        <w:rPr>
          <w:rFonts w:ascii="Times New Roman" w:eastAsia="Times New Roman" w:hAnsi="Times New Roman" w:cs="Times New Roman"/>
          <w:sz w:val="24"/>
          <w:szCs w:val="24"/>
          <w:lang w:eastAsia="es-ES"/>
        </w:rPr>
        <w:t xml:space="preserve"> redundantes sin aportar nuevas variables. La selección geográfica (Estados Unidos, Argentina, Brasil, Chile</w:t>
      </w:r>
      <w:r w:rsidR="00A43F44">
        <w:rPr>
          <w:rFonts w:ascii="Times New Roman" w:eastAsia="Times New Roman" w:hAnsi="Times New Roman" w:cs="Times New Roman"/>
          <w:sz w:val="24"/>
          <w:szCs w:val="24"/>
          <w:lang w:eastAsia="es-ES"/>
        </w:rPr>
        <w:t>, México</w:t>
      </w:r>
      <w:r w:rsidRPr="005C19BC">
        <w:rPr>
          <w:rFonts w:ascii="Times New Roman" w:eastAsia="Times New Roman" w:hAnsi="Times New Roman" w:cs="Times New Roman"/>
          <w:sz w:val="24"/>
          <w:szCs w:val="24"/>
          <w:lang w:eastAsia="es-ES"/>
        </w:rPr>
        <w:t xml:space="preserve"> y Colombia) se definió estratégicamente para obtener una muestra representativa que contemple tanto mercados maduros como polos emergentes, brindando una foto general y robusta de la industria.</w:t>
      </w:r>
    </w:p>
    <w:p w:rsidR="005C19BC" w:rsidRPr="005C19BC" w:rsidRDefault="005C19BC" w:rsidP="00F16A4F">
      <w:pPr>
        <w:pStyle w:val="Ttulo1"/>
        <w:rPr>
          <w:rFonts w:eastAsia="Times New Roman"/>
          <w:lang w:eastAsia="es-ES"/>
        </w:rPr>
      </w:pPr>
      <w:bookmarkStart w:id="3" w:name="_Toc235979935"/>
      <w:r w:rsidRPr="005C19BC">
        <w:rPr>
          <w:rFonts w:eastAsia="Times New Roman"/>
          <w:lang w:eastAsia="es-ES"/>
        </w:rPr>
        <w:t xml:space="preserve">3. </w:t>
      </w:r>
      <w:proofErr w:type="spellStart"/>
      <w:r w:rsidRPr="005C19BC">
        <w:rPr>
          <w:rFonts w:eastAsia="Times New Roman"/>
          <w:lang w:eastAsia="es-ES"/>
        </w:rPr>
        <w:t>Pain</w:t>
      </w:r>
      <w:proofErr w:type="spellEnd"/>
      <w:r w:rsidRPr="005C19BC">
        <w:rPr>
          <w:rFonts w:eastAsia="Times New Roman"/>
          <w:lang w:eastAsia="es-ES"/>
        </w:rPr>
        <w:t xml:space="preserve"> </w:t>
      </w:r>
      <w:proofErr w:type="spellStart"/>
      <w:r w:rsidRPr="005C19BC">
        <w:rPr>
          <w:rFonts w:eastAsia="Times New Roman"/>
          <w:lang w:eastAsia="es-ES"/>
        </w:rPr>
        <w:t>Points</w:t>
      </w:r>
      <w:proofErr w:type="spellEnd"/>
      <w:r w:rsidRPr="005C19BC">
        <w:rPr>
          <w:rFonts w:eastAsia="Times New Roman"/>
          <w:lang w:eastAsia="es-ES"/>
        </w:rPr>
        <w:t xml:space="preserve"> y Tendencias de la Industria (Contexto Macro)</w:t>
      </w:r>
      <w:bookmarkEnd w:id="3"/>
    </w:p>
    <w:p w:rsidR="005C19BC" w:rsidRPr="005C19BC" w:rsidRDefault="005C19BC" w:rsidP="005C19BC">
      <w:pPr>
        <w:pStyle w:val="Ttulo2"/>
        <w:rPr>
          <w:rFonts w:eastAsia="Times New Roman"/>
          <w:lang w:eastAsia="es-ES"/>
        </w:rPr>
      </w:pPr>
      <w:bookmarkStart w:id="4" w:name="_Toc235979936"/>
      <w:r w:rsidRPr="005C19BC">
        <w:rPr>
          <w:rFonts w:eastAsia="Times New Roman"/>
          <w:lang w:eastAsia="es-ES"/>
        </w:rPr>
        <w:t>A. Explosión de Densidad y Enfriamiento Avanzado</w:t>
      </w:r>
      <w:bookmarkEnd w:id="4"/>
    </w:p>
    <w:p w:rsidR="005C19BC" w:rsidRPr="005C19BC" w:rsidRDefault="005C19BC" w:rsidP="00A43F44">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5C19BC">
        <w:rPr>
          <w:rFonts w:ascii="Times New Roman" w:eastAsia="Times New Roman" w:hAnsi="Times New Roman" w:cs="Times New Roman"/>
          <w:b/>
          <w:bCs/>
          <w:sz w:val="24"/>
          <w:szCs w:val="24"/>
          <w:lang w:eastAsia="es-ES"/>
        </w:rPr>
        <w:t>Dato Clave:</w:t>
      </w:r>
      <w:r w:rsidRPr="005C19BC">
        <w:rPr>
          <w:rFonts w:ascii="Times New Roman" w:eastAsia="Times New Roman" w:hAnsi="Times New Roman" w:cs="Times New Roman"/>
          <w:sz w:val="24"/>
          <w:szCs w:val="24"/>
          <w:lang w:eastAsia="es-ES"/>
        </w:rPr>
        <w:t xml:space="preserve"> La densidad promedio por rack alcanzó los 27 kW (salto histórico frente a los 16 kW previos). El 69% de los operadores espera que la densidad aumente en los próximos 12-36 meses.</w:t>
      </w:r>
    </w:p>
    <w:p w:rsidR="005C19BC" w:rsidRPr="005C19BC" w:rsidRDefault="005C19BC" w:rsidP="00A43F44">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5C19BC">
        <w:rPr>
          <w:rFonts w:ascii="Times New Roman" w:eastAsia="Times New Roman" w:hAnsi="Times New Roman" w:cs="Times New Roman"/>
          <w:b/>
          <w:bCs/>
          <w:sz w:val="24"/>
          <w:szCs w:val="24"/>
          <w:lang w:eastAsia="es-ES"/>
        </w:rPr>
        <w:t>Impacto Operativo:</w:t>
      </w:r>
      <w:r w:rsidRPr="005C19BC">
        <w:rPr>
          <w:rFonts w:ascii="Times New Roman" w:eastAsia="Times New Roman" w:hAnsi="Times New Roman" w:cs="Times New Roman"/>
          <w:sz w:val="24"/>
          <w:szCs w:val="24"/>
          <w:lang w:eastAsia="es-ES"/>
        </w:rPr>
        <w:t xml:space="preserve"> Exige gestionar transiciones térmicas complejas. El 36% ya usa enfriamiento líquido y un 28% planea adoptarlo pronto.</w:t>
      </w:r>
    </w:p>
    <w:p w:rsidR="005C19BC" w:rsidRPr="005C19BC" w:rsidRDefault="005C19BC" w:rsidP="005C19BC">
      <w:pPr>
        <w:pStyle w:val="Ttulo2"/>
        <w:rPr>
          <w:rFonts w:eastAsia="Times New Roman"/>
          <w:lang w:eastAsia="es-ES"/>
        </w:rPr>
      </w:pPr>
      <w:bookmarkStart w:id="5" w:name="_Toc235979937"/>
      <w:r w:rsidRPr="005C19BC">
        <w:rPr>
          <w:rFonts w:eastAsia="Times New Roman"/>
          <w:lang w:eastAsia="es-ES"/>
        </w:rPr>
        <w:t>B. Gestión de Capacidad e Impacto de la Inteligencia Artificial</w:t>
      </w:r>
      <w:bookmarkEnd w:id="5"/>
    </w:p>
    <w:p w:rsidR="005C19BC" w:rsidRPr="005C19BC" w:rsidRDefault="005C19BC" w:rsidP="00A43F44">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5C19BC">
        <w:rPr>
          <w:rFonts w:ascii="Times New Roman" w:eastAsia="Times New Roman" w:hAnsi="Times New Roman" w:cs="Times New Roman"/>
          <w:b/>
          <w:bCs/>
          <w:sz w:val="24"/>
          <w:szCs w:val="24"/>
          <w:lang w:eastAsia="es-ES"/>
        </w:rPr>
        <w:t>Dato Clave:</w:t>
      </w:r>
      <w:r w:rsidRPr="005C19BC">
        <w:rPr>
          <w:rFonts w:ascii="Times New Roman" w:eastAsia="Times New Roman" w:hAnsi="Times New Roman" w:cs="Times New Roman"/>
          <w:sz w:val="24"/>
          <w:szCs w:val="24"/>
          <w:lang w:eastAsia="es-ES"/>
        </w:rPr>
        <w:t xml:space="preserve"> El 72% de los profesionales anticipa que las cargas de IA incrementarán drásticamente los requisitos de capacidad. Prever esto es una preocupación alta para el 71% de la gerencia.</w:t>
      </w:r>
    </w:p>
    <w:p w:rsidR="005C19BC" w:rsidRPr="005C19BC" w:rsidRDefault="005C19BC" w:rsidP="005C19BC">
      <w:pPr>
        <w:pStyle w:val="Ttulo2"/>
        <w:rPr>
          <w:rFonts w:eastAsia="Times New Roman"/>
          <w:lang w:eastAsia="es-ES"/>
        </w:rPr>
      </w:pPr>
      <w:bookmarkStart w:id="6" w:name="_Toc235979938"/>
      <w:r w:rsidRPr="005C19BC">
        <w:rPr>
          <w:rFonts w:eastAsia="Times New Roman"/>
          <w:lang w:eastAsia="es-ES"/>
        </w:rPr>
        <w:t>C. Cuellos de Botella Eléctricos y Redes de Transmisión</w:t>
      </w:r>
      <w:bookmarkEnd w:id="6"/>
    </w:p>
    <w:p w:rsidR="005C19BC" w:rsidRPr="005C19BC" w:rsidRDefault="005C19BC" w:rsidP="00A43F44">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5C19BC">
        <w:rPr>
          <w:rFonts w:ascii="Times New Roman" w:eastAsia="Times New Roman" w:hAnsi="Times New Roman" w:cs="Times New Roman"/>
          <w:b/>
          <w:bCs/>
          <w:sz w:val="24"/>
          <w:szCs w:val="24"/>
          <w:lang w:eastAsia="es-ES"/>
        </w:rPr>
        <w:t>Dato Clave:</w:t>
      </w:r>
      <w:r w:rsidRPr="005C19BC">
        <w:rPr>
          <w:rFonts w:ascii="Times New Roman" w:eastAsia="Times New Roman" w:hAnsi="Times New Roman" w:cs="Times New Roman"/>
          <w:sz w:val="24"/>
          <w:szCs w:val="24"/>
          <w:lang w:eastAsia="es-ES"/>
        </w:rPr>
        <w:t xml:space="preserve"> Cerca del 50% de los data centers planeados para 2026 enfrentan riesgos severos de retraso por escasez de componentes eléctricos (transformadores, </w:t>
      </w:r>
      <w:r w:rsidRPr="005C19BC">
        <w:rPr>
          <w:rFonts w:ascii="Times New Roman" w:eastAsia="Times New Roman" w:hAnsi="Times New Roman" w:cs="Times New Roman"/>
          <w:sz w:val="24"/>
          <w:szCs w:val="24"/>
          <w:lang w:eastAsia="es-ES"/>
        </w:rPr>
        <w:lastRenderedPageBreak/>
        <w:t>subestaciones), no por falta de capital. Las colas de interconexión sufren demoras de hasta 5 años.</w:t>
      </w:r>
    </w:p>
    <w:p w:rsidR="005C19BC" w:rsidRPr="005C19BC" w:rsidRDefault="005C19BC" w:rsidP="005C19BC">
      <w:pPr>
        <w:pStyle w:val="Ttulo2"/>
        <w:rPr>
          <w:rFonts w:eastAsia="Times New Roman"/>
          <w:lang w:eastAsia="es-ES"/>
        </w:rPr>
      </w:pPr>
      <w:bookmarkStart w:id="7" w:name="_Toc235979939"/>
      <w:r w:rsidRPr="005C19BC">
        <w:rPr>
          <w:rFonts w:eastAsia="Times New Roman"/>
          <w:lang w:eastAsia="es-ES"/>
        </w:rPr>
        <w:t>D. Disponibilidad, Resiliencia y Eficiencia Estancada</w:t>
      </w:r>
      <w:bookmarkEnd w:id="7"/>
    </w:p>
    <w:p w:rsidR="005C19BC" w:rsidRPr="005C19BC" w:rsidRDefault="005C19BC" w:rsidP="00A43F44">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5C19BC">
        <w:rPr>
          <w:rFonts w:ascii="Times New Roman" w:eastAsia="Times New Roman" w:hAnsi="Times New Roman" w:cs="Times New Roman"/>
          <w:b/>
          <w:bCs/>
          <w:sz w:val="24"/>
          <w:szCs w:val="24"/>
          <w:lang w:eastAsia="es-ES"/>
        </w:rPr>
        <w:t>Disponibilidad:</w:t>
      </w:r>
      <w:r w:rsidRPr="005C19BC">
        <w:rPr>
          <w:rFonts w:ascii="Times New Roman" w:eastAsia="Times New Roman" w:hAnsi="Times New Roman" w:cs="Times New Roman"/>
          <w:sz w:val="24"/>
          <w:szCs w:val="24"/>
          <w:lang w:eastAsia="es-ES"/>
        </w:rPr>
        <w:t xml:space="preserve"> La energía preocupa al 63% de los operadores. Los problemas eléctricos causan el 45% de las interrupciones graves.</w:t>
      </w:r>
    </w:p>
    <w:p w:rsidR="005C19BC" w:rsidRPr="005C19BC" w:rsidRDefault="005C19BC" w:rsidP="00A43F44">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5C19BC">
        <w:rPr>
          <w:rFonts w:ascii="Times New Roman" w:eastAsia="Times New Roman" w:hAnsi="Times New Roman" w:cs="Times New Roman"/>
          <w:b/>
          <w:bCs/>
          <w:sz w:val="24"/>
          <w:szCs w:val="24"/>
          <w:lang w:eastAsia="es-ES"/>
        </w:rPr>
        <w:t>Eficiencia (PUE):</w:t>
      </w:r>
      <w:r w:rsidRPr="005C19BC">
        <w:rPr>
          <w:rFonts w:ascii="Times New Roman" w:eastAsia="Times New Roman" w:hAnsi="Times New Roman" w:cs="Times New Roman"/>
          <w:sz w:val="24"/>
          <w:szCs w:val="24"/>
          <w:lang w:eastAsia="es-ES"/>
        </w:rPr>
        <w:t xml:space="preserve"> El PUE promedio anual sigue estancado en 1.54 por sexto año consecutivo.</w:t>
      </w:r>
    </w:p>
    <w:p w:rsidR="005C19BC" w:rsidRPr="005C19BC" w:rsidRDefault="005C19BC" w:rsidP="00A43F44">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5C19BC">
        <w:rPr>
          <w:rFonts w:ascii="Times New Roman" w:eastAsia="Times New Roman" w:hAnsi="Times New Roman" w:cs="Times New Roman"/>
          <w:b/>
          <w:bCs/>
          <w:sz w:val="24"/>
          <w:szCs w:val="24"/>
          <w:lang w:eastAsia="es-ES"/>
        </w:rPr>
        <w:t>Factor Humano:</w:t>
      </w:r>
      <w:r w:rsidRPr="005C19BC">
        <w:rPr>
          <w:rFonts w:ascii="Times New Roman" w:eastAsia="Times New Roman" w:hAnsi="Times New Roman" w:cs="Times New Roman"/>
          <w:sz w:val="24"/>
          <w:szCs w:val="24"/>
          <w:lang w:eastAsia="es-ES"/>
        </w:rPr>
        <w:t xml:space="preserve"> El 87% reporta que la falta de personal calificado impacta las operaciones, impulsando la adopción de IA/Automatización (51%) para reducir errores.</w:t>
      </w:r>
    </w:p>
    <w:p w:rsidR="005C19BC" w:rsidRPr="005C19BC" w:rsidRDefault="005C19BC" w:rsidP="005C19BC">
      <w:pPr>
        <w:pStyle w:val="Ttulo1"/>
        <w:rPr>
          <w:rFonts w:eastAsia="Times New Roman"/>
          <w:lang w:eastAsia="es-ES"/>
        </w:rPr>
      </w:pPr>
      <w:bookmarkStart w:id="8" w:name="_Toc235979940"/>
      <w:r w:rsidRPr="005C19BC">
        <w:rPr>
          <w:rFonts w:eastAsia="Times New Roman"/>
          <w:lang w:eastAsia="es-ES"/>
        </w:rPr>
        <w:t>4. Panorama Competitivo (Herramientas y Calculadoras)</w:t>
      </w:r>
      <w:bookmarkEnd w:id="8"/>
    </w:p>
    <w:p w:rsidR="005C19BC" w:rsidRPr="005C19BC" w:rsidRDefault="005C19BC" w:rsidP="005C19BC">
      <w:pPr>
        <w:spacing w:before="100" w:beforeAutospacing="1" w:after="100" w:afterAutospacing="1" w:line="240" w:lineRule="auto"/>
        <w:rPr>
          <w:rFonts w:ascii="Times New Roman" w:eastAsia="Times New Roman" w:hAnsi="Times New Roman" w:cs="Times New Roman"/>
          <w:sz w:val="24"/>
          <w:szCs w:val="24"/>
          <w:lang w:eastAsia="es-ES"/>
        </w:rPr>
      </w:pPr>
      <w:r w:rsidRPr="005C19BC">
        <w:rPr>
          <w:rFonts w:ascii="Times New Roman" w:eastAsia="Times New Roman" w:hAnsi="Times New Roman" w:cs="Times New Roman"/>
          <w:sz w:val="24"/>
          <w:szCs w:val="24"/>
          <w:lang w:eastAsia="es-ES"/>
        </w:rPr>
        <w:t>El mercado ya cuenta con herramientas de cálculo y software de eficiencia. El posicionamiento debe diferenciarse de estos competidores directos:</w:t>
      </w:r>
    </w:p>
    <w:p w:rsidR="005C19BC" w:rsidRPr="003802EE" w:rsidRDefault="005C19BC" w:rsidP="00A43F44">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3802EE">
        <w:rPr>
          <w:rFonts w:ascii="Times New Roman" w:eastAsia="Times New Roman" w:hAnsi="Times New Roman" w:cs="Times New Roman"/>
          <w:b/>
          <w:bCs/>
          <w:sz w:val="24"/>
          <w:szCs w:val="24"/>
          <w:lang w:eastAsia="es-ES"/>
        </w:rPr>
        <w:t>Schneider Electric:</w:t>
      </w:r>
      <w:r w:rsidRPr="003802EE">
        <w:rPr>
          <w:rFonts w:ascii="Times New Roman" w:eastAsia="Times New Roman" w:hAnsi="Times New Roman" w:cs="Times New Roman"/>
          <w:sz w:val="24"/>
          <w:szCs w:val="24"/>
          <w:lang w:eastAsia="es-ES"/>
        </w:rPr>
        <w:t xml:space="preserve"> Suite </w:t>
      </w:r>
      <w:proofErr w:type="spellStart"/>
      <w:r w:rsidRPr="003802EE">
        <w:rPr>
          <w:rFonts w:ascii="Times New Roman" w:eastAsia="Times New Roman" w:hAnsi="Times New Roman" w:cs="Times New Roman"/>
          <w:i/>
          <w:iCs/>
          <w:sz w:val="24"/>
          <w:szCs w:val="24"/>
          <w:lang w:eastAsia="es-ES"/>
        </w:rPr>
        <w:t>TradeOff</w:t>
      </w:r>
      <w:proofErr w:type="spellEnd"/>
      <w:r w:rsidRPr="003802EE">
        <w:rPr>
          <w:rFonts w:ascii="Times New Roman" w:eastAsia="Times New Roman" w:hAnsi="Times New Roman" w:cs="Times New Roman"/>
          <w:i/>
          <w:iCs/>
          <w:sz w:val="24"/>
          <w:szCs w:val="24"/>
          <w:lang w:eastAsia="es-ES"/>
        </w:rPr>
        <w:t xml:space="preserve"> Tools</w:t>
      </w:r>
      <w:r w:rsidRPr="003802EE">
        <w:rPr>
          <w:rFonts w:ascii="Times New Roman" w:eastAsia="Times New Roman" w:hAnsi="Times New Roman" w:cs="Times New Roman"/>
          <w:sz w:val="24"/>
          <w:szCs w:val="24"/>
          <w:lang w:eastAsia="es-ES"/>
        </w:rPr>
        <w:t xml:space="preserve"> (calculadoras de TCO, ROI de DCIM).</w:t>
      </w:r>
    </w:p>
    <w:p w:rsidR="005C19BC" w:rsidRPr="00C863DF" w:rsidRDefault="005C19BC" w:rsidP="00A43F44">
      <w:pPr>
        <w:pStyle w:val="Prrafodelista"/>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C863DF">
        <w:rPr>
          <w:rFonts w:ascii="Times New Roman" w:eastAsia="Times New Roman" w:hAnsi="Times New Roman" w:cs="Times New Roman"/>
          <w:b/>
          <w:bCs/>
          <w:sz w:val="24"/>
          <w:szCs w:val="24"/>
          <w:lang w:eastAsia="es-ES"/>
        </w:rPr>
        <w:t>Vertiv:</w:t>
      </w:r>
      <w:r w:rsidRPr="00C863DF">
        <w:rPr>
          <w:rFonts w:ascii="Times New Roman" w:eastAsia="Times New Roman" w:hAnsi="Times New Roman" w:cs="Times New Roman"/>
          <w:sz w:val="24"/>
          <w:szCs w:val="24"/>
          <w:lang w:eastAsia="es-ES"/>
        </w:rPr>
        <w:t xml:space="preserve"> Calculadoras de ROI de DCIM, TCO y ahorro por </w:t>
      </w:r>
      <w:proofErr w:type="spellStart"/>
      <w:r w:rsidRPr="00C863DF">
        <w:rPr>
          <w:rFonts w:ascii="Times New Roman" w:eastAsia="Times New Roman" w:hAnsi="Times New Roman" w:cs="Times New Roman"/>
          <w:sz w:val="24"/>
          <w:szCs w:val="24"/>
          <w:lang w:eastAsia="es-ES"/>
        </w:rPr>
        <w:t>retrofit</w:t>
      </w:r>
      <w:proofErr w:type="spellEnd"/>
      <w:r w:rsidRPr="00C863DF">
        <w:rPr>
          <w:rFonts w:ascii="Times New Roman" w:eastAsia="Times New Roman" w:hAnsi="Times New Roman" w:cs="Times New Roman"/>
          <w:sz w:val="24"/>
          <w:szCs w:val="24"/>
          <w:lang w:eastAsia="es-ES"/>
        </w:rPr>
        <w:t xml:space="preserve"> de enfriamiento. ( </w:t>
      </w:r>
      <w:hyperlink r:id="rId8" w:history="1">
        <w:r w:rsidRPr="00C863DF">
          <w:rPr>
            <w:rStyle w:val="Hipervnculo"/>
            <w:rFonts w:ascii="Times New Roman" w:eastAsia="Times New Roman" w:hAnsi="Times New Roman" w:cs="Times New Roman"/>
            <w:sz w:val="24"/>
            <w:szCs w:val="24"/>
            <w:lang w:eastAsia="es-ES"/>
          </w:rPr>
          <w:t>https://www.vertiv.com/en-us/about/news-and-events/articles/pr-campaigns-reports/dcim/roi-calculator/</w:t>
        </w:r>
      </w:hyperlink>
      <w:r w:rsidRPr="00C863DF">
        <w:rPr>
          <w:rStyle w:val="Hipervnculo"/>
          <w:rFonts w:ascii="Times New Roman" w:eastAsia="Times New Roman" w:hAnsi="Times New Roman" w:cs="Times New Roman"/>
          <w:sz w:val="24"/>
          <w:szCs w:val="24"/>
          <w:lang w:eastAsia="es-ES"/>
        </w:rPr>
        <w:t xml:space="preserve"> )</w:t>
      </w:r>
    </w:p>
    <w:p w:rsidR="005C19BC" w:rsidRPr="00C863DF" w:rsidRDefault="005C19BC" w:rsidP="00A43F44">
      <w:pPr>
        <w:pStyle w:val="Prrafodelista"/>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s-ES"/>
        </w:rPr>
      </w:pPr>
      <w:proofErr w:type="spellStart"/>
      <w:r w:rsidRPr="00C863DF">
        <w:rPr>
          <w:rFonts w:ascii="Times New Roman" w:eastAsia="Times New Roman" w:hAnsi="Times New Roman" w:cs="Times New Roman"/>
          <w:b/>
          <w:bCs/>
          <w:sz w:val="24"/>
          <w:szCs w:val="24"/>
          <w:lang w:eastAsia="es-ES"/>
        </w:rPr>
        <w:t>Sunbird</w:t>
      </w:r>
      <w:proofErr w:type="spellEnd"/>
      <w:r w:rsidRPr="00C863DF">
        <w:rPr>
          <w:rFonts w:ascii="Times New Roman" w:eastAsia="Times New Roman" w:hAnsi="Times New Roman" w:cs="Times New Roman"/>
          <w:b/>
          <w:bCs/>
          <w:sz w:val="24"/>
          <w:szCs w:val="24"/>
          <w:lang w:eastAsia="es-ES"/>
        </w:rPr>
        <w:t xml:space="preserve"> DCIM:</w:t>
      </w:r>
      <w:r w:rsidRPr="00C863DF">
        <w:rPr>
          <w:rFonts w:ascii="Times New Roman" w:eastAsia="Times New Roman" w:hAnsi="Times New Roman" w:cs="Times New Roman"/>
          <w:sz w:val="24"/>
          <w:szCs w:val="24"/>
          <w:lang w:eastAsia="es-ES"/>
        </w:rPr>
        <w:t xml:space="preserve"> </w:t>
      </w:r>
      <w:r w:rsidRPr="00C863DF">
        <w:rPr>
          <w:rFonts w:ascii="Times New Roman" w:eastAsia="Times New Roman" w:hAnsi="Times New Roman" w:cs="Times New Roman"/>
          <w:i/>
          <w:iCs/>
          <w:sz w:val="24"/>
          <w:szCs w:val="24"/>
          <w:lang w:eastAsia="es-ES"/>
        </w:rPr>
        <w:t>"</w:t>
      </w:r>
      <w:proofErr w:type="spellStart"/>
      <w:r w:rsidRPr="00C863DF">
        <w:rPr>
          <w:rFonts w:ascii="Times New Roman" w:eastAsia="Times New Roman" w:hAnsi="Times New Roman" w:cs="Times New Roman"/>
          <w:i/>
          <w:iCs/>
          <w:sz w:val="24"/>
          <w:szCs w:val="24"/>
          <w:lang w:eastAsia="es-ES"/>
        </w:rPr>
        <w:t>What's</w:t>
      </w:r>
      <w:proofErr w:type="spellEnd"/>
      <w:r w:rsidRPr="00C863DF">
        <w:rPr>
          <w:rFonts w:ascii="Times New Roman" w:eastAsia="Times New Roman" w:hAnsi="Times New Roman" w:cs="Times New Roman"/>
          <w:i/>
          <w:iCs/>
          <w:sz w:val="24"/>
          <w:szCs w:val="24"/>
          <w:lang w:eastAsia="es-ES"/>
        </w:rPr>
        <w:t xml:space="preserve"> </w:t>
      </w:r>
      <w:proofErr w:type="spellStart"/>
      <w:r w:rsidRPr="00C863DF">
        <w:rPr>
          <w:rFonts w:ascii="Times New Roman" w:eastAsia="Times New Roman" w:hAnsi="Times New Roman" w:cs="Times New Roman"/>
          <w:i/>
          <w:iCs/>
          <w:sz w:val="24"/>
          <w:szCs w:val="24"/>
          <w:lang w:eastAsia="es-ES"/>
        </w:rPr>
        <w:t>Your</w:t>
      </w:r>
      <w:proofErr w:type="spellEnd"/>
      <w:r w:rsidRPr="00C863DF">
        <w:rPr>
          <w:rFonts w:ascii="Times New Roman" w:eastAsia="Times New Roman" w:hAnsi="Times New Roman" w:cs="Times New Roman"/>
          <w:i/>
          <w:iCs/>
          <w:sz w:val="24"/>
          <w:szCs w:val="24"/>
          <w:lang w:eastAsia="es-ES"/>
        </w:rPr>
        <w:t xml:space="preserve"> Data Center Energy </w:t>
      </w:r>
      <w:proofErr w:type="spellStart"/>
      <w:r w:rsidRPr="00C863DF">
        <w:rPr>
          <w:rFonts w:ascii="Times New Roman" w:eastAsia="Times New Roman" w:hAnsi="Times New Roman" w:cs="Times New Roman"/>
          <w:i/>
          <w:iCs/>
          <w:sz w:val="24"/>
          <w:szCs w:val="24"/>
          <w:lang w:eastAsia="es-ES"/>
        </w:rPr>
        <w:t>Cost</w:t>
      </w:r>
      <w:proofErr w:type="spellEnd"/>
      <w:r w:rsidRPr="00C863DF">
        <w:rPr>
          <w:rFonts w:ascii="Times New Roman" w:eastAsia="Times New Roman" w:hAnsi="Times New Roman" w:cs="Times New Roman"/>
          <w:i/>
          <w:iCs/>
          <w:sz w:val="24"/>
          <w:szCs w:val="24"/>
          <w:lang w:eastAsia="es-ES"/>
        </w:rPr>
        <w:t>?"</w:t>
      </w:r>
      <w:r w:rsidRPr="00C863DF">
        <w:rPr>
          <w:rFonts w:ascii="Times New Roman" w:eastAsia="Times New Roman" w:hAnsi="Times New Roman" w:cs="Times New Roman"/>
          <w:sz w:val="24"/>
          <w:szCs w:val="24"/>
          <w:lang w:eastAsia="es-ES"/>
        </w:rPr>
        <w:t xml:space="preserve">, enfocada en calcular energía varada. ( </w:t>
      </w:r>
      <w:hyperlink r:id="rId9" w:history="1">
        <w:r w:rsidRPr="00C863DF">
          <w:rPr>
            <w:rStyle w:val="Hipervnculo"/>
            <w:rFonts w:ascii="Times New Roman" w:eastAsia="Times New Roman" w:hAnsi="Times New Roman" w:cs="Times New Roman"/>
            <w:sz w:val="24"/>
            <w:szCs w:val="24"/>
            <w:lang w:eastAsia="es-ES"/>
          </w:rPr>
          <w:t>https://www.sunbirddcim.com/blog/whats-your-data-center-energy-cost-free-calculator</w:t>
        </w:r>
      </w:hyperlink>
      <w:r w:rsidRPr="00C863DF">
        <w:rPr>
          <w:rStyle w:val="Hipervnculo"/>
          <w:rFonts w:ascii="Times New Roman" w:eastAsia="Times New Roman" w:hAnsi="Times New Roman" w:cs="Times New Roman"/>
          <w:sz w:val="24"/>
          <w:szCs w:val="24"/>
          <w:lang w:eastAsia="es-ES"/>
        </w:rPr>
        <w:t xml:space="preserve"> )</w:t>
      </w:r>
    </w:p>
    <w:p w:rsidR="005C19BC" w:rsidRPr="00C863DF" w:rsidRDefault="005C19BC" w:rsidP="00A43F44">
      <w:pPr>
        <w:pStyle w:val="Prrafodelista"/>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s-ES"/>
        </w:rPr>
      </w:pPr>
      <w:proofErr w:type="spellStart"/>
      <w:r w:rsidRPr="00C863DF">
        <w:rPr>
          <w:rFonts w:ascii="Times New Roman" w:eastAsia="Times New Roman" w:hAnsi="Times New Roman" w:cs="Times New Roman"/>
          <w:b/>
          <w:bCs/>
          <w:sz w:val="24"/>
          <w:szCs w:val="24"/>
          <w:lang w:eastAsia="es-ES"/>
        </w:rPr>
        <w:t>EkkoSense</w:t>
      </w:r>
      <w:proofErr w:type="spellEnd"/>
      <w:r w:rsidRPr="00C863DF">
        <w:rPr>
          <w:rFonts w:ascii="Times New Roman" w:eastAsia="Times New Roman" w:hAnsi="Times New Roman" w:cs="Times New Roman"/>
          <w:b/>
          <w:bCs/>
          <w:sz w:val="24"/>
          <w:szCs w:val="24"/>
          <w:lang w:eastAsia="es-ES"/>
        </w:rPr>
        <w:t>:</w:t>
      </w:r>
      <w:r w:rsidRPr="00C863DF">
        <w:rPr>
          <w:rFonts w:ascii="Times New Roman" w:eastAsia="Times New Roman" w:hAnsi="Times New Roman" w:cs="Times New Roman"/>
          <w:sz w:val="24"/>
          <w:szCs w:val="24"/>
          <w:lang w:eastAsia="es-ES"/>
        </w:rPr>
        <w:t xml:space="preserve"> </w:t>
      </w:r>
      <w:proofErr w:type="spellStart"/>
      <w:r w:rsidRPr="00C863DF">
        <w:rPr>
          <w:rFonts w:ascii="Times New Roman" w:eastAsia="Times New Roman" w:hAnsi="Times New Roman" w:cs="Times New Roman"/>
          <w:i/>
          <w:iCs/>
          <w:sz w:val="24"/>
          <w:szCs w:val="24"/>
          <w:lang w:eastAsia="es-ES"/>
        </w:rPr>
        <w:t>EkkoSoft</w:t>
      </w:r>
      <w:proofErr w:type="spellEnd"/>
      <w:r w:rsidRPr="00C863DF">
        <w:rPr>
          <w:rFonts w:ascii="Times New Roman" w:eastAsia="Times New Roman" w:hAnsi="Times New Roman" w:cs="Times New Roman"/>
          <w:i/>
          <w:iCs/>
          <w:sz w:val="24"/>
          <w:szCs w:val="24"/>
          <w:lang w:eastAsia="es-ES"/>
        </w:rPr>
        <w:t xml:space="preserve"> </w:t>
      </w:r>
      <w:proofErr w:type="spellStart"/>
      <w:r w:rsidRPr="00C863DF">
        <w:rPr>
          <w:rFonts w:ascii="Times New Roman" w:eastAsia="Times New Roman" w:hAnsi="Times New Roman" w:cs="Times New Roman"/>
          <w:i/>
          <w:iCs/>
          <w:sz w:val="24"/>
          <w:szCs w:val="24"/>
          <w:lang w:eastAsia="es-ES"/>
        </w:rPr>
        <w:t>Critical</w:t>
      </w:r>
      <w:proofErr w:type="spellEnd"/>
      <w:r w:rsidRPr="00C863DF">
        <w:rPr>
          <w:rFonts w:ascii="Times New Roman" w:eastAsia="Times New Roman" w:hAnsi="Times New Roman" w:cs="Times New Roman"/>
          <w:sz w:val="24"/>
          <w:szCs w:val="24"/>
          <w:lang w:eastAsia="es-ES"/>
        </w:rPr>
        <w:t xml:space="preserve">, plataforma de software </w:t>
      </w:r>
      <w:proofErr w:type="spellStart"/>
      <w:r w:rsidRPr="00C863DF">
        <w:rPr>
          <w:rFonts w:ascii="Times New Roman" w:eastAsia="Times New Roman" w:hAnsi="Times New Roman" w:cs="Times New Roman"/>
          <w:sz w:val="24"/>
          <w:szCs w:val="24"/>
          <w:lang w:eastAsia="es-ES"/>
        </w:rPr>
        <w:t>IoT</w:t>
      </w:r>
      <w:proofErr w:type="spellEnd"/>
      <w:r w:rsidRPr="00C863DF">
        <w:rPr>
          <w:rFonts w:ascii="Times New Roman" w:eastAsia="Times New Roman" w:hAnsi="Times New Roman" w:cs="Times New Roman"/>
          <w:sz w:val="24"/>
          <w:szCs w:val="24"/>
          <w:lang w:eastAsia="es-ES"/>
        </w:rPr>
        <w:t xml:space="preserve">/IA para liberar capacidad varada en tiempo real. ( </w:t>
      </w:r>
      <w:hyperlink r:id="rId10" w:history="1">
        <w:r w:rsidRPr="00C863DF">
          <w:rPr>
            <w:rStyle w:val="Hipervnculo"/>
            <w:rFonts w:ascii="Times New Roman" w:eastAsia="Times New Roman" w:hAnsi="Times New Roman" w:cs="Times New Roman"/>
            <w:sz w:val="24"/>
            <w:szCs w:val="24"/>
            <w:lang w:eastAsia="es-ES"/>
          </w:rPr>
          <w:t>https://www.ekkosense.com/resources/industry-insight/how-to-find-stranded-capacity-in-data-centers</w:t>
        </w:r>
      </w:hyperlink>
      <w:r w:rsidRPr="00C863DF">
        <w:rPr>
          <w:rStyle w:val="Hipervnculo"/>
          <w:rFonts w:ascii="Times New Roman" w:eastAsia="Times New Roman" w:hAnsi="Times New Roman" w:cs="Times New Roman"/>
          <w:sz w:val="24"/>
          <w:szCs w:val="24"/>
          <w:lang w:eastAsia="es-ES"/>
        </w:rPr>
        <w:t xml:space="preserve"> )</w:t>
      </w:r>
    </w:p>
    <w:p w:rsidR="005C19BC" w:rsidRPr="005C19BC" w:rsidRDefault="005C19BC" w:rsidP="005C19BC">
      <w:pPr>
        <w:pStyle w:val="Ttulo1"/>
        <w:rPr>
          <w:rFonts w:eastAsia="Times New Roman"/>
          <w:lang w:eastAsia="es-ES"/>
        </w:rPr>
      </w:pPr>
      <w:bookmarkStart w:id="9" w:name="_Toc235979941"/>
      <w:r w:rsidRPr="005C19BC">
        <w:rPr>
          <w:rFonts w:eastAsia="Times New Roman"/>
          <w:lang w:eastAsia="es-ES"/>
        </w:rPr>
        <w:t xml:space="preserve">5. Análisis de Datos: Principales Hallazgos (Key </w:t>
      </w:r>
      <w:proofErr w:type="spellStart"/>
      <w:r w:rsidRPr="005C19BC">
        <w:rPr>
          <w:rFonts w:eastAsia="Times New Roman"/>
          <w:lang w:eastAsia="es-ES"/>
        </w:rPr>
        <w:t>Insights</w:t>
      </w:r>
      <w:proofErr w:type="spellEnd"/>
      <w:r w:rsidRPr="005C19BC">
        <w:rPr>
          <w:rFonts w:eastAsia="Times New Roman"/>
          <w:lang w:eastAsia="es-ES"/>
        </w:rPr>
        <w:t>)</w:t>
      </w:r>
      <w:bookmarkEnd w:id="9"/>
    </w:p>
    <w:p w:rsidR="005C19BC" w:rsidRPr="005C19BC" w:rsidRDefault="005C19BC" w:rsidP="005C19BC">
      <w:pPr>
        <w:spacing w:before="100" w:beforeAutospacing="1" w:after="100" w:afterAutospacing="1" w:line="240" w:lineRule="auto"/>
        <w:rPr>
          <w:rFonts w:ascii="Times New Roman" w:eastAsia="Times New Roman" w:hAnsi="Times New Roman" w:cs="Times New Roman"/>
          <w:sz w:val="24"/>
          <w:szCs w:val="24"/>
          <w:lang w:eastAsia="es-ES"/>
        </w:rPr>
      </w:pPr>
      <w:r w:rsidRPr="005C19BC">
        <w:rPr>
          <w:rFonts w:ascii="Times New Roman" w:eastAsia="Times New Roman" w:hAnsi="Times New Roman" w:cs="Times New Roman"/>
          <w:sz w:val="24"/>
          <w:szCs w:val="24"/>
          <w:lang w:eastAsia="es-ES"/>
        </w:rPr>
        <w:t xml:space="preserve">El análisis de la muestra de empleos revela los términos exactos y las prioridades de nuestra audiencia. Estos datos deben guiar el </w:t>
      </w:r>
      <w:proofErr w:type="spellStart"/>
      <w:r w:rsidRPr="005C19BC">
        <w:rPr>
          <w:rFonts w:ascii="Times New Roman" w:eastAsia="Times New Roman" w:hAnsi="Times New Roman" w:cs="Times New Roman"/>
          <w:sz w:val="24"/>
          <w:szCs w:val="24"/>
          <w:lang w:eastAsia="es-ES"/>
        </w:rPr>
        <w:t>copywriting</w:t>
      </w:r>
      <w:proofErr w:type="spellEnd"/>
      <w:r w:rsidRPr="005C19BC">
        <w:rPr>
          <w:rFonts w:ascii="Times New Roman" w:eastAsia="Times New Roman" w:hAnsi="Times New Roman" w:cs="Times New Roman"/>
          <w:sz w:val="24"/>
          <w:szCs w:val="24"/>
          <w:lang w:eastAsia="es-ES"/>
        </w:rPr>
        <w:t xml:space="preserve"> y la segmentación de la campaña.</w:t>
      </w:r>
    </w:p>
    <w:p w:rsidR="005C19BC" w:rsidRDefault="005C19BC" w:rsidP="005C19BC">
      <w:pPr>
        <w:pStyle w:val="Ttulo2"/>
        <w:rPr>
          <w:rFonts w:eastAsia="Times New Roman"/>
          <w:lang w:eastAsia="es-ES"/>
        </w:rPr>
      </w:pPr>
      <w:bookmarkStart w:id="10" w:name="_Toc235979942"/>
      <w:r w:rsidRPr="005C19BC">
        <w:rPr>
          <w:rFonts w:eastAsia="Times New Roman"/>
          <w:lang w:eastAsia="es-ES"/>
        </w:rPr>
        <w:t xml:space="preserve">Tabla A: Frecuencia de </w:t>
      </w:r>
      <w:proofErr w:type="spellStart"/>
      <w:r w:rsidRPr="005C19BC">
        <w:rPr>
          <w:rFonts w:eastAsia="Times New Roman"/>
          <w:lang w:eastAsia="es-ES"/>
        </w:rPr>
        <w:t>KPIs</w:t>
      </w:r>
      <w:proofErr w:type="spellEnd"/>
      <w:r w:rsidRPr="005C19BC">
        <w:rPr>
          <w:rFonts w:eastAsia="Times New Roman"/>
          <w:lang w:eastAsia="es-ES"/>
        </w:rPr>
        <w:t xml:space="preserve"> Prioritarios</w:t>
      </w:r>
      <w:bookmarkEnd w:id="10"/>
    </w:p>
    <w:tbl>
      <w:tblPr>
        <w:tblW w:w="8976" w:type="dxa"/>
        <w:tblCellMar>
          <w:left w:w="70" w:type="dxa"/>
          <w:right w:w="70" w:type="dxa"/>
        </w:tblCellMar>
        <w:tblLook w:val="04A0" w:firstRow="1" w:lastRow="0" w:firstColumn="1" w:lastColumn="0" w:noHBand="0" w:noVBand="1"/>
      </w:tblPr>
      <w:tblGrid>
        <w:gridCol w:w="2073"/>
        <w:gridCol w:w="1124"/>
        <w:gridCol w:w="5779"/>
      </w:tblGrid>
      <w:tr w:rsidR="005C19BC" w:rsidRPr="003802EE" w:rsidTr="002E4ADA">
        <w:trPr>
          <w:trHeight w:val="1040"/>
        </w:trPr>
        <w:tc>
          <w:tcPr>
            <w:tcW w:w="2116" w:type="dxa"/>
            <w:tcBorders>
              <w:top w:val="single" w:sz="4" w:space="0" w:color="8EA9DB"/>
              <w:left w:val="single" w:sz="4" w:space="0" w:color="8EA9DB"/>
              <w:bottom w:val="single" w:sz="4" w:space="0" w:color="8EA9DB"/>
              <w:right w:val="nil"/>
            </w:tcBorders>
            <w:shd w:val="clear" w:color="4472C4" w:fill="4472C4"/>
            <w:vAlign w:val="center"/>
            <w:hideMark/>
          </w:tcPr>
          <w:p w:rsidR="005C19BC" w:rsidRPr="003802EE" w:rsidRDefault="005C19BC" w:rsidP="002E4ADA">
            <w:pPr>
              <w:spacing w:after="0" w:line="240" w:lineRule="auto"/>
              <w:jc w:val="center"/>
              <w:rPr>
                <w:rFonts w:ascii="Calibri" w:eastAsia="Times New Roman" w:hAnsi="Calibri" w:cs="Calibri"/>
                <w:b/>
                <w:bCs/>
                <w:color w:val="FFFFFF"/>
                <w:lang w:eastAsia="es-ES"/>
              </w:rPr>
            </w:pPr>
            <w:r w:rsidRPr="003802EE">
              <w:rPr>
                <w:rFonts w:ascii="Calibri" w:eastAsia="Times New Roman" w:hAnsi="Calibri" w:cs="Calibri"/>
                <w:b/>
                <w:bCs/>
                <w:color w:val="FFFFFF"/>
                <w:lang w:eastAsia="es-ES"/>
              </w:rPr>
              <w:t>KPI normalizado</w:t>
            </w:r>
          </w:p>
        </w:tc>
        <w:tc>
          <w:tcPr>
            <w:tcW w:w="883" w:type="dxa"/>
            <w:tcBorders>
              <w:top w:val="single" w:sz="4" w:space="0" w:color="8EA9DB"/>
              <w:left w:val="nil"/>
              <w:bottom w:val="single" w:sz="4" w:space="0" w:color="8EA9DB"/>
              <w:right w:val="nil"/>
            </w:tcBorders>
            <w:shd w:val="clear" w:color="4472C4" w:fill="4472C4"/>
            <w:vAlign w:val="center"/>
            <w:hideMark/>
          </w:tcPr>
          <w:p w:rsidR="005C19BC" w:rsidRPr="003802EE" w:rsidRDefault="005C19BC" w:rsidP="002E4ADA">
            <w:pPr>
              <w:spacing w:after="0" w:line="240" w:lineRule="auto"/>
              <w:jc w:val="center"/>
              <w:rPr>
                <w:rFonts w:ascii="Calibri" w:eastAsia="Times New Roman" w:hAnsi="Calibri" w:cs="Calibri"/>
                <w:b/>
                <w:bCs/>
                <w:color w:val="FFFFFF"/>
                <w:lang w:eastAsia="es-ES"/>
              </w:rPr>
            </w:pPr>
            <w:r w:rsidRPr="003802EE">
              <w:rPr>
                <w:rFonts w:ascii="Calibri" w:eastAsia="Times New Roman" w:hAnsi="Calibri" w:cs="Calibri"/>
                <w:b/>
                <w:bCs/>
                <w:color w:val="FFFFFF"/>
                <w:lang w:eastAsia="es-ES"/>
              </w:rPr>
              <w:t>Frecuencia</w:t>
            </w:r>
          </w:p>
        </w:tc>
        <w:tc>
          <w:tcPr>
            <w:tcW w:w="5977" w:type="dxa"/>
            <w:tcBorders>
              <w:top w:val="single" w:sz="4" w:space="0" w:color="8EA9DB"/>
              <w:left w:val="nil"/>
              <w:bottom w:val="single" w:sz="4" w:space="0" w:color="8EA9DB"/>
              <w:right w:val="nil"/>
            </w:tcBorders>
            <w:shd w:val="clear" w:color="4472C4" w:fill="4472C4"/>
            <w:vAlign w:val="center"/>
            <w:hideMark/>
          </w:tcPr>
          <w:p w:rsidR="005C19BC" w:rsidRPr="003802EE" w:rsidRDefault="005C19BC" w:rsidP="002E4ADA">
            <w:pPr>
              <w:spacing w:after="0" w:line="240" w:lineRule="auto"/>
              <w:jc w:val="center"/>
              <w:rPr>
                <w:rFonts w:ascii="Calibri" w:eastAsia="Times New Roman" w:hAnsi="Calibri" w:cs="Calibri"/>
                <w:b/>
                <w:bCs/>
                <w:color w:val="FFFFFF"/>
                <w:lang w:eastAsia="es-ES"/>
              </w:rPr>
            </w:pPr>
            <w:r w:rsidRPr="003802EE">
              <w:rPr>
                <w:rFonts w:ascii="Calibri" w:eastAsia="Times New Roman" w:hAnsi="Calibri" w:cs="Calibri"/>
                <w:b/>
                <w:bCs/>
                <w:color w:val="FFFFFF"/>
                <w:lang w:eastAsia="es-ES"/>
              </w:rPr>
              <w:t>Evidencia encontrada</w:t>
            </w:r>
          </w:p>
        </w:tc>
      </w:tr>
      <w:tr w:rsidR="005C19BC" w:rsidRPr="003802EE" w:rsidTr="002E4ADA">
        <w:trPr>
          <w:trHeight w:val="1163"/>
        </w:trPr>
        <w:tc>
          <w:tcPr>
            <w:tcW w:w="2116" w:type="dxa"/>
            <w:tcBorders>
              <w:top w:val="single" w:sz="4" w:space="0" w:color="8EA9DB"/>
              <w:left w:val="single" w:sz="4" w:space="0" w:color="8EA9DB"/>
              <w:bottom w:val="single" w:sz="4" w:space="0" w:color="8EA9DB"/>
              <w:right w:val="nil"/>
            </w:tcBorders>
            <w:shd w:val="clear" w:color="D9E1F2" w:fill="D9E1F2"/>
            <w:vAlign w:val="center"/>
            <w:hideMark/>
          </w:tcPr>
          <w:p w:rsidR="005C19BC" w:rsidRPr="003802EE" w:rsidRDefault="005C19BC" w:rsidP="002E4ADA">
            <w:pPr>
              <w:spacing w:after="0" w:line="240" w:lineRule="auto"/>
              <w:rPr>
                <w:rFonts w:ascii="Calibri" w:eastAsia="Times New Roman" w:hAnsi="Calibri" w:cs="Calibri"/>
                <w:b/>
                <w:bCs/>
                <w:color w:val="000000"/>
                <w:lang w:eastAsia="es-ES"/>
              </w:rPr>
            </w:pPr>
            <w:proofErr w:type="spellStart"/>
            <w:r w:rsidRPr="003802EE">
              <w:rPr>
                <w:rFonts w:ascii="Calibri" w:eastAsia="Times New Roman" w:hAnsi="Calibri" w:cs="Calibri"/>
                <w:b/>
                <w:bCs/>
                <w:color w:val="000000"/>
                <w:lang w:eastAsia="es-ES"/>
              </w:rPr>
              <w:t>Uptime</w:t>
            </w:r>
            <w:proofErr w:type="spellEnd"/>
            <w:r w:rsidRPr="003802EE">
              <w:rPr>
                <w:rFonts w:ascii="Calibri" w:eastAsia="Times New Roman" w:hAnsi="Calibri" w:cs="Calibri"/>
                <w:b/>
                <w:bCs/>
                <w:color w:val="000000"/>
                <w:lang w:eastAsia="es-ES"/>
              </w:rPr>
              <w:t xml:space="preserve"> / </w:t>
            </w:r>
            <w:proofErr w:type="spellStart"/>
            <w:r w:rsidRPr="003802EE">
              <w:rPr>
                <w:rFonts w:ascii="Calibri" w:eastAsia="Times New Roman" w:hAnsi="Calibri" w:cs="Calibri"/>
                <w:b/>
                <w:bCs/>
                <w:color w:val="000000"/>
                <w:lang w:eastAsia="es-ES"/>
              </w:rPr>
              <w:t>Availability</w:t>
            </w:r>
            <w:proofErr w:type="spellEnd"/>
          </w:p>
        </w:tc>
        <w:tc>
          <w:tcPr>
            <w:tcW w:w="883" w:type="dxa"/>
            <w:tcBorders>
              <w:top w:val="single" w:sz="4" w:space="0" w:color="8EA9DB"/>
              <w:left w:val="nil"/>
              <w:bottom w:val="single" w:sz="4" w:space="0" w:color="8EA9DB"/>
              <w:right w:val="nil"/>
            </w:tcBorders>
            <w:shd w:val="clear" w:color="D9E1F2" w:fill="D9E1F2"/>
            <w:vAlign w:val="center"/>
            <w:hideMark/>
          </w:tcPr>
          <w:p w:rsidR="005C19BC" w:rsidRPr="003802EE" w:rsidRDefault="005C19BC" w:rsidP="002E4ADA">
            <w:pPr>
              <w:spacing w:after="0" w:line="240" w:lineRule="auto"/>
              <w:jc w:val="center"/>
              <w:rPr>
                <w:rFonts w:ascii="Calibri" w:eastAsia="Times New Roman" w:hAnsi="Calibri" w:cs="Calibri"/>
                <w:b/>
                <w:bCs/>
                <w:color w:val="000000"/>
                <w:lang w:eastAsia="es-ES"/>
              </w:rPr>
            </w:pPr>
            <w:r w:rsidRPr="003802EE">
              <w:rPr>
                <w:rFonts w:ascii="Calibri" w:eastAsia="Times New Roman" w:hAnsi="Calibri" w:cs="Calibri"/>
                <w:b/>
                <w:bCs/>
                <w:color w:val="000000"/>
                <w:lang w:eastAsia="es-ES"/>
              </w:rPr>
              <w:t>9</w:t>
            </w:r>
          </w:p>
        </w:tc>
        <w:tc>
          <w:tcPr>
            <w:tcW w:w="5977" w:type="dxa"/>
            <w:tcBorders>
              <w:top w:val="single" w:sz="4" w:space="0" w:color="8EA9DB"/>
              <w:left w:val="nil"/>
              <w:bottom w:val="single" w:sz="4" w:space="0" w:color="8EA9DB"/>
              <w:right w:val="nil"/>
            </w:tcBorders>
            <w:shd w:val="clear" w:color="D9E1F2" w:fill="D9E1F2"/>
            <w:vAlign w:val="center"/>
            <w:hideMark/>
          </w:tcPr>
          <w:p w:rsidR="005C19BC" w:rsidRPr="003802EE" w:rsidRDefault="005C19BC" w:rsidP="002E4ADA">
            <w:pPr>
              <w:spacing w:after="0" w:line="240" w:lineRule="auto"/>
              <w:rPr>
                <w:rFonts w:ascii="Calibri" w:eastAsia="Times New Roman" w:hAnsi="Calibri" w:cs="Calibri"/>
                <w:color w:val="000000"/>
                <w:lang w:eastAsia="es-ES"/>
              </w:rPr>
            </w:pPr>
            <w:r w:rsidRPr="003802EE">
              <w:rPr>
                <w:rFonts w:ascii="Calibri" w:eastAsia="Times New Roman" w:hAnsi="Calibri" w:cs="Calibri"/>
                <w:color w:val="000000"/>
                <w:lang w:eastAsia="es-ES"/>
              </w:rPr>
              <w:t>"</w:t>
            </w:r>
            <w:proofErr w:type="spellStart"/>
            <w:r w:rsidRPr="003802EE">
              <w:rPr>
                <w:rFonts w:ascii="Calibri" w:eastAsia="Times New Roman" w:hAnsi="Calibri" w:cs="Calibri"/>
                <w:color w:val="000000"/>
                <w:lang w:eastAsia="es-ES"/>
              </w:rPr>
              <w:t>Uptime</w:t>
            </w:r>
            <w:proofErr w:type="spellEnd"/>
            <w:r w:rsidRPr="003802EE">
              <w:rPr>
                <w:rFonts w:ascii="Calibri" w:eastAsia="Times New Roman" w:hAnsi="Calibri" w:cs="Calibri"/>
                <w:color w:val="000000"/>
                <w:lang w:eastAsia="es-ES"/>
              </w:rPr>
              <w:t>", "</w:t>
            </w:r>
            <w:proofErr w:type="spellStart"/>
            <w:r w:rsidRPr="003802EE">
              <w:rPr>
                <w:rFonts w:ascii="Calibri" w:eastAsia="Times New Roman" w:hAnsi="Calibri" w:cs="Calibri"/>
                <w:color w:val="000000"/>
                <w:lang w:eastAsia="es-ES"/>
              </w:rPr>
              <w:t>Uptime</w:t>
            </w:r>
            <w:proofErr w:type="spellEnd"/>
            <w:r w:rsidRPr="003802EE">
              <w:rPr>
                <w:rFonts w:ascii="Calibri" w:eastAsia="Times New Roman" w:hAnsi="Calibri" w:cs="Calibri"/>
                <w:color w:val="000000"/>
                <w:lang w:eastAsia="es-ES"/>
              </w:rPr>
              <w:t xml:space="preserve"> ininterrumpido", "Disponibilidad de servicios", "cero caídas", "disponibilidad 99.99%", "disponibilidad del 100%", "100% </w:t>
            </w:r>
            <w:proofErr w:type="spellStart"/>
            <w:r w:rsidRPr="003802EE">
              <w:rPr>
                <w:rFonts w:ascii="Calibri" w:eastAsia="Times New Roman" w:hAnsi="Calibri" w:cs="Calibri"/>
                <w:color w:val="000000"/>
                <w:lang w:eastAsia="es-ES"/>
              </w:rPr>
              <w:t>uptime</w:t>
            </w:r>
            <w:proofErr w:type="spellEnd"/>
            <w:r w:rsidRPr="003802EE">
              <w:rPr>
                <w:rFonts w:ascii="Calibri" w:eastAsia="Times New Roman" w:hAnsi="Calibri" w:cs="Calibri"/>
                <w:color w:val="000000"/>
                <w:lang w:eastAsia="es-ES"/>
              </w:rPr>
              <w:t>", "disponibilidad del entorno crítico", "Disponibilidad (</w:t>
            </w:r>
            <w:proofErr w:type="spellStart"/>
            <w:r w:rsidRPr="003802EE">
              <w:rPr>
                <w:rFonts w:ascii="Calibri" w:eastAsia="Times New Roman" w:hAnsi="Calibri" w:cs="Calibri"/>
                <w:color w:val="000000"/>
                <w:lang w:eastAsia="es-ES"/>
              </w:rPr>
              <w:t>uptime</w:t>
            </w:r>
            <w:proofErr w:type="spellEnd"/>
            <w:r w:rsidRPr="003802EE">
              <w:rPr>
                <w:rFonts w:ascii="Calibri" w:eastAsia="Times New Roman" w:hAnsi="Calibri" w:cs="Calibri"/>
                <w:color w:val="000000"/>
                <w:lang w:eastAsia="es-ES"/>
              </w:rPr>
              <w:t>)"</w:t>
            </w:r>
          </w:p>
        </w:tc>
      </w:tr>
      <w:tr w:rsidR="005C19BC" w:rsidRPr="003802EE" w:rsidTr="002E4ADA">
        <w:trPr>
          <w:trHeight w:val="857"/>
        </w:trPr>
        <w:tc>
          <w:tcPr>
            <w:tcW w:w="2116" w:type="dxa"/>
            <w:tcBorders>
              <w:top w:val="single" w:sz="4" w:space="0" w:color="8EA9DB"/>
              <w:left w:val="single" w:sz="4" w:space="0" w:color="8EA9DB"/>
              <w:bottom w:val="single" w:sz="4" w:space="0" w:color="8EA9DB"/>
              <w:right w:val="nil"/>
            </w:tcBorders>
            <w:shd w:val="clear" w:color="auto" w:fill="auto"/>
            <w:vAlign w:val="center"/>
            <w:hideMark/>
          </w:tcPr>
          <w:p w:rsidR="005C19BC" w:rsidRPr="003802EE" w:rsidRDefault="005C19BC" w:rsidP="002E4ADA">
            <w:pPr>
              <w:spacing w:after="0" w:line="240" w:lineRule="auto"/>
              <w:rPr>
                <w:rFonts w:ascii="Calibri" w:eastAsia="Times New Roman" w:hAnsi="Calibri" w:cs="Calibri"/>
                <w:b/>
                <w:bCs/>
                <w:color w:val="000000"/>
                <w:lang w:eastAsia="es-ES"/>
              </w:rPr>
            </w:pPr>
            <w:r w:rsidRPr="003802EE">
              <w:rPr>
                <w:rFonts w:ascii="Calibri" w:eastAsia="Times New Roman" w:hAnsi="Calibri" w:cs="Calibri"/>
                <w:b/>
                <w:bCs/>
                <w:color w:val="000000"/>
                <w:lang w:eastAsia="es-ES"/>
              </w:rPr>
              <w:t>SLA / Cumplimiento de servicio</w:t>
            </w:r>
          </w:p>
        </w:tc>
        <w:tc>
          <w:tcPr>
            <w:tcW w:w="883" w:type="dxa"/>
            <w:tcBorders>
              <w:top w:val="single" w:sz="4" w:space="0" w:color="8EA9DB"/>
              <w:left w:val="nil"/>
              <w:bottom w:val="single" w:sz="4" w:space="0" w:color="8EA9DB"/>
              <w:right w:val="nil"/>
            </w:tcBorders>
            <w:shd w:val="clear" w:color="auto" w:fill="auto"/>
            <w:vAlign w:val="center"/>
            <w:hideMark/>
          </w:tcPr>
          <w:p w:rsidR="005C19BC" w:rsidRPr="003802EE" w:rsidRDefault="005C19BC" w:rsidP="002E4ADA">
            <w:pPr>
              <w:spacing w:after="0" w:line="240" w:lineRule="auto"/>
              <w:jc w:val="center"/>
              <w:rPr>
                <w:rFonts w:ascii="Calibri" w:eastAsia="Times New Roman" w:hAnsi="Calibri" w:cs="Calibri"/>
                <w:b/>
                <w:bCs/>
                <w:color w:val="000000"/>
                <w:lang w:eastAsia="es-ES"/>
              </w:rPr>
            </w:pPr>
            <w:r w:rsidRPr="003802EE">
              <w:rPr>
                <w:rFonts w:ascii="Calibri" w:eastAsia="Times New Roman" w:hAnsi="Calibri" w:cs="Calibri"/>
                <w:b/>
                <w:bCs/>
                <w:color w:val="000000"/>
                <w:lang w:eastAsia="es-ES"/>
              </w:rPr>
              <w:t>6</w:t>
            </w:r>
          </w:p>
        </w:tc>
        <w:tc>
          <w:tcPr>
            <w:tcW w:w="5977" w:type="dxa"/>
            <w:tcBorders>
              <w:top w:val="single" w:sz="4" w:space="0" w:color="8EA9DB"/>
              <w:left w:val="nil"/>
              <w:bottom w:val="single" w:sz="4" w:space="0" w:color="8EA9DB"/>
              <w:right w:val="nil"/>
            </w:tcBorders>
            <w:shd w:val="clear" w:color="auto" w:fill="auto"/>
            <w:vAlign w:val="center"/>
            <w:hideMark/>
          </w:tcPr>
          <w:p w:rsidR="005C19BC" w:rsidRPr="003802EE" w:rsidRDefault="005C19BC" w:rsidP="002E4ADA">
            <w:pPr>
              <w:spacing w:after="0" w:line="240" w:lineRule="auto"/>
              <w:rPr>
                <w:rFonts w:ascii="Calibri" w:eastAsia="Times New Roman" w:hAnsi="Calibri" w:cs="Calibri"/>
                <w:color w:val="000000"/>
                <w:lang w:eastAsia="es-ES"/>
              </w:rPr>
            </w:pPr>
            <w:r w:rsidRPr="003802EE">
              <w:rPr>
                <w:rFonts w:ascii="Calibri" w:eastAsia="Times New Roman" w:hAnsi="Calibri" w:cs="Calibri"/>
                <w:color w:val="000000"/>
                <w:lang w:eastAsia="es-ES"/>
              </w:rPr>
              <w:t>"SLA", "</w:t>
            </w:r>
            <w:proofErr w:type="spellStart"/>
            <w:r w:rsidRPr="003802EE">
              <w:rPr>
                <w:rFonts w:ascii="Calibri" w:eastAsia="Times New Roman" w:hAnsi="Calibri" w:cs="Calibri"/>
                <w:color w:val="000000"/>
                <w:lang w:eastAsia="es-ES"/>
              </w:rPr>
              <w:t>SLAs</w:t>
            </w:r>
            <w:proofErr w:type="spellEnd"/>
            <w:r w:rsidRPr="003802EE">
              <w:rPr>
                <w:rFonts w:ascii="Calibri" w:eastAsia="Times New Roman" w:hAnsi="Calibri" w:cs="Calibri"/>
                <w:color w:val="000000"/>
                <w:lang w:eastAsia="es-ES"/>
              </w:rPr>
              <w:t>", "cumplimiento de contratos (</w:t>
            </w:r>
            <w:proofErr w:type="spellStart"/>
            <w:r w:rsidRPr="003802EE">
              <w:rPr>
                <w:rFonts w:ascii="Calibri" w:eastAsia="Times New Roman" w:hAnsi="Calibri" w:cs="Calibri"/>
                <w:color w:val="000000"/>
                <w:lang w:eastAsia="es-ES"/>
              </w:rPr>
              <w:t>SLAs</w:t>
            </w:r>
            <w:proofErr w:type="spellEnd"/>
            <w:r w:rsidRPr="003802EE">
              <w:rPr>
                <w:rFonts w:ascii="Calibri" w:eastAsia="Times New Roman" w:hAnsi="Calibri" w:cs="Calibri"/>
                <w:color w:val="000000"/>
                <w:lang w:eastAsia="es-ES"/>
              </w:rPr>
              <w:t>)", "cumplimiento de SLA de clientes"</w:t>
            </w:r>
          </w:p>
        </w:tc>
      </w:tr>
      <w:tr w:rsidR="005C19BC" w:rsidRPr="003802EE" w:rsidTr="002E4ADA">
        <w:trPr>
          <w:trHeight w:val="881"/>
        </w:trPr>
        <w:tc>
          <w:tcPr>
            <w:tcW w:w="2116" w:type="dxa"/>
            <w:tcBorders>
              <w:top w:val="single" w:sz="4" w:space="0" w:color="8EA9DB"/>
              <w:left w:val="single" w:sz="4" w:space="0" w:color="8EA9DB"/>
              <w:bottom w:val="single" w:sz="4" w:space="0" w:color="8EA9DB"/>
              <w:right w:val="nil"/>
            </w:tcBorders>
            <w:shd w:val="clear" w:color="D9E1F2" w:fill="D9E1F2"/>
            <w:vAlign w:val="center"/>
            <w:hideMark/>
          </w:tcPr>
          <w:p w:rsidR="005C19BC" w:rsidRPr="003802EE" w:rsidRDefault="005C19BC" w:rsidP="002E4ADA">
            <w:pPr>
              <w:spacing w:after="0" w:line="240" w:lineRule="auto"/>
              <w:rPr>
                <w:rFonts w:ascii="Calibri" w:eastAsia="Times New Roman" w:hAnsi="Calibri" w:cs="Calibri"/>
                <w:b/>
                <w:bCs/>
                <w:color w:val="000000"/>
                <w:lang w:eastAsia="es-ES"/>
              </w:rPr>
            </w:pPr>
            <w:r w:rsidRPr="003802EE">
              <w:rPr>
                <w:rFonts w:ascii="Calibri" w:eastAsia="Times New Roman" w:hAnsi="Calibri" w:cs="Calibri"/>
                <w:b/>
                <w:bCs/>
                <w:color w:val="000000"/>
                <w:lang w:eastAsia="es-ES"/>
              </w:rPr>
              <w:t>Eficiencia energética</w:t>
            </w:r>
          </w:p>
        </w:tc>
        <w:tc>
          <w:tcPr>
            <w:tcW w:w="883" w:type="dxa"/>
            <w:tcBorders>
              <w:top w:val="single" w:sz="4" w:space="0" w:color="8EA9DB"/>
              <w:left w:val="nil"/>
              <w:bottom w:val="single" w:sz="4" w:space="0" w:color="8EA9DB"/>
              <w:right w:val="nil"/>
            </w:tcBorders>
            <w:shd w:val="clear" w:color="D9E1F2" w:fill="D9E1F2"/>
            <w:vAlign w:val="center"/>
            <w:hideMark/>
          </w:tcPr>
          <w:p w:rsidR="005C19BC" w:rsidRPr="003802EE" w:rsidRDefault="005C19BC" w:rsidP="002E4ADA">
            <w:pPr>
              <w:spacing w:after="0" w:line="240" w:lineRule="auto"/>
              <w:jc w:val="center"/>
              <w:rPr>
                <w:rFonts w:ascii="Calibri" w:eastAsia="Times New Roman" w:hAnsi="Calibri" w:cs="Calibri"/>
                <w:b/>
                <w:bCs/>
                <w:color w:val="000000"/>
                <w:lang w:eastAsia="es-ES"/>
              </w:rPr>
            </w:pPr>
            <w:r w:rsidRPr="003802EE">
              <w:rPr>
                <w:rFonts w:ascii="Calibri" w:eastAsia="Times New Roman" w:hAnsi="Calibri" w:cs="Calibri"/>
                <w:b/>
                <w:bCs/>
                <w:color w:val="000000"/>
                <w:lang w:eastAsia="es-ES"/>
              </w:rPr>
              <w:t>5</w:t>
            </w:r>
          </w:p>
        </w:tc>
        <w:tc>
          <w:tcPr>
            <w:tcW w:w="5977" w:type="dxa"/>
            <w:tcBorders>
              <w:top w:val="single" w:sz="4" w:space="0" w:color="8EA9DB"/>
              <w:left w:val="nil"/>
              <w:bottom w:val="single" w:sz="4" w:space="0" w:color="8EA9DB"/>
              <w:right w:val="nil"/>
            </w:tcBorders>
            <w:shd w:val="clear" w:color="D9E1F2" w:fill="D9E1F2"/>
            <w:vAlign w:val="center"/>
            <w:hideMark/>
          </w:tcPr>
          <w:p w:rsidR="005C19BC" w:rsidRPr="003802EE" w:rsidRDefault="005C19BC" w:rsidP="002E4ADA">
            <w:pPr>
              <w:spacing w:after="0" w:line="240" w:lineRule="auto"/>
              <w:rPr>
                <w:rFonts w:ascii="Calibri" w:eastAsia="Times New Roman" w:hAnsi="Calibri" w:cs="Calibri"/>
                <w:color w:val="000000"/>
                <w:lang w:eastAsia="es-ES"/>
              </w:rPr>
            </w:pPr>
            <w:r w:rsidRPr="003802EE">
              <w:rPr>
                <w:rFonts w:ascii="Calibri" w:eastAsia="Times New Roman" w:hAnsi="Calibri" w:cs="Calibri"/>
                <w:color w:val="000000"/>
                <w:lang w:eastAsia="es-ES"/>
              </w:rPr>
              <w:t>"Eficiencia energética", "PUE", "mejora de eficiencia", "eficiencia energética/de costos"</w:t>
            </w:r>
          </w:p>
        </w:tc>
      </w:tr>
      <w:tr w:rsidR="005C19BC" w:rsidRPr="003802EE" w:rsidTr="002E4ADA">
        <w:trPr>
          <w:trHeight w:val="979"/>
        </w:trPr>
        <w:tc>
          <w:tcPr>
            <w:tcW w:w="2116" w:type="dxa"/>
            <w:tcBorders>
              <w:top w:val="single" w:sz="4" w:space="0" w:color="8EA9DB"/>
              <w:left w:val="single" w:sz="4" w:space="0" w:color="8EA9DB"/>
              <w:bottom w:val="single" w:sz="4" w:space="0" w:color="8EA9DB"/>
              <w:right w:val="nil"/>
            </w:tcBorders>
            <w:shd w:val="clear" w:color="auto" w:fill="auto"/>
            <w:vAlign w:val="center"/>
            <w:hideMark/>
          </w:tcPr>
          <w:p w:rsidR="005C19BC" w:rsidRPr="003802EE" w:rsidRDefault="005C19BC" w:rsidP="002E4ADA">
            <w:pPr>
              <w:spacing w:after="0" w:line="240" w:lineRule="auto"/>
              <w:rPr>
                <w:rFonts w:ascii="Calibri" w:eastAsia="Times New Roman" w:hAnsi="Calibri" w:cs="Calibri"/>
                <w:b/>
                <w:bCs/>
                <w:color w:val="000000"/>
                <w:lang w:val="en-US" w:eastAsia="es-ES"/>
              </w:rPr>
            </w:pPr>
            <w:r w:rsidRPr="003802EE">
              <w:rPr>
                <w:rFonts w:ascii="Calibri" w:eastAsia="Times New Roman" w:hAnsi="Calibri" w:cs="Calibri"/>
                <w:b/>
                <w:bCs/>
                <w:color w:val="000000"/>
                <w:lang w:val="en-US" w:eastAsia="es-ES"/>
              </w:rPr>
              <w:lastRenderedPageBreak/>
              <w:t xml:space="preserve">Cost Optimization / </w:t>
            </w:r>
            <w:proofErr w:type="spellStart"/>
            <w:r w:rsidRPr="003802EE">
              <w:rPr>
                <w:rFonts w:ascii="Calibri" w:eastAsia="Times New Roman" w:hAnsi="Calibri" w:cs="Calibri"/>
                <w:b/>
                <w:bCs/>
                <w:color w:val="000000"/>
                <w:lang w:val="en-US" w:eastAsia="es-ES"/>
              </w:rPr>
              <w:t>Costos</w:t>
            </w:r>
            <w:proofErr w:type="spellEnd"/>
            <w:r w:rsidRPr="003802EE">
              <w:rPr>
                <w:rFonts w:ascii="Calibri" w:eastAsia="Times New Roman" w:hAnsi="Calibri" w:cs="Calibri"/>
                <w:b/>
                <w:bCs/>
                <w:color w:val="000000"/>
                <w:lang w:val="en-US" w:eastAsia="es-ES"/>
              </w:rPr>
              <w:t xml:space="preserve"> / TCO / Budget</w:t>
            </w:r>
          </w:p>
        </w:tc>
        <w:tc>
          <w:tcPr>
            <w:tcW w:w="883" w:type="dxa"/>
            <w:tcBorders>
              <w:top w:val="single" w:sz="4" w:space="0" w:color="8EA9DB"/>
              <w:left w:val="nil"/>
              <w:bottom w:val="single" w:sz="4" w:space="0" w:color="8EA9DB"/>
              <w:right w:val="nil"/>
            </w:tcBorders>
            <w:shd w:val="clear" w:color="auto" w:fill="auto"/>
            <w:vAlign w:val="center"/>
            <w:hideMark/>
          </w:tcPr>
          <w:p w:rsidR="005C19BC" w:rsidRPr="003802EE" w:rsidRDefault="005C19BC" w:rsidP="002E4ADA">
            <w:pPr>
              <w:spacing w:after="0" w:line="240" w:lineRule="auto"/>
              <w:jc w:val="center"/>
              <w:rPr>
                <w:rFonts w:ascii="Calibri" w:eastAsia="Times New Roman" w:hAnsi="Calibri" w:cs="Calibri"/>
                <w:b/>
                <w:bCs/>
                <w:color w:val="000000"/>
                <w:lang w:eastAsia="es-ES"/>
              </w:rPr>
            </w:pPr>
            <w:r w:rsidRPr="003802EE">
              <w:rPr>
                <w:rFonts w:ascii="Calibri" w:eastAsia="Times New Roman" w:hAnsi="Calibri" w:cs="Calibri"/>
                <w:b/>
                <w:bCs/>
                <w:color w:val="000000"/>
                <w:lang w:eastAsia="es-ES"/>
              </w:rPr>
              <w:t>7</w:t>
            </w:r>
          </w:p>
        </w:tc>
        <w:tc>
          <w:tcPr>
            <w:tcW w:w="5977" w:type="dxa"/>
            <w:tcBorders>
              <w:top w:val="single" w:sz="4" w:space="0" w:color="8EA9DB"/>
              <w:left w:val="nil"/>
              <w:bottom w:val="single" w:sz="4" w:space="0" w:color="8EA9DB"/>
              <w:right w:val="nil"/>
            </w:tcBorders>
            <w:shd w:val="clear" w:color="auto" w:fill="auto"/>
            <w:vAlign w:val="center"/>
            <w:hideMark/>
          </w:tcPr>
          <w:p w:rsidR="005C19BC" w:rsidRPr="003802EE" w:rsidRDefault="005C19BC" w:rsidP="002E4ADA">
            <w:pPr>
              <w:spacing w:after="0" w:line="240" w:lineRule="auto"/>
              <w:rPr>
                <w:rFonts w:ascii="Calibri" w:eastAsia="Times New Roman" w:hAnsi="Calibri" w:cs="Calibri"/>
                <w:color w:val="000000"/>
                <w:lang w:eastAsia="es-ES"/>
              </w:rPr>
            </w:pPr>
            <w:r w:rsidRPr="003802EE">
              <w:rPr>
                <w:rFonts w:ascii="Calibri" w:eastAsia="Times New Roman" w:hAnsi="Calibri" w:cs="Calibri"/>
                <w:color w:val="000000"/>
                <w:lang w:eastAsia="es-ES"/>
              </w:rPr>
              <w:t>"</w:t>
            </w:r>
            <w:proofErr w:type="spellStart"/>
            <w:r w:rsidRPr="003802EE">
              <w:rPr>
                <w:rFonts w:ascii="Calibri" w:eastAsia="Times New Roman" w:hAnsi="Calibri" w:cs="Calibri"/>
                <w:color w:val="000000"/>
                <w:lang w:eastAsia="es-ES"/>
              </w:rPr>
              <w:t>lowest</w:t>
            </w:r>
            <w:proofErr w:type="spellEnd"/>
            <w:r w:rsidRPr="003802EE">
              <w:rPr>
                <w:rFonts w:ascii="Calibri" w:eastAsia="Times New Roman" w:hAnsi="Calibri" w:cs="Calibri"/>
                <w:color w:val="000000"/>
                <w:lang w:eastAsia="es-ES"/>
              </w:rPr>
              <w:t xml:space="preserve"> </w:t>
            </w:r>
            <w:proofErr w:type="spellStart"/>
            <w:r w:rsidRPr="003802EE">
              <w:rPr>
                <w:rFonts w:ascii="Calibri" w:eastAsia="Times New Roman" w:hAnsi="Calibri" w:cs="Calibri"/>
                <w:color w:val="000000"/>
                <w:lang w:eastAsia="es-ES"/>
              </w:rPr>
              <w:t>cost</w:t>
            </w:r>
            <w:proofErr w:type="spellEnd"/>
            <w:r w:rsidRPr="003802EE">
              <w:rPr>
                <w:rFonts w:ascii="Calibri" w:eastAsia="Times New Roman" w:hAnsi="Calibri" w:cs="Calibri"/>
                <w:color w:val="000000"/>
                <w:lang w:eastAsia="es-ES"/>
              </w:rPr>
              <w:t>", "</w:t>
            </w:r>
            <w:proofErr w:type="spellStart"/>
            <w:r w:rsidRPr="003802EE">
              <w:rPr>
                <w:rFonts w:ascii="Calibri" w:eastAsia="Times New Roman" w:hAnsi="Calibri" w:cs="Calibri"/>
                <w:color w:val="000000"/>
                <w:lang w:eastAsia="es-ES"/>
              </w:rPr>
              <w:t>budget</w:t>
            </w:r>
            <w:proofErr w:type="spellEnd"/>
            <w:r w:rsidRPr="003802EE">
              <w:rPr>
                <w:rFonts w:ascii="Calibri" w:eastAsia="Times New Roman" w:hAnsi="Calibri" w:cs="Calibri"/>
                <w:color w:val="000000"/>
                <w:lang w:eastAsia="es-ES"/>
              </w:rPr>
              <w:t xml:space="preserve"> operativo", "cumplimiento presupuestario", "minimizar TCO", "reducción de costos operativos", "</w:t>
            </w:r>
            <w:proofErr w:type="spellStart"/>
            <w:r w:rsidRPr="003802EE">
              <w:rPr>
                <w:rFonts w:ascii="Calibri" w:eastAsia="Times New Roman" w:hAnsi="Calibri" w:cs="Calibri"/>
                <w:color w:val="000000"/>
                <w:lang w:eastAsia="es-ES"/>
              </w:rPr>
              <w:t>cost-efficiency</w:t>
            </w:r>
            <w:proofErr w:type="spellEnd"/>
            <w:r w:rsidRPr="003802EE">
              <w:rPr>
                <w:rFonts w:ascii="Calibri" w:eastAsia="Times New Roman" w:hAnsi="Calibri" w:cs="Calibri"/>
                <w:color w:val="000000"/>
                <w:lang w:eastAsia="es-ES"/>
              </w:rPr>
              <w:t>", "cumplimiento de presupuesto", "eficiencia de costos"</w:t>
            </w:r>
          </w:p>
        </w:tc>
      </w:tr>
      <w:tr w:rsidR="005C19BC" w:rsidRPr="003802EE" w:rsidTr="002E4ADA">
        <w:trPr>
          <w:trHeight w:val="612"/>
        </w:trPr>
        <w:tc>
          <w:tcPr>
            <w:tcW w:w="2116" w:type="dxa"/>
            <w:tcBorders>
              <w:top w:val="single" w:sz="4" w:space="0" w:color="8EA9DB"/>
              <w:left w:val="single" w:sz="4" w:space="0" w:color="8EA9DB"/>
              <w:bottom w:val="single" w:sz="4" w:space="0" w:color="8EA9DB"/>
              <w:right w:val="nil"/>
            </w:tcBorders>
            <w:shd w:val="clear" w:color="D9E1F2" w:fill="D9E1F2"/>
            <w:vAlign w:val="center"/>
            <w:hideMark/>
          </w:tcPr>
          <w:p w:rsidR="005C19BC" w:rsidRPr="003802EE" w:rsidRDefault="005C19BC" w:rsidP="002E4ADA">
            <w:pPr>
              <w:spacing w:after="0" w:line="240" w:lineRule="auto"/>
              <w:rPr>
                <w:rFonts w:ascii="Calibri" w:eastAsia="Times New Roman" w:hAnsi="Calibri" w:cs="Calibri"/>
                <w:b/>
                <w:bCs/>
                <w:color w:val="000000"/>
                <w:lang w:eastAsia="es-ES"/>
              </w:rPr>
            </w:pPr>
            <w:proofErr w:type="spellStart"/>
            <w:r w:rsidRPr="003802EE">
              <w:rPr>
                <w:rFonts w:ascii="Calibri" w:eastAsia="Times New Roman" w:hAnsi="Calibri" w:cs="Calibri"/>
                <w:b/>
                <w:bCs/>
                <w:color w:val="000000"/>
                <w:lang w:eastAsia="es-ES"/>
              </w:rPr>
              <w:t>Capacity</w:t>
            </w:r>
            <w:proofErr w:type="spellEnd"/>
            <w:r w:rsidRPr="003802EE">
              <w:rPr>
                <w:rFonts w:ascii="Calibri" w:eastAsia="Times New Roman" w:hAnsi="Calibri" w:cs="Calibri"/>
                <w:b/>
                <w:bCs/>
                <w:color w:val="000000"/>
                <w:lang w:eastAsia="es-ES"/>
              </w:rPr>
              <w:t xml:space="preserve"> / Capacidad</w:t>
            </w:r>
          </w:p>
        </w:tc>
        <w:tc>
          <w:tcPr>
            <w:tcW w:w="883" w:type="dxa"/>
            <w:tcBorders>
              <w:top w:val="single" w:sz="4" w:space="0" w:color="8EA9DB"/>
              <w:left w:val="nil"/>
              <w:bottom w:val="single" w:sz="4" w:space="0" w:color="8EA9DB"/>
              <w:right w:val="nil"/>
            </w:tcBorders>
            <w:shd w:val="clear" w:color="D9E1F2" w:fill="D9E1F2"/>
            <w:vAlign w:val="center"/>
            <w:hideMark/>
          </w:tcPr>
          <w:p w:rsidR="005C19BC" w:rsidRPr="003802EE" w:rsidRDefault="005C19BC" w:rsidP="002E4ADA">
            <w:pPr>
              <w:spacing w:after="0" w:line="240" w:lineRule="auto"/>
              <w:jc w:val="center"/>
              <w:rPr>
                <w:rFonts w:ascii="Calibri" w:eastAsia="Times New Roman" w:hAnsi="Calibri" w:cs="Calibri"/>
                <w:b/>
                <w:bCs/>
                <w:color w:val="000000"/>
                <w:lang w:eastAsia="es-ES"/>
              </w:rPr>
            </w:pPr>
            <w:r w:rsidRPr="003802EE">
              <w:rPr>
                <w:rFonts w:ascii="Calibri" w:eastAsia="Times New Roman" w:hAnsi="Calibri" w:cs="Calibri"/>
                <w:b/>
                <w:bCs/>
                <w:color w:val="000000"/>
                <w:lang w:eastAsia="es-ES"/>
              </w:rPr>
              <w:t>2</w:t>
            </w:r>
          </w:p>
        </w:tc>
        <w:tc>
          <w:tcPr>
            <w:tcW w:w="5977" w:type="dxa"/>
            <w:tcBorders>
              <w:top w:val="single" w:sz="4" w:space="0" w:color="8EA9DB"/>
              <w:left w:val="nil"/>
              <w:bottom w:val="single" w:sz="4" w:space="0" w:color="8EA9DB"/>
              <w:right w:val="nil"/>
            </w:tcBorders>
            <w:shd w:val="clear" w:color="D9E1F2" w:fill="D9E1F2"/>
            <w:vAlign w:val="center"/>
            <w:hideMark/>
          </w:tcPr>
          <w:p w:rsidR="005C19BC" w:rsidRPr="003802EE" w:rsidRDefault="005C19BC" w:rsidP="002E4ADA">
            <w:pPr>
              <w:spacing w:after="0" w:line="240" w:lineRule="auto"/>
              <w:rPr>
                <w:rFonts w:ascii="Calibri" w:eastAsia="Times New Roman" w:hAnsi="Calibri" w:cs="Calibri"/>
                <w:color w:val="000000"/>
                <w:lang w:eastAsia="es-ES"/>
              </w:rPr>
            </w:pPr>
            <w:r w:rsidRPr="003802EE">
              <w:rPr>
                <w:rFonts w:ascii="Calibri" w:eastAsia="Times New Roman" w:hAnsi="Calibri" w:cs="Calibri"/>
                <w:color w:val="000000"/>
                <w:lang w:eastAsia="es-ES"/>
              </w:rPr>
              <w:t>"</w:t>
            </w:r>
            <w:proofErr w:type="spellStart"/>
            <w:r w:rsidRPr="003802EE">
              <w:rPr>
                <w:rFonts w:ascii="Calibri" w:eastAsia="Times New Roman" w:hAnsi="Calibri" w:cs="Calibri"/>
                <w:color w:val="000000"/>
                <w:lang w:eastAsia="es-ES"/>
              </w:rPr>
              <w:t>Infinite</w:t>
            </w:r>
            <w:proofErr w:type="spellEnd"/>
            <w:r w:rsidRPr="003802EE">
              <w:rPr>
                <w:rFonts w:ascii="Calibri" w:eastAsia="Times New Roman" w:hAnsi="Calibri" w:cs="Calibri"/>
                <w:color w:val="000000"/>
                <w:lang w:eastAsia="es-ES"/>
              </w:rPr>
              <w:t xml:space="preserve"> </w:t>
            </w:r>
            <w:proofErr w:type="spellStart"/>
            <w:r w:rsidRPr="003802EE">
              <w:rPr>
                <w:rFonts w:ascii="Calibri" w:eastAsia="Times New Roman" w:hAnsi="Calibri" w:cs="Calibri"/>
                <w:color w:val="000000"/>
                <w:lang w:eastAsia="es-ES"/>
              </w:rPr>
              <w:t>capacity</w:t>
            </w:r>
            <w:proofErr w:type="spellEnd"/>
            <w:r w:rsidRPr="003802EE">
              <w:rPr>
                <w:rFonts w:ascii="Calibri" w:eastAsia="Times New Roman" w:hAnsi="Calibri" w:cs="Calibri"/>
                <w:color w:val="000000"/>
                <w:lang w:eastAsia="es-ES"/>
              </w:rPr>
              <w:t>", "capacidad competitiva"</w:t>
            </w:r>
          </w:p>
        </w:tc>
      </w:tr>
      <w:tr w:rsidR="005C19BC" w:rsidRPr="003802EE" w:rsidTr="002E4ADA">
        <w:trPr>
          <w:trHeight w:val="612"/>
        </w:trPr>
        <w:tc>
          <w:tcPr>
            <w:tcW w:w="2116" w:type="dxa"/>
            <w:tcBorders>
              <w:top w:val="single" w:sz="4" w:space="0" w:color="8EA9DB"/>
              <w:left w:val="single" w:sz="4" w:space="0" w:color="8EA9DB"/>
              <w:bottom w:val="single" w:sz="4" w:space="0" w:color="8EA9DB"/>
              <w:right w:val="nil"/>
            </w:tcBorders>
            <w:shd w:val="clear" w:color="auto" w:fill="auto"/>
            <w:vAlign w:val="center"/>
            <w:hideMark/>
          </w:tcPr>
          <w:p w:rsidR="005C19BC" w:rsidRPr="003802EE" w:rsidRDefault="005C19BC" w:rsidP="002E4ADA">
            <w:pPr>
              <w:spacing w:after="0" w:line="240" w:lineRule="auto"/>
              <w:rPr>
                <w:rFonts w:ascii="Calibri" w:eastAsia="Times New Roman" w:hAnsi="Calibri" w:cs="Calibri"/>
                <w:b/>
                <w:bCs/>
                <w:color w:val="000000"/>
                <w:lang w:eastAsia="es-ES"/>
              </w:rPr>
            </w:pPr>
            <w:r w:rsidRPr="003802EE">
              <w:rPr>
                <w:rFonts w:ascii="Calibri" w:eastAsia="Times New Roman" w:hAnsi="Calibri" w:cs="Calibri"/>
                <w:b/>
                <w:bCs/>
                <w:color w:val="000000"/>
                <w:lang w:eastAsia="es-ES"/>
              </w:rPr>
              <w:t>PUE</w:t>
            </w:r>
          </w:p>
        </w:tc>
        <w:tc>
          <w:tcPr>
            <w:tcW w:w="883" w:type="dxa"/>
            <w:tcBorders>
              <w:top w:val="single" w:sz="4" w:space="0" w:color="8EA9DB"/>
              <w:left w:val="nil"/>
              <w:bottom w:val="single" w:sz="4" w:space="0" w:color="8EA9DB"/>
              <w:right w:val="nil"/>
            </w:tcBorders>
            <w:shd w:val="clear" w:color="auto" w:fill="auto"/>
            <w:vAlign w:val="center"/>
            <w:hideMark/>
          </w:tcPr>
          <w:p w:rsidR="005C19BC" w:rsidRPr="003802EE" w:rsidRDefault="005C19BC" w:rsidP="002E4ADA">
            <w:pPr>
              <w:spacing w:after="0" w:line="240" w:lineRule="auto"/>
              <w:jc w:val="center"/>
              <w:rPr>
                <w:rFonts w:ascii="Calibri" w:eastAsia="Times New Roman" w:hAnsi="Calibri" w:cs="Calibri"/>
                <w:b/>
                <w:bCs/>
                <w:color w:val="000000"/>
                <w:lang w:eastAsia="es-ES"/>
              </w:rPr>
            </w:pPr>
            <w:r w:rsidRPr="003802EE">
              <w:rPr>
                <w:rFonts w:ascii="Calibri" w:eastAsia="Times New Roman" w:hAnsi="Calibri" w:cs="Calibri"/>
                <w:b/>
                <w:bCs/>
                <w:color w:val="000000"/>
                <w:lang w:eastAsia="es-ES"/>
              </w:rPr>
              <w:t>1</w:t>
            </w:r>
          </w:p>
        </w:tc>
        <w:tc>
          <w:tcPr>
            <w:tcW w:w="5977" w:type="dxa"/>
            <w:tcBorders>
              <w:top w:val="single" w:sz="4" w:space="0" w:color="8EA9DB"/>
              <w:left w:val="nil"/>
              <w:bottom w:val="single" w:sz="4" w:space="0" w:color="8EA9DB"/>
              <w:right w:val="nil"/>
            </w:tcBorders>
            <w:shd w:val="clear" w:color="auto" w:fill="auto"/>
            <w:vAlign w:val="center"/>
            <w:hideMark/>
          </w:tcPr>
          <w:p w:rsidR="005C19BC" w:rsidRPr="003802EE" w:rsidRDefault="005C19BC" w:rsidP="002E4ADA">
            <w:pPr>
              <w:spacing w:after="0" w:line="240" w:lineRule="auto"/>
              <w:rPr>
                <w:rFonts w:ascii="Calibri" w:eastAsia="Times New Roman" w:hAnsi="Calibri" w:cs="Calibri"/>
                <w:color w:val="000000"/>
                <w:lang w:eastAsia="es-ES"/>
              </w:rPr>
            </w:pPr>
            <w:r w:rsidRPr="003802EE">
              <w:rPr>
                <w:rFonts w:ascii="Calibri" w:eastAsia="Times New Roman" w:hAnsi="Calibri" w:cs="Calibri"/>
                <w:color w:val="000000"/>
                <w:lang w:eastAsia="es-ES"/>
              </w:rPr>
              <w:t>"PUE" explícito</w:t>
            </w:r>
          </w:p>
        </w:tc>
      </w:tr>
      <w:tr w:rsidR="005C19BC" w:rsidRPr="003802EE" w:rsidTr="002E4ADA">
        <w:trPr>
          <w:trHeight w:val="612"/>
        </w:trPr>
        <w:tc>
          <w:tcPr>
            <w:tcW w:w="2116" w:type="dxa"/>
            <w:tcBorders>
              <w:top w:val="single" w:sz="4" w:space="0" w:color="8EA9DB"/>
              <w:left w:val="single" w:sz="4" w:space="0" w:color="8EA9DB"/>
              <w:bottom w:val="single" w:sz="4" w:space="0" w:color="8EA9DB"/>
              <w:right w:val="nil"/>
            </w:tcBorders>
            <w:shd w:val="clear" w:color="D9E1F2" w:fill="D9E1F2"/>
            <w:vAlign w:val="center"/>
            <w:hideMark/>
          </w:tcPr>
          <w:p w:rsidR="005C19BC" w:rsidRPr="003802EE" w:rsidRDefault="005C19BC" w:rsidP="002E4ADA">
            <w:pPr>
              <w:spacing w:after="0" w:line="240" w:lineRule="auto"/>
              <w:rPr>
                <w:rFonts w:ascii="Calibri" w:eastAsia="Times New Roman" w:hAnsi="Calibri" w:cs="Calibri"/>
                <w:b/>
                <w:bCs/>
                <w:color w:val="000000"/>
                <w:lang w:eastAsia="es-ES"/>
              </w:rPr>
            </w:pPr>
            <w:r w:rsidRPr="003802EE">
              <w:rPr>
                <w:rFonts w:ascii="Calibri" w:eastAsia="Times New Roman" w:hAnsi="Calibri" w:cs="Calibri"/>
                <w:b/>
                <w:bCs/>
                <w:color w:val="000000"/>
                <w:lang w:eastAsia="es-ES"/>
              </w:rPr>
              <w:t>Power / Energía eléctrica</w:t>
            </w:r>
          </w:p>
        </w:tc>
        <w:tc>
          <w:tcPr>
            <w:tcW w:w="883" w:type="dxa"/>
            <w:tcBorders>
              <w:top w:val="single" w:sz="4" w:space="0" w:color="8EA9DB"/>
              <w:left w:val="nil"/>
              <w:bottom w:val="single" w:sz="4" w:space="0" w:color="8EA9DB"/>
              <w:right w:val="nil"/>
            </w:tcBorders>
            <w:shd w:val="clear" w:color="D9E1F2" w:fill="D9E1F2"/>
            <w:vAlign w:val="center"/>
            <w:hideMark/>
          </w:tcPr>
          <w:p w:rsidR="005C19BC" w:rsidRPr="003802EE" w:rsidRDefault="005C19BC" w:rsidP="002E4ADA">
            <w:pPr>
              <w:spacing w:after="0" w:line="240" w:lineRule="auto"/>
              <w:jc w:val="center"/>
              <w:rPr>
                <w:rFonts w:ascii="Calibri" w:eastAsia="Times New Roman" w:hAnsi="Calibri" w:cs="Calibri"/>
                <w:b/>
                <w:bCs/>
                <w:color w:val="000000"/>
                <w:lang w:eastAsia="es-ES"/>
              </w:rPr>
            </w:pPr>
            <w:r w:rsidRPr="003802EE">
              <w:rPr>
                <w:rFonts w:ascii="Calibri" w:eastAsia="Times New Roman" w:hAnsi="Calibri" w:cs="Calibri"/>
                <w:b/>
                <w:bCs/>
                <w:color w:val="000000"/>
                <w:lang w:eastAsia="es-ES"/>
              </w:rPr>
              <w:t>1</w:t>
            </w:r>
          </w:p>
        </w:tc>
        <w:tc>
          <w:tcPr>
            <w:tcW w:w="5977" w:type="dxa"/>
            <w:tcBorders>
              <w:top w:val="single" w:sz="4" w:space="0" w:color="8EA9DB"/>
              <w:left w:val="nil"/>
              <w:bottom w:val="single" w:sz="4" w:space="0" w:color="8EA9DB"/>
              <w:right w:val="nil"/>
            </w:tcBorders>
            <w:shd w:val="clear" w:color="D9E1F2" w:fill="D9E1F2"/>
            <w:vAlign w:val="center"/>
            <w:hideMark/>
          </w:tcPr>
          <w:p w:rsidR="005C19BC" w:rsidRPr="003802EE" w:rsidRDefault="005C19BC" w:rsidP="002E4ADA">
            <w:pPr>
              <w:spacing w:after="0" w:line="240" w:lineRule="auto"/>
              <w:rPr>
                <w:rFonts w:ascii="Calibri" w:eastAsia="Times New Roman" w:hAnsi="Calibri" w:cs="Calibri"/>
                <w:color w:val="000000"/>
                <w:lang w:eastAsia="es-ES"/>
              </w:rPr>
            </w:pPr>
            <w:r w:rsidRPr="003802EE">
              <w:rPr>
                <w:rFonts w:ascii="Calibri" w:eastAsia="Times New Roman" w:hAnsi="Calibri" w:cs="Calibri"/>
                <w:color w:val="000000"/>
                <w:lang w:eastAsia="es-ES"/>
              </w:rPr>
              <w:t>"Power/</w:t>
            </w:r>
            <w:proofErr w:type="spellStart"/>
            <w:r w:rsidRPr="003802EE">
              <w:rPr>
                <w:rFonts w:ascii="Calibri" w:eastAsia="Times New Roman" w:hAnsi="Calibri" w:cs="Calibri"/>
                <w:color w:val="000000"/>
                <w:lang w:eastAsia="es-ES"/>
              </w:rPr>
              <w:t>Temperature</w:t>
            </w:r>
            <w:proofErr w:type="spellEnd"/>
            <w:r w:rsidRPr="003802EE">
              <w:rPr>
                <w:rFonts w:ascii="Calibri" w:eastAsia="Times New Roman" w:hAnsi="Calibri" w:cs="Calibri"/>
                <w:color w:val="000000"/>
                <w:lang w:eastAsia="es-ES"/>
              </w:rPr>
              <w:t xml:space="preserve">/Relative </w:t>
            </w:r>
            <w:proofErr w:type="spellStart"/>
            <w:r w:rsidRPr="003802EE">
              <w:rPr>
                <w:rFonts w:ascii="Calibri" w:eastAsia="Times New Roman" w:hAnsi="Calibri" w:cs="Calibri"/>
                <w:color w:val="000000"/>
                <w:lang w:eastAsia="es-ES"/>
              </w:rPr>
              <w:t>Humidity</w:t>
            </w:r>
            <w:proofErr w:type="spellEnd"/>
            <w:r w:rsidRPr="003802EE">
              <w:rPr>
                <w:rFonts w:ascii="Calibri" w:eastAsia="Times New Roman" w:hAnsi="Calibri" w:cs="Calibri"/>
                <w:color w:val="000000"/>
                <w:lang w:eastAsia="es-ES"/>
              </w:rPr>
              <w:t>"</w:t>
            </w:r>
          </w:p>
        </w:tc>
      </w:tr>
      <w:tr w:rsidR="005C19BC" w:rsidRPr="003802EE" w:rsidTr="002E4ADA">
        <w:trPr>
          <w:trHeight w:val="612"/>
        </w:trPr>
        <w:tc>
          <w:tcPr>
            <w:tcW w:w="2116" w:type="dxa"/>
            <w:tcBorders>
              <w:top w:val="single" w:sz="4" w:space="0" w:color="8EA9DB"/>
              <w:left w:val="single" w:sz="4" w:space="0" w:color="8EA9DB"/>
              <w:bottom w:val="single" w:sz="4" w:space="0" w:color="8EA9DB"/>
              <w:right w:val="nil"/>
            </w:tcBorders>
            <w:shd w:val="clear" w:color="auto" w:fill="auto"/>
            <w:vAlign w:val="center"/>
            <w:hideMark/>
          </w:tcPr>
          <w:p w:rsidR="005C19BC" w:rsidRPr="003802EE" w:rsidRDefault="005C19BC" w:rsidP="002E4ADA">
            <w:pPr>
              <w:spacing w:after="0" w:line="240" w:lineRule="auto"/>
              <w:rPr>
                <w:rFonts w:ascii="Calibri" w:eastAsia="Times New Roman" w:hAnsi="Calibri" w:cs="Calibri"/>
                <w:b/>
                <w:bCs/>
                <w:color w:val="000000"/>
                <w:lang w:eastAsia="es-ES"/>
              </w:rPr>
            </w:pPr>
            <w:proofErr w:type="spellStart"/>
            <w:r w:rsidRPr="003802EE">
              <w:rPr>
                <w:rFonts w:ascii="Calibri" w:eastAsia="Times New Roman" w:hAnsi="Calibri" w:cs="Calibri"/>
                <w:b/>
                <w:bCs/>
                <w:color w:val="000000"/>
                <w:lang w:eastAsia="es-ES"/>
              </w:rPr>
              <w:t>Incident</w:t>
            </w:r>
            <w:proofErr w:type="spellEnd"/>
            <w:r w:rsidRPr="003802EE">
              <w:rPr>
                <w:rFonts w:ascii="Calibri" w:eastAsia="Times New Roman" w:hAnsi="Calibri" w:cs="Calibri"/>
                <w:b/>
                <w:bCs/>
                <w:color w:val="000000"/>
                <w:lang w:eastAsia="es-ES"/>
              </w:rPr>
              <w:t xml:space="preserve"> Management</w:t>
            </w:r>
          </w:p>
        </w:tc>
        <w:tc>
          <w:tcPr>
            <w:tcW w:w="883" w:type="dxa"/>
            <w:tcBorders>
              <w:top w:val="single" w:sz="4" w:space="0" w:color="8EA9DB"/>
              <w:left w:val="nil"/>
              <w:bottom w:val="single" w:sz="4" w:space="0" w:color="8EA9DB"/>
              <w:right w:val="nil"/>
            </w:tcBorders>
            <w:shd w:val="clear" w:color="auto" w:fill="auto"/>
            <w:vAlign w:val="center"/>
            <w:hideMark/>
          </w:tcPr>
          <w:p w:rsidR="005C19BC" w:rsidRPr="003802EE" w:rsidRDefault="005C19BC" w:rsidP="002E4ADA">
            <w:pPr>
              <w:spacing w:after="0" w:line="240" w:lineRule="auto"/>
              <w:jc w:val="center"/>
              <w:rPr>
                <w:rFonts w:ascii="Calibri" w:eastAsia="Times New Roman" w:hAnsi="Calibri" w:cs="Calibri"/>
                <w:b/>
                <w:bCs/>
                <w:color w:val="000000"/>
                <w:lang w:eastAsia="es-ES"/>
              </w:rPr>
            </w:pPr>
            <w:r w:rsidRPr="003802EE">
              <w:rPr>
                <w:rFonts w:ascii="Calibri" w:eastAsia="Times New Roman" w:hAnsi="Calibri" w:cs="Calibri"/>
                <w:b/>
                <w:bCs/>
                <w:color w:val="000000"/>
                <w:lang w:eastAsia="es-ES"/>
              </w:rPr>
              <w:t>2</w:t>
            </w:r>
          </w:p>
        </w:tc>
        <w:tc>
          <w:tcPr>
            <w:tcW w:w="5977" w:type="dxa"/>
            <w:tcBorders>
              <w:top w:val="single" w:sz="4" w:space="0" w:color="8EA9DB"/>
              <w:left w:val="nil"/>
              <w:bottom w:val="single" w:sz="4" w:space="0" w:color="8EA9DB"/>
              <w:right w:val="nil"/>
            </w:tcBorders>
            <w:shd w:val="clear" w:color="auto" w:fill="auto"/>
            <w:vAlign w:val="center"/>
            <w:hideMark/>
          </w:tcPr>
          <w:p w:rsidR="005C19BC" w:rsidRPr="003802EE" w:rsidRDefault="005C19BC" w:rsidP="002E4ADA">
            <w:pPr>
              <w:spacing w:after="0" w:line="240" w:lineRule="auto"/>
              <w:rPr>
                <w:rFonts w:ascii="Calibri" w:eastAsia="Times New Roman" w:hAnsi="Calibri" w:cs="Calibri"/>
                <w:color w:val="000000"/>
                <w:lang w:eastAsia="es-ES"/>
              </w:rPr>
            </w:pPr>
            <w:r w:rsidRPr="003802EE">
              <w:rPr>
                <w:rFonts w:ascii="Calibri" w:eastAsia="Times New Roman" w:hAnsi="Calibri" w:cs="Calibri"/>
                <w:color w:val="000000"/>
                <w:lang w:eastAsia="es-ES"/>
              </w:rPr>
              <w:t>"gestión de incidentes críticos", "reducción de incidentes de alto impacto"</w:t>
            </w:r>
          </w:p>
        </w:tc>
      </w:tr>
      <w:tr w:rsidR="005C19BC" w:rsidRPr="003802EE" w:rsidTr="002E4ADA">
        <w:trPr>
          <w:trHeight w:val="612"/>
        </w:trPr>
        <w:tc>
          <w:tcPr>
            <w:tcW w:w="2116" w:type="dxa"/>
            <w:tcBorders>
              <w:top w:val="single" w:sz="4" w:space="0" w:color="8EA9DB"/>
              <w:left w:val="single" w:sz="4" w:space="0" w:color="8EA9DB"/>
              <w:bottom w:val="single" w:sz="4" w:space="0" w:color="8EA9DB"/>
              <w:right w:val="nil"/>
            </w:tcBorders>
            <w:shd w:val="clear" w:color="D9E1F2" w:fill="D9E1F2"/>
            <w:vAlign w:val="center"/>
            <w:hideMark/>
          </w:tcPr>
          <w:p w:rsidR="005C19BC" w:rsidRPr="003802EE" w:rsidRDefault="005C19BC" w:rsidP="002E4ADA">
            <w:pPr>
              <w:spacing w:after="0" w:line="240" w:lineRule="auto"/>
              <w:rPr>
                <w:rFonts w:ascii="Calibri" w:eastAsia="Times New Roman" w:hAnsi="Calibri" w:cs="Calibri"/>
                <w:b/>
                <w:bCs/>
                <w:color w:val="000000"/>
                <w:lang w:eastAsia="es-ES"/>
              </w:rPr>
            </w:pPr>
            <w:r w:rsidRPr="003802EE">
              <w:rPr>
                <w:rFonts w:ascii="Calibri" w:eastAsia="Times New Roman" w:hAnsi="Calibri" w:cs="Calibri"/>
                <w:b/>
                <w:bCs/>
                <w:color w:val="000000"/>
                <w:lang w:eastAsia="es-ES"/>
              </w:rPr>
              <w:t xml:space="preserve">Security / </w:t>
            </w:r>
            <w:proofErr w:type="spellStart"/>
            <w:r w:rsidRPr="003802EE">
              <w:rPr>
                <w:rFonts w:ascii="Calibri" w:eastAsia="Times New Roman" w:hAnsi="Calibri" w:cs="Calibri"/>
                <w:b/>
                <w:bCs/>
                <w:color w:val="000000"/>
                <w:lang w:eastAsia="es-ES"/>
              </w:rPr>
              <w:t>Compliance</w:t>
            </w:r>
            <w:proofErr w:type="spellEnd"/>
          </w:p>
        </w:tc>
        <w:tc>
          <w:tcPr>
            <w:tcW w:w="883" w:type="dxa"/>
            <w:tcBorders>
              <w:top w:val="single" w:sz="4" w:space="0" w:color="8EA9DB"/>
              <w:left w:val="nil"/>
              <w:bottom w:val="single" w:sz="4" w:space="0" w:color="8EA9DB"/>
              <w:right w:val="nil"/>
            </w:tcBorders>
            <w:shd w:val="clear" w:color="D9E1F2" w:fill="D9E1F2"/>
            <w:vAlign w:val="center"/>
            <w:hideMark/>
          </w:tcPr>
          <w:p w:rsidR="005C19BC" w:rsidRPr="003802EE" w:rsidRDefault="005C19BC" w:rsidP="002E4ADA">
            <w:pPr>
              <w:spacing w:after="0" w:line="240" w:lineRule="auto"/>
              <w:jc w:val="center"/>
              <w:rPr>
                <w:rFonts w:ascii="Calibri" w:eastAsia="Times New Roman" w:hAnsi="Calibri" w:cs="Calibri"/>
                <w:b/>
                <w:bCs/>
                <w:color w:val="000000"/>
                <w:lang w:eastAsia="es-ES"/>
              </w:rPr>
            </w:pPr>
            <w:r w:rsidRPr="003802EE">
              <w:rPr>
                <w:rFonts w:ascii="Calibri" w:eastAsia="Times New Roman" w:hAnsi="Calibri" w:cs="Calibri"/>
                <w:b/>
                <w:bCs/>
                <w:color w:val="000000"/>
                <w:lang w:eastAsia="es-ES"/>
              </w:rPr>
              <w:t>7</w:t>
            </w:r>
          </w:p>
        </w:tc>
        <w:tc>
          <w:tcPr>
            <w:tcW w:w="5977" w:type="dxa"/>
            <w:tcBorders>
              <w:top w:val="single" w:sz="4" w:space="0" w:color="8EA9DB"/>
              <w:left w:val="nil"/>
              <w:bottom w:val="single" w:sz="4" w:space="0" w:color="8EA9DB"/>
              <w:right w:val="nil"/>
            </w:tcBorders>
            <w:shd w:val="clear" w:color="D9E1F2" w:fill="D9E1F2"/>
            <w:vAlign w:val="center"/>
            <w:hideMark/>
          </w:tcPr>
          <w:p w:rsidR="005C19BC" w:rsidRPr="003802EE" w:rsidRDefault="005C19BC" w:rsidP="002E4ADA">
            <w:pPr>
              <w:spacing w:after="0" w:line="240" w:lineRule="auto"/>
              <w:rPr>
                <w:rFonts w:ascii="Calibri" w:eastAsia="Times New Roman" w:hAnsi="Calibri" w:cs="Calibri"/>
                <w:color w:val="000000"/>
                <w:lang w:eastAsia="es-ES"/>
              </w:rPr>
            </w:pPr>
            <w:r w:rsidRPr="003802EE">
              <w:rPr>
                <w:rFonts w:ascii="Calibri" w:eastAsia="Times New Roman" w:hAnsi="Calibri" w:cs="Calibri"/>
                <w:color w:val="000000"/>
                <w:lang w:eastAsia="es-ES"/>
              </w:rPr>
              <w:t>"seguridad", "cumplimiento normativo", "estándares", "riesgo", "salud ocupacional"</w:t>
            </w:r>
          </w:p>
        </w:tc>
      </w:tr>
    </w:tbl>
    <w:p w:rsidR="005C19BC" w:rsidRPr="005C19BC" w:rsidRDefault="005C19BC" w:rsidP="005C19BC">
      <w:pPr>
        <w:spacing w:before="100" w:beforeAutospacing="1" w:after="100" w:afterAutospacing="1" w:line="240" w:lineRule="auto"/>
        <w:rPr>
          <w:rFonts w:ascii="Times New Roman" w:eastAsia="Times New Roman" w:hAnsi="Times New Roman" w:cs="Times New Roman"/>
          <w:sz w:val="24"/>
          <w:szCs w:val="24"/>
          <w:lang w:eastAsia="es-ES"/>
        </w:rPr>
      </w:pPr>
    </w:p>
    <w:p w:rsidR="005C19BC" w:rsidRPr="005C19BC" w:rsidRDefault="005C19BC" w:rsidP="005C19BC">
      <w:pPr>
        <w:pStyle w:val="Ttulo2"/>
        <w:rPr>
          <w:rFonts w:eastAsia="Times New Roman"/>
          <w:lang w:eastAsia="es-ES"/>
        </w:rPr>
      </w:pPr>
      <w:bookmarkStart w:id="11" w:name="_Toc235979943"/>
      <w:r w:rsidRPr="005C19BC">
        <w:rPr>
          <w:rFonts w:eastAsia="Times New Roman"/>
          <w:lang w:eastAsia="es-ES"/>
        </w:rPr>
        <w:t>Tabla B: Tecnologías y Herramientas más Demandadas</w:t>
      </w:r>
      <w:bookmarkEnd w:id="11"/>
    </w:p>
    <w:tbl>
      <w:tblPr>
        <w:tblW w:w="8980" w:type="dxa"/>
        <w:tblCellMar>
          <w:left w:w="70" w:type="dxa"/>
          <w:right w:w="70" w:type="dxa"/>
        </w:tblCellMar>
        <w:tblLook w:val="04A0" w:firstRow="1" w:lastRow="0" w:firstColumn="1" w:lastColumn="0" w:noHBand="0" w:noVBand="1"/>
      </w:tblPr>
      <w:tblGrid>
        <w:gridCol w:w="3440"/>
        <w:gridCol w:w="1720"/>
        <w:gridCol w:w="3820"/>
      </w:tblGrid>
      <w:tr w:rsidR="005C19BC" w:rsidRPr="003802EE" w:rsidTr="002E4ADA">
        <w:trPr>
          <w:trHeight w:val="624"/>
        </w:trPr>
        <w:tc>
          <w:tcPr>
            <w:tcW w:w="3440" w:type="dxa"/>
            <w:tcBorders>
              <w:top w:val="single" w:sz="4" w:space="0" w:color="8EA9DB"/>
              <w:left w:val="single" w:sz="4" w:space="0" w:color="8EA9DB"/>
              <w:bottom w:val="single" w:sz="4" w:space="0" w:color="8EA9DB"/>
              <w:right w:val="nil"/>
            </w:tcBorders>
            <w:shd w:val="clear" w:color="4472C4" w:fill="4472C4"/>
            <w:vAlign w:val="center"/>
            <w:hideMark/>
          </w:tcPr>
          <w:p w:rsidR="005C19BC" w:rsidRPr="003802EE" w:rsidRDefault="005C19BC" w:rsidP="002E4ADA">
            <w:pPr>
              <w:spacing w:after="0" w:line="240" w:lineRule="auto"/>
              <w:jc w:val="center"/>
              <w:rPr>
                <w:rFonts w:ascii="Calibri" w:eastAsia="Times New Roman" w:hAnsi="Calibri" w:cs="Calibri"/>
                <w:b/>
                <w:bCs/>
                <w:color w:val="FFFFFF"/>
                <w:lang w:eastAsia="es-ES"/>
              </w:rPr>
            </w:pPr>
            <w:r w:rsidRPr="003802EE">
              <w:rPr>
                <w:rFonts w:ascii="Calibri" w:eastAsia="Times New Roman" w:hAnsi="Calibri" w:cs="Calibri"/>
                <w:b/>
                <w:bCs/>
                <w:color w:val="FFFFFF"/>
                <w:lang w:eastAsia="es-ES"/>
              </w:rPr>
              <w:t>Herramienta normalizada</w:t>
            </w:r>
          </w:p>
        </w:tc>
        <w:tc>
          <w:tcPr>
            <w:tcW w:w="1720" w:type="dxa"/>
            <w:tcBorders>
              <w:top w:val="single" w:sz="4" w:space="0" w:color="8EA9DB"/>
              <w:left w:val="nil"/>
              <w:bottom w:val="single" w:sz="4" w:space="0" w:color="8EA9DB"/>
              <w:right w:val="nil"/>
            </w:tcBorders>
            <w:shd w:val="clear" w:color="4472C4" w:fill="4472C4"/>
            <w:vAlign w:val="center"/>
            <w:hideMark/>
          </w:tcPr>
          <w:p w:rsidR="005C19BC" w:rsidRPr="003802EE" w:rsidRDefault="005C19BC" w:rsidP="002E4ADA">
            <w:pPr>
              <w:spacing w:after="0" w:line="240" w:lineRule="auto"/>
              <w:jc w:val="right"/>
              <w:rPr>
                <w:rFonts w:ascii="Calibri" w:eastAsia="Times New Roman" w:hAnsi="Calibri" w:cs="Calibri"/>
                <w:b/>
                <w:bCs/>
                <w:color w:val="FFFFFF"/>
                <w:lang w:eastAsia="es-ES"/>
              </w:rPr>
            </w:pPr>
            <w:r w:rsidRPr="003802EE">
              <w:rPr>
                <w:rFonts w:ascii="Calibri" w:eastAsia="Times New Roman" w:hAnsi="Calibri" w:cs="Calibri"/>
                <w:b/>
                <w:bCs/>
                <w:color w:val="FFFFFF"/>
                <w:lang w:eastAsia="es-ES"/>
              </w:rPr>
              <w:t>Frecuencia</w:t>
            </w:r>
          </w:p>
        </w:tc>
        <w:tc>
          <w:tcPr>
            <w:tcW w:w="3820" w:type="dxa"/>
            <w:tcBorders>
              <w:top w:val="single" w:sz="4" w:space="0" w:color="8EA9DB"/>
              <w:left w:val="nil"/>
              <w:bottom w:val="single" w:sz="4" w:space="0" w:color="8EA9DB"/>
              <w:right w:val="nil"/>
            </w:tcBorders>
            <w:shd w:val="clear" w:color="4472C4" w:fill="4472C4"/>
            <w:vAlign w:val="center"/>
            <w:hideMark/>
          </w:tcPr>
          <w:p w:rsidR="005C19BC" w:rsidRPr="003802EE" w:rsidRDefault="005C19BC" w:rsidP="002E4ADA">
            <w:pPr>
              <w:spacing w:after="0" w:line="240" w:lineRule="auto"/>
              <w:jc w:val="center"/>
              <w:rPr>
                <w:rFonts w:ascii="Calibri" w:eastAsia="Times New Roman" w:hAnsi="Calibri" w:cs="Calibri"/>
                <w:b/>
                <w:bCs/>
                <w:color w:val="FFFFFF"/>
                <w:lang w:eastAsia="es-ES"/>
              </w:rPr>
            </w:pPr>
            <w:r w:rsidRPr="003802EE">
              <w:rPr>
                <w:rFonts w:ascii="Calibri" w:eastAsia="Times New Roman" w:hAnsi="Calibri" w:cs="Calibri"/>
                <w:b/>
                <w:bCs/>
                <w:color w:val="FFFFFF"/>
                <w:lang w:eastAsia="es-ES"/>
              </w:rPr>
              <w:t>Evidencia encontrada</w:t>
            </w:r>
          </w:p>
        </w:tc>
      </w:tr>
      <w:tr w:rsidR="005C19BC" w:rsidRPr="00844869" w:rsidTr="002E4ADA">
        <w:trPr>
          <w:trHeight w:val="696"/>
        </w:trPr>
        <w:tc>
          <w:tcPr>
            <w:tcW w:w="3440" w:type="dxa"/>
            <w:tcBorders>
              <w:top w:val="single" w:sz="4" w:space="0" w:color="8EA9DB"/>
              <w:left w:val="single" w:sz="4" w:space="0" w:color="8EA9DB"/>
              <w:bottom w:val="single" w:sz="4" w:space="0" w:color="8EA9DB"/>
              <w:right w:val="nil"/>
            </w:tcBorders>
            <w:shd w:val="clear" w:color="D9E1F2" w:fill="D9E1F2"/>
            <w:vAlign w:val="center"/>
            <w:hideMark/>
          </w:tcPr>
          <w:p w:rsidR="005C19BC" w:rsidRPr="003802EE" w:rsidRDefault="005C19BC" w:rsidP="002E4ADA">
            <w:pPr>
              <w:spacing w:after="0" w:line="240" w:lineRule="auto"/>
              <w:rPr>
                <w:rFonts w:ascii="Calibri" w:eastAsia="Times New Roman" w:hAnsi="Calibri" w:cs="Calibri"/>
                <w:b/>
                <w:bCs/>
                <w:color w:val="000000"/>
                <w:lang w:eastAsia="es-ES"/>
              </w:rPr>
            </w:pPr>
            <w:r w:rsidRPr="003802EE">
              <w:rPr>
                <w:rFonts w:ascii="Calibri" w:eastAsia="Times New Roman" w:hAnsi="Calibri" w:cs="Calibri"/>
                <w:b/>
                <w:bCs/>
                <w:color w:val="000000"/>
                <w:lang w:eastAsia="es-ES"/>
              </w:rPr>
              <w:t>DCIM</w:t>
            </w:r>
          </w:p>
        </w:tc>
        <w:tc>
          <w:tcPr>
            <w:tcW w:w="1720" w:type="dxa"/>
            <w:tcBorders>
              <w:top w:val="single" w:sz="4" w:space="0" w:color="8EA9DB"/>
              <w:left w:val="nil"/>
              <w:bottom w:val="single" w:sz="4" w:space="0" w:color="8EA9DB"/>
              <w:right w:val="nil"/>
            </w:tcBorders>
            <w:shd w:val="clear" w:color="D9E1F2" w:fill="D9E1F2"/>
            <w:vAlign w:val="center"/>
            <w:hideMark/>
          </w:tcPr>
          <w:p w:rsidR="005C19BC" w:rsidRPr="003802EE" w:rsidRDefault="005C19BC" w:rsidP="002E4ADA">
            <w:pPr>
              <w:spacing w:after="0" w:line="240" w:lineRule="auto"/>
              <w:jc w:val="center"/>
              <w:rPr>
                <w:rFonts w:ascii="Calibri" w:eastAsia="Times New Roman" w:hAnsi="Calibri" w:cs="Calibri"/>
                <w:b/>
                <w:bCs/>
                <w:color w:val="000000"/>
                <w:lang w:eastAsia="es-ES"/>
              </w:rPr>
            </w:pPr>
            <w:r w:rsidRPr="003802EE">
              <w:rPr>
                <w:rFonts w:ascii="Calibri" w:eastAsia="Times New Roman" w:hAnsi="Calibri" w:cs="Calibri"/>
                <w:b/>
                <w:bCs/>
                <w:color w:val="000000"/>
                <w:lang w:eastAsia="es-ES"/>
              </w:rPr>
              <w:t>3</w:t>
            </w:r>
          </w:p>
        </w:tc>
        <w:tc>
          <w:tcPr>
            <w:tcW w:w="3820" w:type="dxa"/>
            <w:tcBorders>
              <w:top w:val="single" w:sz="4" w:space="0" w:color="8EA9DB"/>
              <w:left w:val="nil"/>
              <w:bottom w:val="single" w:sz="4" w:space="0" w:color="8EA9DB"/>
              <w:right w:val="nil"/>
            </w:tcBorders>
            <w:shd w:val="clear" w:color="D9E1F2" w:fill="D9E1F2"/>
            <w:vAlign w:val="center"/>
            <w:hideMark/>
          </w:tcPr>
          <w:p w:rsidR="005C19BC" w:rsidRPr="003802EE" w:rsidRDefault="005C19BC" w:rsidP="002E4ADA">
            <w:pPr>
              <w:spacing w:after="0" w:line="240" w:lineRule="auto"/>
              <w:rPr>
                <w:rFonts w:ascii="Calibri" w:eastAsia="Times New Roman" w:hAnsi="Calibri" w:cs="Calibri"/>
                <w:color w:val="000000"/>
                <w:lang w:val="en-US" w:eastAsia="es-ES"/>
              </w:rPr>
            </w:pPr>
            <w:r w:rsidRPr="003802EE">
              <w:rPr>
                <w:rFonts w:ascii="Calibri" w:eastAsia="Times New Roman" w:hAnsi="Calibri" w:cs="Calibri"/>
                <w:color w:val="000000"/>
                <w:lang w:val="en-US" w:eastAsia="es-ES"/>
              </w:rPr>
              <w:t>DCIM, Data Center Infrastructure Management</w:t>
            </w:r>
          </w:p>
        </w:tc>
      </w:tr>
      <w:tr w:rsidR="005C19BC" w:rsidRPr="00844869" w:rsidTr="002E4ADA">
        <w:trPr>
          <w:trHeight w:val="804"/>
        </w:trPr>
        <w:tc>
          <w:tcPr>
            <w:tcW w:w="3440" w:type="dxa"/>
            <w:tcBorders>
              <w:top w:val="single" w:sz="4" w:space="0" w:color="8EA9DB"/>
              <w:left w:val="single" w:sz="4" w:space="0" w:color="8EA9DB"/>
              <w:bottom w:val="single" w:sz="4" w:space="0" w:color="8EA9DB"/>
              <w:right w:val="nil"/>
            </w:tcBorders>
            <w:shd w:val="clear" w:color="auto" w:fill="auto"/>
            <w:vAlign w:val="center"/>
            <w:hideMark/>
          </w:tcPr>
          <w:p w:rsidR="005C19BC" w:rsidRPr="003802EE" w:rsidRDefault="005C19BC" w:rsidP="002E4ADA">
            <w:pPr>
              <w:spacing w:after="0" w:line="240" w:lineRule="auto"/>
              <w:rPr>
                <w:rFonts w:ascii="Calibri" w:eastAsia="Times New Roman" w:hAnsi="Calibri" w:cs="Calibri"/>
                <w:b/>
                <w:bCs/>
                <w:color w:val="000000"/>
                <w:lang w:eastAsia="es-ES"/>
              </w:rPr>
            </w:pPr>
            <w:r w:rsidRPr="003802EE">
              <w:rPr>
                <w:rFonts w:ascii="Calibri" w:eastAsia="Times New Roman" w:hAnsi="Calibri" w:cs="Calibri"/>
                <w:b/>
                <w:bCs/>
                <w:color w:val="000000"/>
                <w:lang w:eastAsia="es-ES"/>
              </w:rPr>
              <w:t>CMMS</w:t>
            </w:r>
          </w:p>
        </w:tc>
        <w:tc>
          <w:tcPr>
            <w:tcW w:w="1720" w:type="dxa"/>
            <w:tcBorders>
              <w:top w:val="single" w:sz="4" w:space="0" w:color="8EA9DB"/>
              <w:left w:val="nil"/>
              <w:bottom w:val="single" w:sz="4" w:space="0" w:color="8EA9DB"/>
              <w:right w:val="nil"/>
            </w:tcBorders>
            <w:shd w:val="clear" w:color="auto" w:fill="auto"/>
            <w:vAlign w:val="center"/>
            <w:hideMark/>
          </w:tcPr>
          <w:p w:rsidR="005C19BC" w:rsidRPr="003802EE" w:rsidRDefault="005C19BC" w:rsidP="002E4ADA">
            <w:pPr>
              <w:spacing w:after="0" w:line="240" w:lineRule="auto"/>
              <w:jc w:val="center"/>
              <w:rPr>
                <w:rFonts w:ascii="Calibri" w:eastAsia="Times New Roman" w:hAnsi="Calibri" w:cs="Calibri"/>
                <w:b/>
                <w:bCs/>
                <w:color w:val="000000"/>
                <w:lang w:eastAsia="es-ES"/>
              </w:rPr>
            </w:pPr>
            <w:r w:rsidRPr="003802EE">
              <w:rPr>
                <w:rFonts w:ascii="Calibri" w:eastAsia="Times New Roman" w:hAnsi="Calibri" w:cs="Calibri"/>
                <w:b/>
                <w:bCs/>
                <w:color w:val="000000"/>
                <w:lang w:eastAsia="es-ES"/>
              </w:rPr>
              <w:t>2</w:t>
            </w:r>
          </w:p>
        </w:tc>
        <w:tc>
          <w:tcPr>
            <w:tcW w:w="3820" w:type="dxa"/>
            <w:tcBorders>
              <w:top w:val="single" w:sz="4" w:space="0" w:color="8EA9DB"/>
              <w:left w:val="nil"/>
              <w:bottom w:val="single" w:sz="4" w:space="0" w:color="8EA9DB"/>
              <w:right w:val="nil"/>
            </w:tcBorders>
            <w:shd w:val="clear" w:color="auto" w:fill="auto"/>
            <w:vAlign w:val="center"/>
            <w:hideMark/>
          </w:tcPr>
          <w:p w:rsidR="005C19BC" w:rsidRPr="003802EE" w:rsidRDefault="005C19BC" w:rsidP="002E4ADA">
            <w:pPr>
              <w:spacing w:after="0" w:line="240" w:lineRule="auto"/>
              <w:rPr>
                <w:rFonts w:ascii="Calibri" w:eastAsia="Times New Roman" w:hAnsi="Calibri" w:cs="Calibri"/>
                <w:color w:val="000000"/>
                <w:lang w:val="en-US" w:eastAsia="es-ES"/>
              </w:rPr>
            </w:pPr>
            <w:r w:rsidRPr="003802EE">
              <w:rPr>
                <w:rFonts w:ascii="Calibri" w:eastAsia="Times New Roman" w:hAnsi="Calibri" w:cs="Calibri"/>
                <w:color w:val="000000"/>
                <w:lang w:val="en-US" w:eastAsia="es-ES"/>
              </w:rPr>
              <w:t>CMMS, Computerized Maintenance Management System</w:t>
            </w:r>
          </w:p>
        </w:tc>
      </w:tr>
      <w:tr w:rsidR="005C19BC" w:rsidRPr="00844869" w:rsidTr="002E4ADA">
        <w:trPr>
          <w:trHeight w:val="672"/>
        </w:trPr>
        <w:tc>
          <w:tcPr>
            <w:tcW w:w="3440" w:type="dxa"/>
            <w:tcBorders>
              <w:top w:val="single" w:sz="4" w:space="0" w:color="8EA9DB"/>
              <w:left w:val="single" w:sz="4" w:space="0" w:color="8EA9DB"/>
              <w:bottom w:val="single" w:sz="4" w:space="0" w:color="8EA9DB"/>
              <w:right w:val="nil"/>
            </w:tcBorders>
            <w:shd w:val="clear" w:color="D9E1F2" w:fill="D9E1F2"/>
            <w:vAlign w:val="center"/>
            <w:hideMark/>
          </w:tcPr>
          <w:p w:rsidR="005C19BC" w:rsidRPr="003802EE" w:rsidRDefault="005C19BC" w:rsidP="002E4ADA">
            <w:pPr>
              <w:spacing w:after="0" w:line="240" w:lineRule="auto"/>
              <w:rPr>
                <w:rFonts w:ascii="Calibri" w:eastAsia="Times New Roman" w:hAnsi="Calibri" w:cs="Calibri"/>
                <w:b/>
                <w:bCs/>
                <w:color w:val="000000"/>
                <w:lang w:eastAsia="es-ES"/>
              </w:rPr>
            </w:pPr>
            <w:r w:rsidRPr="003802EE">
              <w:rPr>
                <w:rFonts w:ascii="Calibri" w:eastAsia="Times New Roman" w:hAnsi="Calibri" w:cs="Calibri"/>
                <w:b/>
                <w:bCs/>
                <w:color w:val="000000"/>
                <w:lang w:eastAsia="es-ES"/>
              </w:rPr>
              <w:t>BMS</w:t>
            </w:r>
          </w:p>
        </w:tc>
        <w:tc>
          <w:tcPr>
            <w:tcW w:w="1720" w:type="dxa"/>
            <w:tcBorders>
              <w:top w:val="single" w:sz="4" w:space="0" w:color="8EA9DB"/>
              <w:left w:val="nil"/>
              <w:bottom w:val="single" w:sz="4" w:space="0" w:color="8EA9DB"/>
              <w:right w:val="nil"/>
            </w:tcBorders>
            <w:shd w:val="clear" w:color="D9E1F2" w:fill="D9E1F2"/>
            <w:vAlign w:val="center"/>
            <w:hideMark/>
          </w:tcPr>
          <w:p w:rsidR="005C19BC" w:rsidRPr="003802EE" w:rsidRDefault="005C19BC" w:rsidP="002E4ADA">
            <w:pPr>
              <w:spacing w:after="0" w:line="240" w:lineRule="auto"/>
              <w:jc w:val="center"/>
              <w:rPr>
                <w:rFonts w:ascii="Calibri" w:eastAsia="Times New Roman" w:hAnsi="Calibri" w:cs="Calibri"/>
                <w:b/>
                <w:bCs/>
                <w:color w:val="000000"/>
                <w:lang w:eastAsia="es-ES"/>
              </w:rPr>
            </w:pPr>
            <w:r w:rsidRPr="003802EE">
              <w:rPr>
                <w:rFonts w:ascii="Calibri" w:eastAsia="Times New Roman" w:hAnsi="Calibri" w:cs="Calibri"/>
                <w:b/>
                <w:bCs/>
                <w:color w:val="000000"/>
                <w:lang w:eastAsia="es-ES"/>
              </w:rPr>
              <w:t>3</w:t>
            </w:r>
          </w:p>
        </w:tc>
        <w:tc>
          <w:tcPr>
            <w:tcW w:w="3820" w:type="dxa"/>
            <w:tcBorders>
              <w:top w:val="single" w:sz="4" w:space="0" w:color="8EA9DB"/>
              <w:left w:val="nil"/>
              <w:bottom w:val="single" w:sz="4" w:space="0" w:color="8EA9DB"/>
              <w:right w:val="nil"/>
            </w:tcBorders>
            <w:shd w:val="clear" w:color="D9E1F2" w:fill="D9E1F2"/>
            <w:vAlign w:val="center"/>
            <w:hideMark/>
          </w:tcPr>
          <w:p w:rsidR="005C19BC" w:rsidRPr="003802EE" w:rsidRDefault="005C19BC" w:rsidP="002E4ADA">
            <w:pPr>
              <w:spacing w:after="0" w:line="240" w:lineRule="auto"/>
              <w:rPr>
                <w:rFonts w:ascii="Calibri" w:eastAsia="Times New Roman" w:hAnsi="Calibri" w:cs="Calibri"/>
                <w:color w:val="000000"/>
                <w:lang w:val="en-US" w:eastAsia="es-ES"/>
              </w:rPr>
            </w:pPr>
            <w:r w:rsidRPr="003802EE">
              <w:rPr>
                <w:rFonts w:ascii="Calibri" w:eastAsia="Times New Roman" w:hAnsi="Calibri" w:cs="Calibri"/>
                <w:color w:val="000000"/>
                <w:lang w:val="en-US" w:eastAsia="es-ES"/>
              </w:rPr>
              <w:t xml:space="preserve">BMS, Building Management System, </w:t>
            </w:r>
            <w:proofErr w:type="spellStart"/>
            <w:r w:rsidRPr="003802EE">
              <w:rPr>
                <w:rFonts w:ascii="Calibri" w:eastAsia="Times New Roman" w:hAnsi="Calibri" w:cs="Calibri"/>
                <w:color w:val="000000"/>
                <w:lang w:val="en-US" w:eastAsia="es-ES"/>
              </w:rPr>
              <w:t>sistemas</w:t>
            </w:r>
            <w:proofErr w:type="spellEnd"/>
            <w:r w:rsidRPr="003802EE">
              <w:rPr>
                <w:rFonts w:ascii="Calibri" w:eastAsia="Times New Roman" w:hAnsi="Calibri" w:cs="Calibri"/>
                <w:color w:val="000000"/>
                <w:lang w:val="en-US" w:eastAsia="es-ES"/>
              </w:rPr>
              <w:t xml:space="preserve"> de </w:t>
            </w:r>
            <w:proofErr w:type="spellStart"/>
            <w:r w:rsidRPr="003802EE">
              <w:rPr>
                <w:rFonts w:ascii="Calibri" w:eastAsia="Times New Roman" w:hAnsi="Calibri" w:cs="Calibri"/>
                <w:color w:val="000000"/>
                <w:lang w:val="en-US" w:eastAsia="es-ES"/>
              </w:rPr>
              <w:t>monitoreo</w:t>
            </w:r>
            <w:proofErr w:type="spellEnd"/>
            <w:r w:rsidRPr="003802EE">
              <w:rPr>
                <w:rFonts w:ascii="Calibri" w:eastAsia="Times New Roman" w:hAnsi="Calibri" w:cs="Calibri"/>
                <w:color w:val="000000"/>
                <w:lang w:val="en-US" w:eastAsia="es-ES"/>
              </w:rPr>
              <w:t xml:space="preserve"> BMS</w:t>
            </w:r>
          </w:p>
        </w:tc>
      </w:tr>
      <w:tr w:rsidR="005C19BC" w:rsidRPr="003802EE" w:rsidTr="002E4ADA">
        <w:trPr>
          <w:trHeight w:val="624"/>
        </w:trPr>
        <w:tc>
          <w:tcPr>
            <w:tcW w:w="3440" w:type="dxa"/>
            <w:tcBorders>
              <w:top w:val="single" w:sz="4" w:space="0" w:color="8EA9DB"/>
              <w:left w:val="single" w:sz="4" w:space="0" w:color="8EA9DB"/>
              <w:bottom w:val="single" w:sz="4" w:space="0" w:color="8EA9DB"/>
              <w:right w:val="nil"/>
            </w:tcBorders>
            <w:shd w:val="clear" w:color="auto" w:fill="auto"/>
            <w:vAlign w:val="center"/>
            <w:hideMark/>
          </w:tcPr>
          <w:p w:rsidR="005C19BC" w:rsidRPr="003802EE" w:rsidRDefault="005C19BC" w:rsidP="002E4ADA">
            <w:pPr>
              <w:spacing w:after="0" w:line="240" w:lineRule="auto"/>
              <w:rPr>
                <w:rFonts w:ascii="Calibri" w:eastAsia="Times New Roman" w:hAnsi="Calibri" w:cs="Calibri"/>
                <w:b/>
                <w:bCs/>
                <w:color w:val="000000"/>
                <w:lang w:eastAsia="es-ES"/>
              </w:rPr>
            </w:pPr>
            <w:r w:rsidRPr="003802EE">
              <w:rPr>
                <w:rFonts w:ascii="Calibri" w:eastAsia="Times New Roman" w:hAnsi="Calibri" w:cs="Calibri"/>
                <w:b/>
                <w:bCs/>
                <w:color w:val="000000"/>
                <w:lang w:eastAsia="es-ES"/>
              </w:rPr>
              <w:t>UPS</w:t>
            </w:r>
          </w:p>
        </w:tc>
        <w:tc>
          <w:tcPr>
            <w:tcW w:w="1720" w:type="dxa"/>
            <w:tcBorders>
              <w:top w:val="single" w:sz="4" w:space="0" w:color="8EA9DB"/>
              <w:left w:val="nil"/>
              <w:bottom w:val="single" w:sz="4" w:space="0" w:color="8EA9DB"/>
              <w:right w:val="nil"/>
            </w:tcBorders>
            <w:shd w:val="clear" w:color="auto" w:fill="auto"/>
            <w:vAlign w:val="center"/>
            <w:hideMark/>
          </w:tcPr>
          <w:p w:rsidR="005C19BC" w:rsidRPr="003802EE" w:rsidRDefault="005C19BC" w:rsidP="002E4ADA">
            <w:pPr>
              <w:spacing w:after="0" w:line="240" w:lineRule="auto"/>
              <w:jc w:val="center"/>
              <w:rPr>
                <w:rFonts w:ascii="Calibri" w:eastAsia="Times New Roman" w:hAnsi="Calibri" w:cs="Calibri"/>
                <w:b/>
                <w:bCs/>
                <w:color w:val="000000"/>
                <w:lang w:eastAsia="es-ES"/>
              </w:rPr>
            </w:pPr>
            <w:r w:rsidRPr="003802EE">
              <w:rPr>
                <w:rFonts w:ascii="Calibri" w:eastAsia="Times New Roman" w:hAnsi="Calibri" w:cs="Calibri"/>
                <w:b/>
                <w:bCs/>
                <w:color w:val="000000"/>
                <w:lang w:eastAsia="es-ES"/>
              </w:rPr>
              <w:t>4</w:t>
            </w:r>
          </w:p>
        </w:tc>
        <w:tc>
          <w:tcPr>
            <w:tcW w:w="3820" w:type="dxa"/>
            <w:tcBorders>
              <w:top w:val="single" w:sz="4" w:space="0" w:color="8EA9DB"/>
              <w:left w:val="nil"/>
              <w:bottom w:val="single" w:sz="4" w:space="0" w:color="8EA9DB"/>
              <w:right w:val="nil"/>
            </w:tcBorders>
            <w:shd w:val="clear" w:color="auto" w:fill="auto"/>
            <w:vAlign w:val="center"/>
            <w:hideMark/>
          </w:tcPr>
          <w:p w:rsidR="005C19BC" w:rsidRPr="003802EE" w:rsidRDefault="005C19BC" w:rsidP="002E4ADA">
            <w:pPr>
              <w:spacing w:after="0" w:line="240" w:lineRule="auto"/>
              <w:rPr>
                <w:rFonts w:ascii="Calibri" w:eastAsia="Times New Roman" w:hAnsi="Calibri" w:cs="Calibri"/>
                <w:color w:val="000000"/>
                <w:lang w:eastAsia="es-ES"/>
              </w:rPr>
            </w:pPr>
            <w:r w:rsidRPr="003802EE">
              <w:rPr>
                <w:rFonts w:ascii="Calibri" w:eastAsia="Times New Roman" w:hAnsi="Calibri" w:cs="Calibri"/>
                <w:color w:val="000000"/>
                <w:lang w:eastAsia="es-ES"/>
              </w:rPr>
              <w:t>UPS</w:t>
            </w:r>
          </w:p>
        </w:tc>
      </w:tr>
      <w:tr w:rsidR="005C19BC" w:rsidRPr="003802EE" w:rsidTr="002E4ADA">
        <w:trPr>
          <w:trHeight w:val="399"/>
        </w:trPr>
        <w:tc>
          <w:tcPr>
            <w:tcW w:w="3440" w:type="dxa"/>
            <w:tcBorders>
              <w:top w:val="single" w:sz="4" w:space="0" w:color="8EA9DB"/>
              <w:left w:val="single" w:sz="4" w:space="0" w:color="8EA9DB"/>
              <w:bottom w:val="single" w:sz="4" w:space="0" w:color="8EA9DB"/>
              <w:right w:val="nil"/>
            </w:tcBorders>
            <w:shd w:val="clear" w:color="D9E1F2" w:fill="D9E1F2"/>
            <w:vAlign w:val="center"/>
            <w:hideMark/>
          </w:tcPr>
          <w:p w:rsidR="005C19BC" w:rsidRPr="003802EE" w:rsidRDefault="005C19BC" w:rsidP="002E4ADA">
            <w:pPr>
              <w:spacing w:after="0" w:line="240" w:lineRule="auto"/>
              <w:rPr>
                <w:rFonts w:ascii="Calibri" w:eastAsia="Times New Roman" w:hAnsi="Calibri" w:cs="Calibri"/>
                <w:b/>
                <w:bCs/>
                <w:color w:val="000000"/>
                <w:lang w:eastAsia="es-ES"/>
              </w:rPr>
            </w:pPr>
            <w:r w:rsidRPr="003802EE">
              <w:rPr>
                <w:rFonts w:ascii="Calibri" w:eastAsia="Times New Roman" w:hAnsi="Calibri" w:cs="Calibri"/>
                <w:b/>
                <w:bCs/>
                <w:color w:val="000000"/>
                <w:lang w:eastAsia="es-ES"/>
              </w:rPr>
              <w:t>Generadores</w:t>
            </w:r>
          </w:p>
        </w:tc>
        <w:tc>
          <w:tcPr>
            <w:tcW w:w="1720" w:type="dxa"/>
            <w:tcBorders>
              <w:top w:val="single" w:sz="4" w:space="0" w:color="8EA9DB"/>
              <w:left w:val="nil"/>
              <w:bottom w:val="single" w:sz="4" w:space="0" w:color="8EA9DB"/>
              <w:right w:val="nil"/>
            </w:tcBorders>
            <w:shd w:val="clear" w:color="D9E1F2" w:fill="D9E1F2"/>
            <w:vAlign w:val="center"/>
            <w:hideMark/>
          </w:tcPr>
          <w:p w:rsidR="005C19BC" w:rsidRPr="003802EE" w:rsidRDefault="005C19BC" w:rsidP="002E4ADA">
            <w:pPr>
              <w:spacing w:after="0" w:line="240" w:lineRule="auto"/>
              <w:jc w:val="center"/>
              <w:rPr>
                <w:rFonts w:ascii="Calibri" w:eastAsia="Times New Roman" w:hAnsi="Calibri" w:cs="Calibri"/>
                <w:b/>
                <w:bCs/>
                <w:color w:val="000000"/>
                <w:lang w:eastAsia="es-ES"/>
              </w:rPr>
            </w:pPr>
            <w:r w:rsidRPr="003802EE">
              <w:rPr>
                <w:rFonts w:ascii="Calibri" w:eastAsia="Times New Roman" w:hAnsi="Calibri" w:cs="Calibri"/>
                <w:b/>
                <w:bCs/>
                <w:color w:val="000000"/>
                <w:lang w:eastAsia="es-ES"/>
              </w:rPr>
              <w:t>4</w:t>
            </w:r>
          </w:p>
        </w:tc>
        <w:tc>
          <w:tcPr>
            <w:tcW w:w="3820" w:type="dxa"/>
            <w:tcBorders>
              <w:top w:val="single" w:sz="4" w:space="0" w:color="8EA9DB"/>
              <w:left w:val="nil"/>
              <w:bottom w:val="single" w:sz="4" w:space="0" w:color="8EA9DB"/>
              <w:right w:val="nil"/>
            </w:tcBorders>
            <w:shd w:val="clear" w:color="D9E1F2" w:fill="D9E1F2"/>
            <w:vAlign w:val="center"/>
            <w:hideMark/>
          </w:tcPr>
          <w:p w:rsidR="005C19BC" w:rsidRPr="003802EE" w:rsidRDefault="005C19BC" w:rsidP="002E4ADA">
            <w:pPr>
              <w:spacing w:after="0" w:line="240" w:lineRule="auto"/>
              <w:rPr>
                <w:rFonts w:ascii="Calibri" w:eastAsia="Times New Roman" w:hAnsi="Calibri" w:cs="Calibri"/>
                <w:color w:val="000000"/>
                <w:lang w:eastAsia="es-ES"/>
              </w:rPr>
            </w:pPr>
            <w:r w:rsidRPr="003802EE">
              <w:rPr>
                <w:rFonts w:ascii="Calibri" w:eastAsia="Times New Roman" w:hAnsi="Calibri" w:cs="Calibri"/>
                <w:color w:val="000000"/>
                <w:lang w:eastAsia="es-ES"/>
              </w:rPr>
              <w:t>Generadores</w:t>
            </w:r>
          </w:p>
        </w:tc>
      </w:tr>
      <w:tr w:rsidR="005C19BC" w:rsidRPr="003802EE" w:rsidTr="002E4ADA">
        <w:trPr>
          <w:trHeight w:val="1008"/>
        </w:trPr>
        <w:tc>
          <w:tcPr>
            <w:tcW w:w="3440" w:type="dxa"/>
            <w:tcBorders>
              <w:top w:val="single" w:sz="4" w:space="0" w:color="8EA9DB"/>
              <w:left w:val="single" w:sz="4" w:space="0" w:color="8EA9DB"/>
              <w:bottom w:val="single" w:sz="4" w:space="0" w:color="8EA9DB"/>
              <w:right w:val="nil"/>
            </w:tcBorders>
            <w:shd w:val="clear" w:color="auto" w:fill="auto"/>
            <w:vAlign w:val="center"/>
            <w:hideMark/>
          </w:tcPr>
          <w:p w:rsidR="005C19BC" w:rsidRPr="003802EE" w:rsidRDefault="005C19BC" w:rsidP="002E4ADA">
            <w:pPr>
              <w:spacing w:after="0" w:line="240" w:lineRule="auto"/>
              <w:rPr>
                <w:rFonts w:ascii="Calibri" w:eastAsia="Times New Roman" w:hAnsi="Calibri" w:cs="Calibri"/>
                <w:b/>
                <w:bCs/>
                <w:color w:val="000000"/>
                <w:lang w:eastAsia="es-ES"/>
              </w:rPr>
            </w:pPr>
            <w:r w:rsidRPr="003802EE">
              <w:rPr>
                <w:rFonts w:ascii="Calibri" w:eastAsia="Times New Roman" w:hAnsi="Calibri" w:cs="Calibri"/>
                <w:b/>
                <w:bCs/>
                <w:color w:val="000000"/>
                <w:lang w:eastAsia="es-ES"/>
              </w:rPr>
              <w:t xml:space="preserve">HVAC / </w:t>
            </w:r>
            <w:proofErr w:type="spellStart"/>
            <w:r w:rsidRPr="003802EE">
              <w:rPr>
                <w:rFonts w:ascii="Calibri" w:eastAsia="Times New Roman" w:hAnsi="Calibri" w:cs="Calibri"/>
                <w:b/>
                <w:bCs/>
                <w:color w:val="000000"/>
                <w:lang w:eastAsia="es-ES"/>
              </w:rPr>
              <w:t>Cooling</w:t>
            </w:r>
            <w:proofErr w:type="spellEnd"/>
          </w:p>
        </w:tc>
        <w:tc>
          <w:tcPr>
            <w:tcW w:w="1720" w:type="dxa"/>
            <w:tcBorders>
              <w:top w:val="single" w:sz="4" w:space="0" w:color="8EA9DB"/>
              <w:left w:val="nil"/>
              <w:bottom w:val="single" w:sz="4" w:space="0" w:color="8EA9DB"/>
              <w:right w:val="nil"/>
            </w:tcBorders>
            <w:shd w:val="clear" w:color="auto" w:fill="auto"/>
            <w:vAlign w:val="center"/>
            <w:hideMark/>
          </w:tcPr>
          <w:p w:rsidR="005C19BC" w:rsidRPr="003802EE" w:rsidRDefault="005C19BC" w:rsidP="002E4ADA">
            <w:pPr>
              <w:spacing w:after="0" w:line="240" w:lineRule="auto"/>
              <w:jc w:val="center"/>
              <w:rPr>
                <w:rFonts w:ascii="Calibri" w:eastAsia="Times New Roman" w:hAnsi="Calibri" w:cs="Calibri"/>
                <w:b/>
                <w:bCs/>
                <w:color w:val="000000"/>
                <w:lang w:eastAsia="es-ES"/>
              </w:rPr>
            </w:pPr>
            <w:r w:rsidRPr="003802EE">
              <w:rPr>
                <w:rFonts w:ascii="Calibri" w:eastAsia="Times New Roman" w:hAnsi="Calibri" w:cs="Calibri"/>
                <w:b/>
                <w:bCs/>
                <w:color w:val="000000"/>
                <w:lang w:eastAsia="es-ES"/>
              </w:rPr>
              <w:t>6</w:t>
            </w:r>
          </w:p>
        </w:tc>
        <w:tc>
          <w:tcPr>
            <w:tcW w:w="3820" w:type="dxa"/>
            <w:tcBorders>
              <w:top w:val="single" w:sz="4" w:space="0" w:color="8EA9DB"/>
              <w:left w:val="nil"/>
              <w:bottom w:val="single" w:sz="4" w:space="0" w:color="8EA9DB"/>
              <w:right w:val="nil"/>
            </w:tcBorders>
            <w:shd w:val="clear" w:color="auto" w:fill="auto"/>
            <w:vAlign w:val="center"/>
            <w:hideMark/>
          </w:tcPr>
          <w:p w:rsidR="005C19BC" w:rsidRPr="003802EE" w:rsidRDefault="005C19BC" w:rsidP="002E4ADA">
            <w:pPr>
              <w:spacing w:after="0" w:line="240" w:lineRule="auto"/>
              <w:rPr>
                <w:rFonts w:ascii="Calibri" w:eastAsia="Times New Roman" w:hAnsi="Calibri" w:cs="Calibri"/>
                <w:color w:val="000000"/>
                <w:lang w:eastAsia="es-ES"/>
              </w:rPr>
            </w:pPr>
            <w:r w:rsidRPr="003802EE">
              <w:rPr>
                <w:rFonts w:ascii="Calibri" w:eastAsia="Times New Roman" w:hAnsi="Calibri" w:cs="Calibri"/>
                <w:color w:val="000000"/>
                <w:lang w:eastAsia="es-ES"/>
              </w:rPr>
              <w:t xml:space="preserve">HVAC, </w:t>
            </w:r>
            <w:proofErr w:type="spellStart"/>
            <w:r w:rsidRPr="003802EE">
              <w:rPr>
                <w:rFonts w:ascii="Calibri" w:eastAsia="Times New Roman" w:hAnsi="Calibri" w:cs="Calibri"/>
                <w:color w:val="000000"/>
                <w:lang w:eastAsia="es-ES"/>
              </w:rPr>
              <w:t>Chillers</w:t>
            </w:r>
            <w:proofErr w:type="spellEnd"/>
            <w:r w:rsidRPr="003802EE">
              <w:rPr>
                <w:rFonts w:ascii="Calibri" w:eastAsia="Times New Roman" w:hAnsi="Calibri" w:cs="Calibri"/>
                <w:color w:val="000000"/>
                <w:lang w:eastAsia="es-ES"/>
              </w:rPr>
              <w:t xml:space="preserve">, CRAC/CRAH, Air </w:t>
            </w:r>
            <w:proofErr w:type="spellStart"/>
            <w:r w:rsidRPr="003802EE">
              <w:rPr>
                <w:rFonts w:ascii="Calibri" w:eastAsia="Times New Roman" w:hAnsi="Calibri" w:cs="Calibri"/>
                <w:color w:val="000000"/>
                <w:lang w:eastAsia="es-ES"/>
              </w:rPr>
              <w:t>Handlers</w:t>
            </w:r>
            <w:proofErr w:type="spellEnd"/>
            <w:r w:rsidRPr="003802EE">
              <w:rPr>
                <w:rFonts w:ascii="Calibri" w:eastAsia="Times New Roman" w:hAnsi="Calibri" w:cs="Calibri"/>
                <w:color w:val="000000"/>
                <w:lang w:eastAsia="es-ES"/>
              </w:rPr>
              <w:t xml:space="preserve"> (AHU), aire acondicionado de precisión, climatización</w:t>
            </w:r>
          </w:p>
        </w:tc>
      </w:tr>
    </w:tbl>
    <w:p w:rsidR="005C19BC" w:rsidRDefault="005C19BC" w:rsidP="005C19BC">
      <w:pPr>
        <w:spacing w:before="100" w:beforeAutospacing="1" w:after="100" w:afterAutospacing="1" w:line="240" w:lineRule="auto"/>
        <w:rPr>
          <w:rFonts w:ascii="Times New Roman" w:eastAsia="Times New Roman" w:hAnsi="Times New Roman" w:cs="Times New Roman"/>
          <w:b/>
          <w:bCs/>
          <w:sz w:val="24"/>
          <w:szCs w:val="24"/>
          <w:lang w:eastAsia="es-ES"/>
        </w:rPr>
      </w:pPr>
    </w:p>
    <w:p w:rsidR="005C19BC" w:rsidRDefault="005C19BC" w:rsidP="005C19BC">
      <w:pPr>
        <w:pStyle w:val="Ttulo2"/>
        <w:rPr>
          <w:rFonts w:eastAsia="Times New Roman"/>
          <w:lang w:eastAsia="es-ES"/>
        </w:rPr>
      </w:pPr>
      <w:bookmarkStart w:id="12" w:name="_Toc235979944"/>
      <w:r w:rsidRPr="005C19BC">
        <w:rPr>
          <w:rFonts w:eastAsia="Times New Roman"/>
          <w:lang w:eastAsia="es-ES"/>
        </w:rPr>
        <w:t xml:space="preserve">Resumen de </w:t>
      </w:r>
      <w:proofErr w:type="spellStart"/>
      <w:r w:rsidRPr="005C19BC">
        <w:rPr>
          <w:rFonts w:eastAsia="Times New Roman"/>
          <w:lang w:eastAsia="es-ES"/>
        </w:rPr>
        <w:t>Insights</w:t>
      </w:r>
      <w:proofErr w:type="spellEnd"/>
      <w:r w:rsidRPr="005C19BC">
        <w:rPr>
          <w:rFonts w:eastAsia="Times New Roman"/>
          <w:lang w:eastAsia="es-ES"/>
        </w:rPr>
        <w:t xml:space="preserve"> Estratégicos:</w:t>
      </w:r>
      <w:bookmarkEnd w:id="12"/>
    </w:p>
    <w:p w:rsidR="005C19BC" w:rsidRPr="003802EE" w:rsidRDefault="005C19BC" w:rsidP="005C19B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802EE">
        <w:rPr>
          <w:rFonts w:ascii="Times New Roman" w:eastAsia="Times New Roman" w:hAnsi="Times New Roman" w:cs="Times New Roman"/>
          <w:sz w:val="24"/>
          <w:szCs w:val="24"/>
          <w:lang w:eastAsia="es-ES"/>
        </w:rPr>
        <w:t xml:space="preserve">El </w:t>
      </w:r>
      <w:proofErr w:type="spellStart"/>
      <w:r w:rsidRPr="003802EE">
        <w:rPr>
          <w:rFonts w:ascii="Times New Roman" w:eastAsia="Times New Roman" w:hAnsi="Times New Roman" w:cs="Times New Roman"/>
          <w:b/>
          <w:bCs/>
          <w:sz w:val="24"/>
          <w:szCs w:val="24"/>
          <w:lang w:eastAsia="es-ES"/>
        </w:rPr>
        <w:t>Uptime</w:t>
      </w:r>
      <w:proofErr w:type="spellEnd"/>
      <w:r w:rsidRPr="003802EE">
        <w:rPr>
          <w:rFonts w:ascii="Times New Roman" w:eastAsia="Times New Roman" w:hAnsi="Times New Roman" w:cs="Times New Roman"/>
          <w:sz w:val="24"/>
          <w:szCs w:val="24"/>
          <w:lang w:eastAsia="es-ES"/>
        </w:rPr>
        <w:t xml:space="preserve"> y el </w:t>
      </w:r>
      <w:r w:rsidRPr="003802EE">
        <w:rPr>
          <w:rFonts w:ascii="Times New Roman" w:eastAsia="Times New Roman" w:hAnsi="Times New Roman" w:cs="Times New Roman"/>
          <w:b/>
          <w:bCs/>
          <w:sz w:val="24"/>
          <w:szCs w:val="24"/>
          <w:lang w:eastAsia="es-ES"/>
        </w:rPr>
        <w:t>SLA</w:t>
      </w:r>
      <w:r w:rsidRPr="003802EE">
        <w:rPr>
          <w:rFonts w:ascii="Times New Roman" w:eastAsia="Times New Roman" w:hAnsi="Times New Roman" w:cs="Times New Roman"/>
          <w:sz w:val="24"/>
          <w:szCs w:val="24"/>
          <w:lang w:eastAsia="es-ES"/>
        </w:rPr>
        <w:t xml:space="preserve"> son innegociables. Cualquier mensaje de optimización debe garantizar la resiliencia.</w:t>
      </w:r>
    </w:p>
    <w:p w:rsidR="005C19BC" w:rsidRPr="003802EE" w:rsidRDefault="005C19BC" w:rsidP="005C19B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802EE">
        <w:rPr>
          <w:rFonts w:ascii="Times New Roman" w:eastAsia="Times New Roman" w:hAnsi="Times New Roman" w:cs="Times New Roman"/>
          <w:sz w:val="24"/>
          <w:szCs w:val="24"/>
          <w:lang w:eastAsia="es-ES"/>
        </w:rPr>
        <w:t xml:space="preserve">La infraestructura de </w:t>
      </w:r>
      <w:r w:rsidRPr="003802EE">
        <w:rPr>
          <w:rFonts w:ascii="Times New Roman" w:eastAsia="Times New Roman" w:hAnsi="Times New Roman" w:cs="Times New Roman"/>
          <w:b/>
          <w:bCs/>
          <w:sz w:val="24"/>
          <w:szCs w:val="24"/>
          <w:lang w:eastAsia="es-ES"/>
        </w:rPr>
        <w:t xml:space="preserve">Power y </w:t>
      </w:r>
      <w:proofErr w:type="spellStart"/>
      <w:r w:rsidRPr="003802EE">
        <w:rPr>
          <w:rFonts w:ascii="Times New Roman" w:eastAsia="Times New Roman" w:hAnsi="Times New Roman" w:cs="Times New Roman"/>
          <w:b/>
          <w:bCs/>
          <w:sz w:val="24"/>
          <w:szCs w:val="24"/>
          <w:lang w:eastAsia="es-ES"/>
        </w:rPr>
        <w:t>Cooling</w:t>
      </w:r>
      <w:proofErr w:type="spellEnd"/>
      <w:r w:rsidRPr="003802EE">
        <w:rPr>
          <w:rFonts w:ascii="Times New Roman" w:eastAsia="Times New Roman" w:hAnsi="Times New Roman" w:cs="Times New Roman"/>
          <w:sz w:val="24"/>
          <w:szCs w:val="24"/>
          <w:lang w:eastAsia="es-ES"/>
        </w:rPr>
        <w:t xml:space="preserve"> concentra la mayor parte de los dolores operativos diarios.</w:t>
      </w:r>
    </w:p>
    <w:p w:rsidR="005C19BC" w:rsidRDefault="005C19BC" w:rsidP="005C19B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802EE">
        <w:rPr>
          <w:rFonts w:ascii="Times New Roman" w:eastAsia="Times New Roman" w:hAnsi="Times New Roman" w:cs="Times New Roman"/>
          <w:sz w:val="24"/>
          <w:szCs w:val="24"/>
          <w:lang w:eastAsia="es-ES"/>
        </w:rPr>
        <w:t xml:space="preserve">El mercado conoce las calculadoras genéricas; la nuestra debe atacar específicamente el concepto de </w:t>
      </w:r>
      <w:proofErr w:type="spellStart"/>
      <w:r w:rsidRPr="003802EE">
        <w:rPr>
          <w:rFonts w:ascii="Times New Roman" w:eastAsia="Times New Roman" w:hAnsi="Times New Roman" w:cs="Times New Roman"/>
          <w:b/>
          <w:bCs/>
          <w:sz w:val="24"/>
          <w:szCs w:val="24"/>
          <w:lang w:eastAsia="es-ES"/>
        </w:rPr>
        <w:t>Stranded</w:t>
      </w:r>
      <w:proofErr w:type="spellEnd"/>
      <w:r w:rsidRPr="003802EE">
        <w:rPr>
          <w:rFonts w:ascii="Times New Roman" w:eastAsia="Times New Roman" w:hAnsi="Times New Roman" w:cs="Times New Roman"/>
          <w:b/>
          <w:bCs/>
          <w:sz w:val="24"/>
          <w:szCs w:val="24"/>
          <w:lang w:eastAsia="es-ES"/>
        </w:rPr>
        <w:t xml:space="preserve"> </w:t>
      </w:r>
      <w:proofErr w:type="spellStart"/>
      <w:r w:rsidRPr="003802EE">
        <w:rPr>
          <w:rFonts w:ascii="Times New Roman" w:eastAsia="Times New Roman" w:hAnsi="Times New Roman" w:cs="Times New Roman"/>
          <w:b/>
          <w:bCs/>
          <w:sz w:val="24"/>
          <w:szCs w:val="24"/>
          <w:lang w:eastAsia="es-ES"/>
        </w:rPr>
        <w:t>Capacity</w:t>
      </w:r>
      <w:proofErr w:type="spellEnd"/>
      <w:r w:rsidRPr="003802EE">
        <w:rPr>
          <w:rFonts w:ascii="Times New Roman" w:eastAsia="Times New Roman" w:hAnsi="Times New Roman" w:cs="Times New Roman"/>
          <w:sz w:val="24"/>
          <w:szCs w:val="24"/>
          <w:lang w:eastAsia="es-ES"/>
        </w:rPr>
        <w:t xml:space="preserve"> (Capacidad Varada).</w:t>
      </w:r>
    </w:p>
    <w:tbl>
      <w:tblPr>
        <w:tblW w:w="9001" w:type="dxa"/>
        <w:tblCellMar>
          <w:left w:w="70" w:type="dxa"/>
          <w:right w:w="70" w:type="dxa"/>
        </w:tblCellMar>
        <w:tblLook w:val="04A0" w:firstRow="1" w:lastRow="0" w:firstColumn="1" w:lastColumn="0" w:noHBand="0" w:noVBand="1"/>
      </w:tblPr>
      <w:tblGrid>
        <w:gridCol w:w="2725"/>
        <w:gridCol w:w="1847"/>
        <w:gridCol w:w="1898"/>
        <w:gridCol w:w="2531"/>
      </w:tblGrid>
      <w:tr w:rsidR="005C19BC" w:rsidRPr="003802EE" w:rsidTr="002E4ADA">
        <w:trPr>
          <w:trHeight w:val="681"/>
        </w:trPr>
        <w:tc>
          <w:tcPr>
            <w:tcW w:w="2725" w:type="dxa"/>
            <w:tcBorders>
              <w:top w:val="single" w:sz="4" w:space="0" w:color="8EA9DB"/>
              <w:left w:val="single" w:sz="4" w:space="0" w:color="8EA9DB"/>
              <w:bottom w:val="single" w:sz="4" w:space="0" w:color="8EA9DB"/>
              <w:right w:val="nil"/>
            </w:tcBorders>
            <w:shd w:val="clear" w:color="4472C4" w:fill="4472C4"/>
            <w:vAlign w:val="center"/>
            <w:hideMark/>
          </w:tcPr>
          <w:p w:rsidR="005C19BC" w:rsidRPr="003802EE" w:rsidRDefault="005C19BC" w:rsidP="002E4ADA">
            <w:pPr>
              <w:spacing w:after="0" w:line="240" w:lineRule="auto"/>
              <w:jc w:val="center"/>
              <w:rPr>
                <w:rFonts w:ascii="Calibri" w:eastAsia="Times New Roman" w:hAnsi="Calibri" w:cs="Calibri"/>
                <w:b/>
                <w:bCs/>
                <w:color w:val="FFFFFF"/>
                <w:lang w:eastAsia="es-ES"/>
              </w:rPr>
            </w:pPr>
            <w:proofErr w:type="spellStart"/>
            <w:r w:rsidRPr="003802EE">
              <w:rPr>
                <w:rFonts w:ascii="Calibri" w:eastAsia="Times New Roman" w:hAnsi="Calibri" w:cs="Calibri"/>
                <w:b/>
                <w:bCs/>
                <w:color w:val="FFFFFF"/>
                <w:lang w:eastAsia="es-ES"/>
              </w:rPr>
              <w:lastRenderedPageBreak/>
              <w:t>Insight</w:t>
            </w:r>
            <w:proofErr w:type="spellEnd"/>
            <w:r w:rsidRPr="003802EE">
              <w:rPr>
                <w:rFonts w:ascii="Calibri" w:eastAsia="Times New Roman" w:hAnsi="Calibri" w:cs="Calibri"/>
                <w:b/>
                <w:bCs/>
                <w:color w:val="FFFFFF"/>
                <w:lang w:eastAsia="es-ES"/>
              </w:rPr>
              <w:t xml:space="preserve"> normalizado</w:t>
            </w:r>
          </w:p>
        </w:tc>
        <w:tc>
          <w:tcPr>
            <w:tcW w:w="1847" w:type="dxa"/>
            <w:tcBorders>
              <w:top w:val="single" w:sz="4" w:space="0" w:color="8EA9DB"/>
              <w:left w:val="nil"/>
              <w:bottom w:val="single" w:sz="4" w:space="0" w:color="8EA9DB"/>
              <w:right w:val="nil"/>
            </w:tcBorders>
            <w:shd w:val="clear" w:color="4472C4" w:fill="4472C4"/>
            <w:vAlign w:val="center"/>
            <w:hideMark/>
          </w:tcPr>
          <w:p w:rsidR="005C19BC" w:rsidRPr="003802EE" w:rsidRDefault="005C19BC" w:rsidP="002E4ADA">
            <w:pPr>
              <w:spacing w:after="0" w:line="240" w:lineRule="auto"/>
              <w:jc w:val="center"/>
              <w:rPr>
                <w:rFonts w:ascii="Calibri" w:eastAsia="Times New Roman" w:hAnsi="Calibri" w:cs="Calibri"/>
                <w:b/>
                <w:bCs/>
                <w:color w:val="FFFFFF"/>
                <w:lang w:eastAsia="es-ES"/>
              </w:rPr>
            </w:pPr>
            <w:r w:rsidRPr="003802EE">
              <w:rPr>
                <w:rFonts w:ascii="Calibri" w:eastAsia="Times New Roman" w:hAnsi="Calibri" w:cs="Calibri"/>
                <w:b/>
                <w:bCs/>
                <w:color w:val="FFFFFF"/>
                <w:lang w:eastAsia="es-ES"/>
              </w:rPr>
              <w:t>Frecuencia / Evidencia</w:t>
            </w:r>
          </w:p>
        </w:tc>
        <w:tc>
          <w:tcPr>
            <w:tcW w:w="1898" w:type="dxa"/>
            <w:tcBorders>
              <w:top w:val="single" w:sz="4" w:space="0" w:color="8EA9DB"/>
              <w:left w:val="nil"/>
              <w:bottom w:val="single" w:sz="4" w:space="0" w:color="8EA9DB"/>
              <w:right w:val="nil"/>
            </w:tcBorders>
            <w:shd w:val="clear" w:color="4472C4" w:fill="4472C4"/>
            <w:vAlign w:val="center"/>
            <w:hideMark/>
          </w:tcPr>
          <w:p w:rsidR="005C19BC" w:rsidRPr="003802EE" w:rsidRDefault="005C19BC" w:rsidP="002E4ADA">
            <w:pPr>
              <w:spacing w:after="0" w:line="240" w:lineRule="auto"/>
              <w:jc w:val="center"/>
              <w:rPr>
                <w:rFonts w:ascii="Calibri" w:eastAsia="Times New Roman" w:hAnsi="Calibri" w:cs="Calibri"/>
                <w:b/>
                <w:bCs/>
                <w:color w:val="FFFFFF"/>
                <w:lang w:eastAsia="es-ES"/>
              </w:rPr>
            </w:pPr>
            <w:r w:rsidRPr="003802EE">
              <w:rPr>
                <w:rFonts w:ascii="Calibri" w:eastAsia="Times New Roman" w:hAnsi="Calibri" w:cs="Calibri"/>
                <w:b/>
                <w:bCs/>
                <w:color w:val="FFFFFF"/>
                <w:lang w:eastAsia="es-ES"/>
              </w:rPr>
              <w:t>¿De dónde surge?</w:t>
            </w:r>
          </w:p>
        </w:tc>
        <w:tc>
          <w:tcPr>
            <w:tcW w:w="2531" w:type="dxa"/>
            <w:tcBorders>
              <w:top w:val="single" w:sz="4" w:space="0" w:color="8EA9DB"/>
              <w:left w:val="nil"/>
              <w:bottom w:val="single" w:sz="4" w:space="0" w:color="8EA9DB"/>
              <w:right w:val="nil"/>
            </w:tcBorders>
            <w:shd w:val="clear" w:color="4472C4" w:fill="4472C4"/>
            <w:vAlign w:val="center"/>
            <w:hideMark/>
          </w:tcPr>
          <w:p w:rsidR="005C19BC" w:rsidRPr="003802EE" w:rsidRDefault="005C19BC" w:rsidP="002E4ADA">
            <w:pPr>
              <w:spacing w:after="0" w:line="240" w:lineRule="auto"/>
              <w:jc w:val="center"/>
              <w:rPr>
                <w:rFonts w:ascii="Calibri" w:eastAsia="Times New Roman" w:hAnsi="Calibri" w:cs="Calibri"/>
                <w:b/>
                <w:bCs/>
                <w:color w:val="FFFFFF"/>
                <w:lang w:eastAsia="es-ES"/>
              </w:rPr>
            </w:pPr>
            <w:r w:rsidRPr="003802EE">
              <w:rPr>
                <w:rFonts w:ascii="Calibri" w:eastAsia="Times New Roman" w:hAnsi="Calibri" w:cs="Calibri"/>
                <w:b/>
                <w:bCs/>
                <w:color w:val="FFFFFF"/>
                <w:lang w:eastAsia="es-ES"/>
              </w:rPr>
              <w:t>Implicancia</w:t>
            </w:r>
          </w:p>
        </w:tc>
      </w:tr>
      <w:tr w:rsidR="005C19BC" w:rsidRPr="003802EE" w:rsidTr="002E4ADA">
        <w:trPr>
          <w:trHeight w:val="1582"/>
        </w:trPr>
        <w:tc>
          <w:tcPr>
            <w:tcW w:w="2725" w:type="dxa"/>
            <w:tcBorders>
              <w:top w:val="single" w:sz="4" w:space="0" w:color="8EA9DB"/>
              <w:left w:val="single" w:sz="4" w:space="0" w:color="8EA9DB"/>
              <w:bottom w:val="single" w:sz="4" w:space="0" w:color="8EA9DB"/>
              <w:right w:val="nil"/>
            </w:tcBorders>
            <w:shd w:val="clear" w:color="D9E1F2" w:fill="D9E1F2"/>
            <w:vAlign w:val="center"/>
            <w:hideMark/>
          </w:tcPr>
          <w:p w:rsidR="005C19BC" w:rsidRPr="003802EE" w:rsidRDefault="005C19BC" w:rsidP="002E4ADA">
            <w:pPr>
              <w:spacing w:after="0" w:line="240" w:lineRule="auto"/>
              <w:rPr>
                <w:rFonts w:ascii="Calibri" w:eastAsia="Times New Roman" w:hAnsi="Calibri" w:cs="Calibri"/>
                <w:color w:val="000000"/>
                <w:lang w:eastAsia="es-ES"/>
              </w:rPr>
            </w:pPr>
            <w:proofErr w:type="spellStart"/>
            <w:r w:rsidRPr="003802EE">
              <w:rPr>
                <w:rFonts w:ascii="Calibri" w:eastAsia="Times New Roman" w:hAnsi="Calibri" w:cs="Calibri"/>
                <w:color w:val="000000"/>
                <w:lang w:eastAsia="es-ES"/>
              </w:rPr>
              <w:t>Uptime</w:t>
            </w:r>
            <w:proofErr w:type="spellEnd"/>
            <w:r w:rsidRPr="003802EE">
              <w:rPr>
                <w:rFonts w:ascii="Calibri" w:eastAsia="Times New Roman" w:hAnsi="Calibri" w:cs="Calibri"/>
                <w:color w:val="000000"/>
                <w:lang w:eastAsia="es-ES"/>
              </w:rPr>
              <w:t xml:space="preserve"> / Disponibilidad es la prioridad principal</w:t>
            </w:r>
          </w:p>
        </w:tc>
        <w:tc>
          <w:tcPr>
            <w:tcW w:w="1847" w:type="dxa"/>
            <w:tcBorders>
              <w:top w:val="single" w:sz="4" w:space="0" w:color="8EA9DB"/>
              <w:left w:val="nil"/>
              <w:bottom w:val="single" w:sz="4" w:space="0" w:color="8EA9DB"/>
              <w:right w:val="nil"/>
            </w:tcBorders>
            <w:shd w:val="clear" w:color="D9E1F2" w:fill="D9E1F2"/>
            <w:vAlign w:val="center"/>
            <w:hideMark/>
          </w:tcPr>
          <w:p w:rsidR="005C19BC" w:rsidRPr="003802EE" w:rsidRDefault="005C19BC" w:rsidP="002E4ADA">
            <w:pPr>
              <w:spacing w:after="0" w:line="240" w:lineRule="auto"/>
              <w:jc w:val="center"/>
              <w:rPr>
                <w:rFonts w:ascii="Calibri" w:eastAsia="Times New Roman" w:hAnsi="Calibri" w:cs="Calibri"/>
                <w:color w:val="000000"/>
                <w:lang w:eastAsia="es-ES"/>
              </w:rPr>
            </w:pPr>
            <w:r w:rsidRPr="003802EE">
              <w:rPr>
                <w:rFonts w:ascii="Calibri" w:eastAsia="Times New Roman" w:hAnsi="Calibri" w:cs="Calibri"/>
                <w:color w:val="000000"/>
                <w:lang w:eastAsia="es-ES"/>
              </w:rPr>
              <w:t>9</w:t>
            </w:r>
          </w:p>
        </w:tc>
        <w:tc>
          <w:tcPr>
            <w:tcW w:w="1898" w:type="dxa"/>
            <w:tcBorders>
              <w:top w:val="single" w:sz="4" w:space="0" w:color="8EA9DB"/>
              <w:left w:val="nil"/>
              <w:bottom w:val="single" w:sz="4" w:space="0" w:color="8EA9DB"/>
              <w:right w:val="nil"/>
            </w:tcBorders>
            <w:shd w:val="clear" w:color="D9E1F2" w:fill="D9E1F2"/>
            <w:vAlign w:val="center"/>
            <w:hideMark/>
          </w:tcPr>
          <w:p w:rsidR="005C19BC" w:rsidRPr="003802EE" w:rsidRDefault="005C19BC" w:rsidP="002E4ADA">
            <w:pPr>
              <w:spacing w:after="0" w:line="240" w:lineRule="auto"/>
              <w:rPr>
                <w:rFonts w:ascii="Calibri" w:eastAsia="Times New Roman" w:hAnsi="Calibri" w:cs="Calibri"/>
                <w:color w:val="000000"/>
                <w:lang w:eastAsia="es-ES"/>
              </w:rPr>
            </w:pPr>
            <w:r w:rsidRPr="003802EE">
              <w:rPr>
                <w:rFonts w:ascii="Calibri" w:eastAsia="Times New Roman" w:hAnsi="Calibri" w:cs="Calibri"/>
                <w:color w:val="000000"/>
                <w:lang w:eastAsia="es-ES"/>
              </w:rPr>
              <w:t xml:space="preserve">Tabla de frecuencia de </w:t>
            </w:r>
            <w:proofErr w:type="spellStart"/>
            <w:r w:rsidRPr="003802EE">
              <w:rPr>
                <w:rFonts w:ascii="Calibri" w:eastAsia="Times New Roman" w:hAnsi="Calibri" w:cs="Calibri"/>
                <w:color w:val="000000"/>
                <w:lang w:eastAsia="es-ES"/>
              </w:rPr>
              <w:t>KPIs</w:t>
            </w:r>
            <w:proofErr w:type="spellEnd"/>
          </w:p>
        </w:tc>
        <w:tc>
          <w:tcPr>
            <w:tcW w:w="2531" w:type="dxa"/>
            <w:tcBorders>
              <w:top w:val="single" w:sz="4" w:space="0" w:color="8EA9DB"/>
              <w:left w:val="nil"/>
              <w:bottom w:val="single" w:sz="4" w:space="0" w:color="8EA9DB"/>
              <w:right w:val="nil"/>
            </w:tcBorders>
            <w:shd w:val="clear" w:color="D9E1F2" w:fill="D9E1F2"/>
            <w:vAlign w:val="center"/>
            <w:hideMark/>
          </w:tcPr>
          <w:p w:rsidR="005C19BC" w:rsidRPr="003802EE" w:rsidRDefault="005C19BC" w:rsidP="002E4ADA">
            <w:pPr>
              <w:spacing w:after="0" w:line="240" w:lineRule="auto"/>
              <w:rPr>
                <w:rFonts w:ascii="Calibri" w:eastAsia="Times New Roman" w:hAnsi="Calibri" w:cs="Calibri"/>
                <w:color w:val="000000"/>
                <w:lang w:eastAsia="es-ES"/>
              </w:rPr>
            </w:pPr>
            <w:r w:rsidRPr="003802EE">
              <w:rPr>
                <w:rFonts w:ascii="Calibri" w:eastAsia="Times New Roman" w:hAnsi="Calibri" w:cs="Calibri"/>
                <w:color w:val="000000"/>
                <w:lang w:eastAsia="es-ES"/>
              </w:rPr>
              <w:t>La comunicación debe demostrar que optimizar capacidad no compromete la disponibilidad.</w:t>
            </w:r>
          </w:p>
        </w:tc>
      </w:tr>
      <w:tr w:rsidR="005C19BC" w:rsidRPr="003802EE" w:rsidTr="002E4ADA">
        <w:trPr>
          <w:trHeight w:val="1235"/>
        </w:trPr>
        <w:tc>
          <w:tcPr>
            <w:tcW w:w="2725" w:type="dxa"/>
            <w:tcBorders>
              <w:top w:val="single" w:sz="4" w:space="0" w:color="8EA9DB"/>
              <w:left w:val="single" w:sz="4" w:space="0" w:color="8EA9DB"/>
              <w:bottom w:val="single" w:sz="4" w:space="0" w:color="8EA9DB"/>
              <w:right w:val="nil"/>
            </w:tcBorders>
            <w:shd w:val="clear" w:color="auto" w:fill="auto"/>
            <w:vAlign w:val="center"/>
            <w:hideMark/>
          </w:tcPr>
          <w:p w:rsidR="005C19BC" w:rsidRPr="003802EE" w:rsidRDefault="005C19BC" w:rsidP="002E4ADA">
            <w:pPr>
              <w:spacing w:after="0" w:line="240" w:lineRule="auto"/>
              <w:rPr>
                <w:rFonts w:ascii="Calibri" w:eastAsia="Times New Roman" w:hAnsi="Calibri" w:cs="Calibri"/>
                <w:color w:val="000000"/>
                <w:lang w:eastAsia="es-ES"/>
              </w:rPr>
            </w:pPr>
            <w:r w:rsidRPr="003802EE">
              <w:rPr>
                <w:rFonts w:ascii="Calibri" w:eastAsia="Times New Roman" w:hAnsi="Calibri" w:cs="Calibri"/>
                <w:color w:val="000000"/>
                <w:lang w:eastAsia="es-ES"/>
              </w:rPr>
              <w:t>Cumplimiento de SLA es un objetivo transversal</w:t>
            </w:r>
          </w:p>
        </w:tc>
        <w:tc>
          <w:tcPr>
            <w:tcW w:w="1847" w:type="dxa"/>
            <w:tcBorders>
              <w:top w:val="single" w:sz="4" w:space="0" w:color="8EA9DB"/>
              <w:left w:val="nil"/>
              <w:bottom w:val="single" w:sz="4" w:space="0" w:color="8EA9DB"/>
              <w:right w:val="nil"/>
            </w:tcBorders>
            <w:shd w:val="clear" w:color="auto" w:fill="auto"/>
            <w:vAlign w:val="center"/>
            <w:hideMark/>
          </w:tcPr>
          <w:p w:rsidR="005C19BC" w:rsidRPr="003802EE" w:rsidRDefault="005C19BC" w:rsidP="002E4ADA">
            <w:pPr>
              <w:spacing w:after="0" w:line="240" w:lineRule="auto"/>
              <w:jc w:val="center"/>
              <w:rPr>
                <w:rFonts w:ascii="Calibri" w:eastAsia="Times New Roman" w:hAnsi="Calibri" w:cs="Calibri"/>
                <w:color w:val="000000"/>
                <w:lang w:eastAsia="es-ES"/>
              </w:rPr>
            </w:pPr>
            <w:r w:rsidRPr="003802EE">
              <w:rPr>
                <w:rFonts w:ascii="Calibri" w:eastAsia="Times New Roman" w:hAnsi="Calibri" w:cs="Calibri"/>
                <w:color w:val="000000"/>
                <w:lang w:eastAsia="es-ES"/>
              </w:rPr>
              <w:t>6</w:t>
            </w:r>
          </w:p>
        </w:tc>
        <w:tc>
          <w:tcPr>
            <w:tcW w:w="1898" w:type="dxa"/>
            <w:tcBorders>
              <w:top w:val="single" w:sz="4" w:space="0" w:color="8EA9DB"/>
              <w:left w:val="nil"/>
              <w:bottom w:val="single" w:sz="4" w:space="0" w:color="8EA9DB"/>
              <w:right w:val="nil"/>
            </w:tcBorders>
            <w:shd w:val="clear" w:color="auto" w:fill="auto"/>
            <w:vAlign w:val="center"/>
            <w:hideMark/>
          </w:tcPr>
          <w:p w:rsidR="005C19BC" w:rsidRPr="003802EE" w:rsidRDefault="005C19BC" w:rsidP="002E4ADA">
            <w:pPr>
              <w:spacing w:after="0" w:line="240" w:lineRule="auto"/>
              <w:rPr>
                <w:rFonts w:ascii="Calibri" w:eastAsia="Times New Roman" w:hAnsi="Calibri" w:cs="Calibri"/>
                <w:color w:val="000000"/>
                <w:lang w:eastAsia="es-ES"/>
              </w:rPr>
            </w:pPr>
            <w:r w:rsidRPr="003802EE">
              <w:rPr>
                <w:rFonts w:ascii="Calibri" w:eastAsia="Times New Roman" w:hAnsi="Calibri" w:cs="Calibri"/>
                <w:color w:val="000000"/>
                <w:lang w:eastAsia="es-ES"/>
              </w:rPr>
              <w:t xml:space="preserve">Tabla de frecuencia de </w:t>
            </w:r>
            <w:proofErr w:type="spellStart"/>
            <w:r w:rsidRPr="003802EE">
              <w:rPr>
                <w:rFonts w:ascii="Calibri" w:eastAsia="Times New Roman" w:hAnsi="Calibri" w:cs="Calibri"/>
                <w:color w:val="000000"/>
                <w:lang w:eastAsia="es-ES"/>
              </w:rPr>
              <w:t>KPIs</w:t>
            </w:r>
            <w:proofErr w:type="spellEnd"/>
          </w:p>
        </w:tc>
        <w:tc>
          <w:tcPr>
            <w:tcW w:w="2531" w:type="dxa"/>
            <w:tcBorders>
              <w:top w:val="single" w:sz="4" w:space="0" w:color="8EA9DB"/>
              <w:left w:val="nil"/>
              <w:bottom w:val="single" w:sz="4" w:space="0" w:color="8EA9DB"/>
              <w:right w:val="nil"/>
            </w:tcBorders>
            <w:shd w:val="clear" w:color="auto" w:fill="auto"/>
            <w:vAlign w:val="center"/>
            <w:hideMark/>
          </w:tcPr>
          <w:p w:rsidR="005C19BC" w:rsidRPr="003802EE" w:rsidRDefault="005C19BC" w:rsidP="002E4ADA">
            <w:pPr>
              <w:spacing w:after="0" w:line="240" w:lineRule="auto"/>
              <w:rPr>
                <w:rFonts w:ascii="Calibri" w:eastAsia="Times New Roman" w:hAnsi="Calibri" w:cs="Calibri"/>
                <w:color w:val="000000"/>
                <w:lang w:eastAsia="es-ES"/>
              </w:rPr>
            </w:pPr>
            <w:r w:rsidRPr="003802EE">
              <w:rPr>
                <w:rFonts w:ascii="Calibri" w:eastAsia="Times New Roman" w:hAnsi="Calibri" w:cs="Calibri"/>
                <w:color w:val="000000"/>
                <w:lang w:eastAsia="es-ES"/>
              </w:rPr>
              <w:t>La propuesta de valor debe alinearse con el cumplimiento de SLA.</w:t>
            </w:r>
          </w:p>
        </w:tc>
      </w:tr>
      <w:tr w:rsidR="005C19BC" w:rsidRPr="003802EE" w:rsidTr="002E4ADA">
        <w:trPr>
          <w:trHeight w:val="843"/>
        </w:trPr>
        <w:tc>
          <w:tcPr>
            <w:tcW w:w="2725" w:type="dxa"/>
            <w:tcBorders>
              <w:top w:val="single" w:sz="4" w:space="0" w:color="8EA9DB"/>
              <w:left w:val="single" w:sz="4" w:space="0" w:color="8EA9DB"/>
              <w:bottom w:val="single" w:sz="4" w:space="0" w:color="8EA9DB"/>
              <w:right w:val="nil"/>
            </w:tcBorders>
            <w:shd w:val="clear" w:color="D9E1F2" w:fill="D9E1F2"/>
            <w:vAlign w:val="center"/>
            <w:hideMark/>
          </w:tcPr>
          <w:p w:rsidR="005C19BC" w:rsidRPr="003802EE" w:rsidRDefault="005C19BC" w:rsidP="002E4ADA">
            <w:pPr>
              <w:spacing w:after="0" w:line="240" w:lineRule="auto"/>
              <w:rPr>
                <w:rFonts w:ascii="Calibri" w:eastAsia="Times New Roman" w:hAnsi="Calibri" w:cs="Calibri"/>
                <w:color w:val="000000"/>
                <w:lang w:eastAsia="es-ES"/>
              </w:rPr>
            </w:pPr>
            <w:r w:rsidRPr="003802EE">
              <w:rPr>
                <w:rFonts w:ascii="Calibri" w:eastAsia="Times New Roman" w:hAnsi="Calibri" w:cs="Calibri"/>
                <w:color w:val="000000"/>
                <w:lang w:eastAsia="es-ES"/>
              </w:rPr>
              <w:t>La eficiencia energética es un objetivo constante</w:t>
            </w:r>
          </w:p>
        </w:tc>
        <w:tc>
          <w:tcPr>
            <w:tcW w:w="1847" w:type="dxa"/>
            <w:tcBorders>
              <w:top w:val="single" w:sz="4" w:space="0" w:color="8EA9DB"/>
              <w:left w:val="nil"/>
              <w:bottom w:val="single" w:sz="4" w:space="0" w:color="8EA9DB"/>
              <w:right w:val="nil"/>
            </w:tcBorders>
            <w:shd w:val="clear" w:color="D9E1F2" w:fill="D9E1F2"/>
            <w:vAlign w:val="center"/>
            <w:hideMark/>
          </w:tcPr>
          <w:p w:rsidR="005C19BC" w:rsidRPr="003802EE" w:rsidRDefault="005C19BC" w:rsidP="002E4ADA">
            <w:pPr>
              <w:spacing w:after="0" w:line="240" w:lineRule="auto"/>
              <w:jc w:val="center"/>
              <w:rPr>
                <w:rFonts w:ascii="Calibri" w:eastAsia="Times New Roman" w:hAnsi="Calibri" w:cs="Calibri"/>
                <w:color w:val="000000"/>
                <w:lang w:eastAsia="es-ES"/>
              </w:rPr>
            </w:pPr>
            <w:r w:rsidRPr="003802EE">
              <w:rPr>
                <w:rFonts w:ascii="Calibri" w:eastAsia="Times New Roman" w:hAnsi="Calibri" w:cs="Calibri"/>
                <w:color w:val="000000"/>
                <w:lang w:eastAsia="es-ES"/>
              </w:rPr>
              <w:t>5</w:t>
            </w:r>
          </w:p>
        </w:tc>
        <w:tc>
          <w:tcPr>
            <w:tcW w:w="1898" w:type="dxa"/>
            <w:tcBorders>
              <w:top w:val="single" w:sz="4" w:space="0" w:color="8EA9DB"/>
              <w:left w:val="nil"/>
              <w:bottom w:val="single" w:sz="4" w:space="0" w:color="8EA9DB"/>
              <w:right w:val="nil"/>
            </w:tcBorders>
            <w:shd w:val="clear" w:color="D9E1F2" w:fill="D9E1F2"/>
            <w:vAlign w:val="center"/>
            <w:hideMark/>
          </w:tcPr>
          <w:p w:rsidR="005C19BC" w:rsidRPr="003802EE" w:rsidRDefault="005C19BC" w:rsidP="002E4ADA">
            <w:pPr>
              <w:spacing w:after="0" w:line="240" w:lineRule="auto"/>
              <w:rPr>
                <w:rFonts w:ascii="Calibri" w:eastAsia="Times New Roman" w:hAnsi="Calibri" w:cs="Calibri"/>
                <w:color w:val="000000"/>
                <w:lang w:eastAsia="es-ES"/>
              </w:rPr>
            </w:pPr>
            <w:r w:rsidRPr="003802EE">
              <w:rPr>
                <w:rFonts w:ascii="Calibri" w:eastAsia="Times New Roman" w:hAnsi="Calibri" w:cs="Calibri"/>
                <w:color w:val="000000"/>
                <w:lang w:eastAsia="es-ES"/>
              </w:rPr>
              <w:t xml:space="preserve">Tabla de frecuencia de </w:t>
            </w:r>
            <w:proofErr w:type="spellStart"/>
            <w:r w:rsidRPr="003802EE">
              <w:rPr>
                <w:rFonts w:ascii="Calibri" w:eastAsia="Times New Roman" w:hAnsi="Calibri" w:cs="Calibri"/>
                <w:color w:val="000000"/>
                <w:lang w:eastAsia="es-ES"/>
              </w:rPr>
              <w:t>KPIs</w:t>
            </w:r>
            <w:proofErr w:type="spellEnd"/>
            <w:r w:rsidRPr="003802EE">
              <w:rPr>
                <w:rFonts w:ascii="Calibri" w:eastAsia="Times New Roman" w:hAnsi="Calibri" w:cs="Calibri"/>
                <w:color w:val="000000"/>
                <w:lang w:eastAsia="es-ES"/>
              </w:rPr>
              <w:t xml:space="preserve"> + </w:t>
            </w:r>
            <w:proofErr w:type="spellStart"/>
            <w:r w:rsidRPr="003802EE">
              <w:rPr>
                <w:rFonts w:ascii="Calibri" w:eastAsia="Times New Roman" w:hAnsi="Calibri" w:cs="Calibri"/>
                <w:color w:val="000000"/>
                <w:lang w:eastAsia="es-ES"/>
              </w:rPr>
              <w:t>Uptime</w:t>
            </w:r>
            <w:proofErr w:type="spellEnd"/>
            <w:r w:rsidRPr="003802EE">
              <w:rPr>
                <w:rFonts w:ascii="Calibri" w:eastAsia="Times New Roman" w:hAnsi="Calibri" w:cs="Calibri"/>
                <w:color w:val="000000"/>
                <w:lang w:eastAsia="es-ES"/>
              </w:rPr>
              <w:t xml:space="preserve"> </w:t>
            </w:r>
            <w:proofErr w:type="spellStart"/>
            <w:r w:rsidRPr="003802EE">
              <w:rPr>
                <w:rFonts w:ascii="Calibri" w:eastAsia="Times New Roman" w:hAnsi="Calibri" w:cs="Calibri"/>
                <w:color w:val="000000"/>
                <w:lang w:eastAsia="es-ES"/>
              </w:rPr>
              <w:t>Institute</w:t>
            </w:r>
            <w:proofErr w:type="spellEnd"/>
          </w:p>
        </w:tc>
        <w:tc>
          <w:tcPr>
            <w:tcW w:w="2531" w:type="dxa"/>
            <w:tcBorders>
              <w:top w:val="single" w:sz="4" w:space="0" w:color="8EA9DB"/>
              <w:left w:val="nil"/>
              <w:bottom w:val="single" w:sz="4" w:space="0" w:color="8EA9DB"/>
              <w:right w:val="nil"/>
            </w:tcBorders>
            <w:shd w:val="clear" w:color="D9E1F2" w:fill="D9E1F2"/>
            <w:vAlign w:val="center"/>
            <w:hideMark/>
          </w:tcPr>
          <w:p w:rsidR="005C19BC" w:rsidRPr="003802EE" w:rsidRDefault="005C19BC" w:rsidP="002E4ADA">
            <w:pPr>
              <w:spacing w:after="0" w:line="240" w:lineRule="auto"/>
              <w:rPr>
                <w:rFonts w:ascii="Calibri" w:eastAsia="Times New Roman" w:hAnsi="Calibri" w:cs="Calibri"/>
                <w:color w:val="000000"/>
                <w:lang w:eastAsia="es-ES"/>
              </w:rPr>
            </w:pPr>
            <w:r w:rsidRPr="003802EE">
              <w:rPr>
                <w:rFonts w:ascii="Calibri" w:eastAsia="Times New Roman" w:hAnsi="Calibri" w:cs="Calibri"/>
                <w:color w:val="000000"/>
                <w:lang w:eastAsia="es-ES"/>
              </w:rPr>
              <w:t>Existe interés en reducir consumo y mejorar eficiencia.</w:t>
            </w:r>
          </w:p>
        </w:tc>
      </w:tr>
      <w:tr w:rsidR="005C19BC" w:rsidRPr="003802EE" w:rsidTr="002E4ADA">
        <w:trPr>
          <w:trHeight w:val="1062"/>
        </w:trPr>
        <w:tc>
          <w:tcPr>
            <w:tcW w:w="2725" w:type="dxa"/>
            <w:tcBorders>
              <w:top w:val="single" w:sz="4" w:space="0" w:color="8EA9DB"/>
              <w:left w:val="single" w:sz="4" w:space="0" w:color="8EA9DB"/>
              <w:bottom w:val="single" w:sz="4" w:space="0" w:color="8EA9DB"/>
              <w:right w:val="nil"/>
            </w:tcBorders>
            <w:shd w:val="clear" w:color="auto" w:fill="auto"/>
            <w:vAlign w:val="center"/>
            <w:hideMark/>
          </w:tcPr>
          <w:p w:rsidR="005C19BC" w:rsidRPr="003802EE" w:rsidRDefault="005C19BC" w:rsidP="002E4ADA">
            <w:pPr>
              <w:spacing w:after="0" w:line="240" w:lineRule="auto"/>
              <w:rPr>
                <w:rFonts w:ascii="Calibri" w:eastAsia="Times New Roman" w:hAnsi="Calibri" w:cs="Calibri"/>
                <w:color w:val="000000"/>
                <w:lang w:eastAsia="es-ES"/>
              </w:rPr>
            </w:pPr>
            <w:r w:rsidRPr="003802EE">
              <w:rPr>
                <w:rFonts w:ascii="Calibri" w:eastAsia="Times New Roman" w:hAnsi="Calibri" w:cs="Calibri"/>
                <w:color w:val="000000"/>
                <w:lang w:eastAsia="es-ES"/>
              </w:rPr>
              <w:t>Costos y optimización financiera tienen alta relevancia</w:t>
            </w:r>
          </w:p>
        </w:tc>
        <w:tc>
          <w:tcPr>
            <w:tcW w:w="1847" w:type="dxa"/>
            <w:tcBorders>
              <w:top w:val="single" w:sz="4" w:space="0" w:color="8EA9DB"/>
              <w:left w:val="nil"/>
              <w:bottom w:val="single" w:sz="4" w:space="0" w:color="8EA9DB"/>
              <w:right w:val="nil"/>
            </w:tcBorders>
            <w:shd w:val="clear" w:color="auto" w:fill="auto"/>
            <w:vAlign w:val="center"/>
            <w:hideMark/>
          </w:tcPr>
          <w:p w:rsidR="005C19BC" w:rsidRPr="003802EE" w:rsidRDefault="005C19BC" w:rsidP="002E4ADA">
            <w:pPr>
              <w:spacing w:after="0" w:line="240" w:lineRule="auto"/>
              <w:jc w:val="center"/>
              <w:rPr>
                <w:rFonts w:ascii="Calibri" w:eastAsia="Times New Roman" w:hAnsi="Calibri" w:cs="Calibri"/>
                <w:color w:val="000000"/>
                <w:lang w:eastAsia="es-ES"/>
              </w:rPr>
            </w:pPr>
            <w:r w:rsidRPr="003802EE">
              <w:rPr>
                <w:rFonts w:ascii="Calibri" w:eastAsia="Times New Roman" w:hAnsi="Calibri" w:cs="Calibri"/>
                <w:color w:val="000000"/>
                <w:lang w:eastAsia="es-ES"/>
              </w:rPr>
              <w:t>7</w:t>
            </w:r>
          </w:p>
        </w:tc>
        <w:tc>
          <w:tcPr>
            <w:tcW w:w="1898" w:type="dxa"/>
            <w:tcBorders>
              <w:top w:val="single" w:sz="4" w:space="0" w:color="8EA9DB"/>
              <w:left w:val="nil"/>
              <w:bottom w:val="single" w:sz="4" w:space="0" w:color="8EA9DB"/>
              <w:right w:val="nil"/>
            </w:tcBorders>
            <w:shd w:val="clear" w:color="auto" w:fill="auto"/>
            <w:vAlign w:val="center"/>
            <w:hideMark/>
          </w:tcPr>
          <w:p w:rsidR="005C19BC" w:rsidRPr="003802EE" w:rsidRDefault="005C19BC" w:rsidP="002E4ADA">
            <w:pPr>
              <w:spacing w:after="0" w:line="240" w:lineRule="auto"/>
              <w:rPr>
                <w:rFonts w:ascii="Calibri" w:eastAsia="Times New Roman" w:hAnsi="Calibri" w:cs="Calibri"/>
                <w:color w:val="000000"/>
                <w:lang w:eastAsia="es-ES"/>
              </w:rPr>
            </w:pPr>
            <w:r w:rsidRPr="003802EE">
              <w:rPr>
                <w:rFonts w:ascii="Calibri" w:eastAsia="Times New Roman" w:hAnsi="Calibri" w:cs="Calibri"/>
                <w:color w:val="000000"/>
                <w:lang w:eastAsia="es-ES"/>
              </w:rPr>
              <w:t xml:space="preserve">Tabla de frecuencia de </w:t>
            </w:r>
            <w:proofErr w:type="spellStart"/>
            <w:r w:rsidRPr="003802EE">
              <w:rPr>
                <w:rFonts w:ascii="Calibri" w:eastAsia="Times New Roman" w:hAnsi="Calibri" w:cs="Calibri"/>
                <w:color w:val="000000"/>
                <w:lang w:eastAsia="es-ES"/>
              </w:rPr>
              <w:t>KPIs</w:t>
            </w:r>
            <w:proofErr w:type="spellEnd"/>
          </w:p>
        </w:tc>
        <w:tc>
          <w:tcPr>
            <w:tcW w:w="2531" w:type="dxa"/>
            <w:tcBorders>
              <w:top w:val="single" w:sz="4" w:space="0" w:color="8EA9DB"/>
              <w:left w:val="nil"/>
              <w:bottom w:val="single" w:sz="4" w:space="0" w:color="8EA9DB"/>
              <w:right w:val="nil"/>
            </w:tcBorders>
            <w:shd w:val="clear" w:color="auto" w:fill="auto"/>
            <w:vAlign w:val="center"/>
            <w:hideMark/>
          </w:tcPr>
          <w:p w:rsidR="005C19BC" w:rsidRPr="003802EE" w:rsidRDefault="005C19BC" w:rsidP="002E4ADA">
            <w:pPr>
              <w:spacing w:after="0" w:line="240" w:lineRule="auto"/>
              <w:rPr>
                <w:rFonts w:ascii="Calibri" w:eastAsia="Times New Roman" w:hAnsi="Calibri" w:cs="Calibri"/>
                <w:color w:val="000000"/>
                <w:lang w:eastAsia="es-ES"/>
              </w:rPr>
            </w:pPr>
            <w:r w:rsidRPr="003802EE">
              <w:rPr>
                <w:rFonts w:ascii="Calibri" w:eastAsia="Times New Roman" w:hAnsi="Calibri" w:cs="Calibri"/>
                <w:color w:val="000000"/>
                <w:lang w:eastAsia="es-ES"/>
              </w:rPr>
              <w:t>Conviene comunicar ahorro, TCO y eficiencia económica.</w:t>
            </w:r>
          </w:p>
        </w:tc>
      </w:tr>
      <w:tr w:rsidR="005C19BC" w:rsidRPr="003802EE" w:rsidTr="002E4ADA">
        <w:trPr>
          <w:trHeight w:val="1074"/>
        </w:trPr>
        <w:tc>
          <w:tcPr>
            <w:tcW w:w="2725" w:type="dxa"/>
            <w:tcBorders>
              <w:top w:val="single" w:sz="4" w:space="0" w:color="8EA9DB"/>
              <w:left w:val="single" w:sz="4" w:space="0" w:color="8EA9DB"/>
              <w:bottom w:val="single" w:sz="4" w:space="0" w:color="8EA9DB"/>
              <w:right w:val="nil"/>
            </w:tcBorders>
            <w:shd w:val="clear" w:color="D9E1F2" w:fill="D9E1F2"/>
            <w:vAlign w:val="center"/>
            <w:hideMark/>
          </w:tcPr>
          <w:p w:rsidR="005C19BC" w:rsidRPr="003802EE" w:rsidRDefault="005C19BC" w:rsidP="002E4ADA">
            <w:pPr>
              <w:spacing w:after="0" w:line="240" w:lineRule="auto"/>
              <w:rPr>
                <w:rFonts w:ascii="Calibri" w:eastAsia="Times New Roman" w:hAnsi="Calibri" w:cs="Calibri"/>
                <w:color w:val="000000"/>
                <w:lang w:eastAsia="es-ES"/>
              </w:rPr>
            </w:pPr>
            <w:r w:rsidRPr="003802EE">
              <w:rPr>
                <w:rFonts w:ascii="Calibri" w:eastAsia="Times New Roman" w:hAnsi="Calibri" w:cs="Calibri"/>
                <w:color w:val="000000"/>
                <w:lang w:eastAsia="es-ES"/>
              </w:rPr>
              <w:t xml:space="preserve">HVAC / </w:t>
            </w:r>
            <w:proofErr w:type="spellStart"/>
            <w:r w:rsidRPr="003802EE">
              <w:rPr>
                <w:rFonts w:ascii="Calibri" w:eastAsia="Times New Roman" w:hAnsi="Calibri" w:cs="Calibri"/>
                <w:color w:val="000000"/>
                <w:lang w:eastAsia="es-ES"/>
              </w:rPr>
              <w:t>Cooling</w:t>
            </w:r>
            <w:proofErr w:type="spellEnd"/>
            <w:r w:rsidRPr="003802EE">
              <w:rPr>
                <w:rFonts w:ascii="Calibri" w:eastAsia="Times New Roman" w:hAnsi="Calibri" w:cs="Calibri"/>
                <w:color w:val="000000"/>
                <w:lang w:eastAsia="es-ES"/>
              </w:rPr>
              <w:t xml:space="preserve"> es la tecnología crítica más repetida</w:t>
            </w:r>
          </w:p>
        </w:tc>
        <w:tc>
          <w:tcPr>
            <w:tcW w:w="1847" w:type="dxa"/>
            <w:tcBorders>
              <w:top w:val="single" w:sz="4" w:space="0" w:color="8EA9DB"/>
              <w:left w:val="nil"/>
              <w:bottom w:val="single" w:sz="4" w:space="0" w:color="8EA9DB"/>
              <w:right w:val="nil"/>
            </w:tcBorders>
            <w:shd w:val="clear" w:color="D9E1F2" w:fill="D9E1F2"/>
            <w:vAlign w:val="center"/>
            <w:hideMark/>
          </w:tcPr>
          <w:p w:rsidR="005C19BC" w:rsidRPr="003802EE" w:rsidRDefault="005C19BC" w:rsidP="002E4ADA">
            <w:pPr>
              <w:spacing w:after="0" w:line="240" w:lineRule="auto"/>
              <w:jc w:val="center"/>
              <w:rPr>
                <w:rFonts w:ascii="Calibri" w:eastAsia="Times New Roman" w:hAnsi="Calibri" w:cs="Calibri"/>
                <w:color w:val="000000"/>
                <w:lang w:eastAsia="es-ES"/>
              </w:rPr>
            </w:pPr>
            <w:r w:rsidRPr="003802EE">
              <w:rPr>
                <w:rFonts w:ascii="Calibri" w:eastAsia="Times New Roman" w:hAnsi="Calibri" w:cs="Calibri"/>
                <w:color w:val="000000"/>
                <w:lang w:eastAsia="es-ES"/>
              </w:rPr>
              <w:t>7</w:t>
            </w:r>
          </w:p>
        </w:tc>
        <w:tc>
          <w:tcPr>
            <w:tcW w:w="1898" w:type="dxa"/>
            <w:tcBorders>
              <w:top w:val="single" w:sz="4" w:space="0" w:color="8EA9DB"/>
              <w:left w:val="nil"/>
              <w:bottom w:val="single" w:sz="4" w:space="0" w:color="8EA9DB"/>
              <w:right w:val="nil"/>
            </w:tcBorders>
            <w:shd w:val="clear" w:color="D9E1F2" w:fill="D9E1F2"/>
            <w:vAlign w:val="center"/>
            <w:hideMark/>
          </w:tcPr>
          <w:p w:rsidR="005C19BC" w:rsidRPr="003802EE" w:rsidRDefault="005C19BC" w:rsidP="002E4ADA">
            <w:pPr>
              <w:spacing w:after="0" w:line="240" w:lineRule="auto"/>
              <w:rPr>
                <w:rFonts w:ascii="Calibri" w:eastAsia="Times New Roman" w:hAnsi="Calibri" w:cs="Calibri"/>
                <w:color w:val="000000"/>
                <w:lang w:eastAsia="es-ES"/>
              </w:rPr>
            </w:pPr>
            <w:r w:rsidRPr="003802EE">
              <w:rPr>
                <w:rFonts w:ascii="Calibri" w:eastAsia="Times New Roman" w:hAnsi="Calibri" w:cs="Calibri"/>
                <w:color w:val="000000"/>
                <w:lang w:eastAsia="es-ES"/>
              </w:rPr>
              <w:t>Tabla de frecuencia de herramientas</w:t>
            </w:r>
          </w:p>
        </w:tc>
        <w:tc>
          <w:tcPr>
            <w:tcW w:w="2531" w:type="dxa"/>
            <w:tcBorders>
              <w:top w:val="single" w:sz="4" w:space="0" w:color="8EA9DB"/>
              <w:left w:val="nil"/>
              <w:bottom w:val="single" w:sz="4" w:space="0" w:color="8EA9DB"/>
              <w:right w:val="nil"/>
            </w:tcBorders>
            <w:shd w:val="clear" w:color="D9E1F2" w:fill="D9E1F2"/>
            <w:vAlign w:val="center"/>
            <w:hideMark/>
          </w:tcPr>
          <w:p w:rsidR="005C19BC" w:rsidRPr="003802EE" w:rsidRDefault="005C19BC" w:rsidP="002E4ADA">
            <w:pPr>
              <w:spacing w:after="0" w:line="240" w:lineRule="auto"/>
              <w:rPr>
                <w:rFonts w:ascii="Calibri" w:eastAsia="Times New Roman" w:hAnsi="Calibri" w:cs="Calibri"/>
                <w:color w:val="000000"/>
                <w:lang w:eastAsia="es-ES"/>
              </w:rPr>
            </w:pPr>
            <w:r w:rsidRPr="003802EE">
              <w:rPr>
                <w:rFonts w:ascii="Calibri" w:eastAsia="Times New Roman" w:hAnsi="Calibri" w:cs="Calibri"/>
                <w:color w:val="000000"/>
                <w:lang w:eastAsia="es-ES"/>
              </w:rPr>
              <w:t>El cuello de botella está en la infraestructura física.</w:t>
            </w:r>
          </w:p>
        </w:tc>
      </w:tr>
      <w:tr w:rsidR="005C19BC" w:rsidRPr="003802EE" w:rsidTr="002E4ADA">
        <w:trPr>
          <w:trHeight w:val="958"/>
        </w:trPr>
        <w:tc>
          <w:tcPr>
            <w:tcW w:w="2725" w:type="dxa"/>
            <w:tcBorders>
              <w:top w:val="single" w:sz="4" w:space="0" w:color="8EA9DB"/>
              <w:left w:val="single" w:sz="4" w:space="0" w:color="8EA9DB"/>
              <w:bottom w:val="single" w:sz="4" w:space="0" w:color="8EA9DB"/>
              <w:right w:val="nil"/>
            </w:tcBorders>
            <w:shd w:val="clear" w:color="auto" w:fill="auto"/>
            <w:vAlign w:val="center"/>
            <w:hideMark/>
          </w:tcPr>
          <w:p w:rsidR="005C19BC" w:rsidRPr="003802EE" w:rsidRDefault="005C19BC" w:rsidP="002E4ADA">
            <w:pPr>
              <w:spacing w:after="0" w:line="240" w:lineRule="auto"/>
              <w:rPr>
                <w:rFonts w:ascii="Calibri" w:eastAsia="Times New Roman" w:hAnsi="Calibri" w:cs="Calibri"/>
                <w:color w:val="000000"/>
                <w:lang w:eastAsia="es-ES"/>
              </w:rPr>
            </w:pPr>
            <w:r w:rsidRPr="003802EE">
              <w:rPr>
                <w:rFonts w:ascii="Calibri" w:eastAsia="Times New Roman" w:hAnsi="Calibri" w:cs="Calibri"/>
                <w:color w:val="000000"/>
                <w:lang w:eastAsia="es-ES"/>
              </w:rPr>
              <w:t>DCIM y CMMS son herramientas habituales de gestión</w:t>
            </w:r>
          </w:p>
        </w:tc>
        <w:tc>
          <w:tcPr>
            <w:tcW w:w="1847" w:type="dxa"/>
            <w:tcBorders>
              <w:top w:val="single" w:sz="4" w:space="0" w:color="8EA9DB"/>
              <w:left w:val="nil"/>
              <w:bottom w:val="single" w:sz="4" w:space="0" w:color="8EA9DB"/>
              <w:right w:val="nil"/>
            </w:tcBorders>
            <w:shd w:val="clear" w:color="auto" w:fill="auto"/>
            <w:vAlign w:val="center"/>
            <w:hideMark/>
          </w:tcPr>
          <w:p w:rsidR="005C19BC" w:rsidRPr="003802EE" w:rsidRDefault="005C19BC" w:rsidP="002E4ADA">
            <w:pPr>
              <w:spacing w:after="0" w:line="240" w:lineRule="auto"/>
              <w:jc w:val="center"/>
              <w:rPr>
                <w:rFonts w:ascii="Calibri" w:eastAsia="Times New Roman" w:hAnsi="Calibri" w:cs="Calibri"/>
                <w:color w:val="000000"/>
                <w:lang w:eastAsia="es-ES"/>
              </w:rPr>
            </w:pPr>
            <w:r w:rsidRPr="003802EE">
              <w:rPr>
                <w:rFonts w:ascii="Calibri" w:eastAsia="Times New Roman" w:hAnsi="Calibri" w:cs="Calibri"/>
                <w:color w:val="000000"/>
                <w:lang w:eastAsia="es-ES"/>
              </w:rPr>
              <w:t>5</w:t>
            </w:r>
          </w:p>
        </w:tc>
        <w:tc>
          <w:tcPr>
            <w:tcW w:w="1898" w:type="dxa"/>
            <w:tcBorders>
              <w:top w:val="single" w:sz="4" w:space="0" w:color="8EA9DB"/>
              <w:left w:val="nil"/>
              <w:bottom w:val="single" w:sz="4" w:space="0" w:color="8EA9DB"/>
              <w:right w:val="nil"/>
            </w:tcBorders>
            <w:shd w:val="clear" w:color="auto" w:fill="auto"/>
            <w:vAlign w:val="center"/>
            <w:hideMark/>
          </w:tcPr>
          <w:p w:rsidR="005C19BC" w:rsidRPr="003802EE" w:rsidRDefault="005C19BC" w:rsidP="002E4ADA">
            <w:pPr>
              <w:spacing w:after="0" w:line="240" w:lineRule="auto"/>
              <w:rPr>
                <w:rFonts w:ascii="Calibri" w:eastAsia="Times New Roman" w:hAnsi="Calibri" w:cs="Calibri"/>
                <w:color w:val="000000"/>
                <w:lang w:eastAsia="es-ES"/>
              </w:rPr>
            </w:pPr>
            <w:r w:rsidRPr="003802EE">
              <w:rPr>
                <w:rFonts w:ascii="Calibri" w:eastAsia="Times New Roman" w:hAnsi="Calibri" w:cs="Calibri"/>
                <w:color w:val="000000"/>
                <w:lang w:eastAsia="es-ES"/>
              </w:rPr>
              <w:t>Tabla de frecuencia de herramientas</w:t>
            </w:r>
          </w:p>
        </w:tc>
        <w:tc>
          <w:tcPr>
            <w:tcW w:w="2531" w:type="dxa"/>
            <w:tcBorders>
              <w:top w:val="single" w:sz="4" w:space="0" w:color="8EA9DB"/>
              <w:left w:val="nil"/>
              <w:bottom w:val="single" w:sz="4" w:space="0" w:color="8EA9DB"/>
              <w:right w:val="nil"/>
            </w:tcBorders>
            <w:shd w:val="clear" w:color="auto" w:fill="auto"/>
            <w:vAlign w:val="center"/>
            <w:hideMark/>
          </w:tcPr>
          <w:p w:rsidR="005C19BC" w:rsidRPr="003802EE" w:rsidRDefault="005C19BC" w:rsidP="002E4ADA">
            <w:pPr>
              <w:spacing w:after="0" w:line="240" w:lineRule="auto"/>
              <w:rPr>
                <w:rFonts w:ascii="Calibri" w:eastAsia="Times New Roman" w:hAnsi="Calibri" w:cs="Calibri"/>
                <w:color w:val="000000"/>
                <w:lang w:eastAsia="es-ES"/>
              </w:rPr>
            </w:pPr>
            <w:r w:rsidRPr="003802EE">
              <w:rPr>
                <w:rFonts w:ascii="Calibri" w:eastAsia="Times New Roman" w:hAnsi="Calibri" w:cs="Calibri"/>
                <w:color w:val="000000"/>
                <w:lang w:eastAsia="es-ES"/>
              </w:rPr>
              <w:t>La audiencia está familiarizada con herramientas de monitoreo y gestión.</w:t>
            </w:r>
          </w:p>
        </w:tc>
      </w:tr>
      <w:tr w:rsidR="005C19BC" w:rsidRPr="003802EE" w:rsidTr="002E4ADA">
        <w:trPr>
          <w:trHeight w:val="831"/>
        </w:trPr>
        <w:tc>
          <w:tcPr>
            <w:tcW w:w="2725" w:type="dxa"/>
            <w:tcBorders>
              <w:top w:val="single" w:sz="4" w:space="0" w:color="8EA9DB"/>
              <w:left w:val="single" w:sz="4" w:space="0" w:color="8EA9DB"/>
              <w:bottom w:val="single" w:sz="4" w:space="0" w:color="8EA9DB"/>
              <w:right w:val="nil"/>
            </w:tcBorders>
            <w:shd w:val="clear" w:color="D9E1F2" w:fill="D9E1F2"/>
            <w:vAlign w:val="center"/>
            <w:hideMark/>
          </w:tcPr>
          <w:p w:rsidR="005C19BC" w:rsidRPr="003802EE" w:rsidRDefault="005C19BC" w:rsidP="002E4ADA">
            <w:pPr>
              <w:spacing w:after="0" w:line="240" w:lineRule="auto"/>
              <w:rPr>
                <w:rFonts w:ascii="Calibri" w:eastAsia="Times New Roman" w:hAnsi="Calibri" w:cs="Calibri"/>
                <w:color w:val="000000"/>
                <w:lang w:eastAsia="es-ES"/>
              </w:rPr>
            </w:pPr>
            <w:r w:rsidRPr="003802EE">
              <w:rPr>
                <w:rFonts w:ascii="Calibri" w:eastAsia="Times New Roman" w:hAnsi="Calibri" w:cs="Calibri"/>
                <w:color w:val="000000"/>
                <w:lang w:eastAsia="es-ES"/>
              </w:rPr>
              <w:t>UPS y Generadores son infraestructura crítica</w:t>
            </w:r>
          </w:p>
        </w:tc>
        <w:tc>
          <w:tcPr>
            <w:tcW w:w="1847" w:type="dxa"/>
            <w:tcBorders>
              <w:top w:val="single" w:sz="4" w:space="0" w:color="8EA9DB"/>
              <w:left w:val="nil"/>
              <w:bottom w:val="single" w:sz="4" w:space="0" w:color="8EA9DB"/>
              <w:right w:val="nil"/>
            </w:tcBorders>
            <w:shd w:val="clear" w:color="D9E1F2" w:fill="D9E1F2"/>
            <w:vAlign w:val="center"/>
            <w:hideMark/>
          </w:tcPr>
          <w:p w:rsidR="005C19BC" w:rsidRPr="003802EE" w:rsidRDefault="005C19BC" w:rsidP="002E4ADA">
            <w:pPr>
              <w:spacing w:after="0" w:line="240" w:lineRule="auto"/>
              <w:jc w:val="center"/>
              <w:rPr>
                <w:rFonts w:ascii="Calibri" w:eastAsia="Times New Roman" w:hAnsi="Calibri" w:cs="Calibri"/>
                <w:color w:val="000000"/>
                <w:lang w:eastAsia="es-ES"/>
              </w:rPr>
            </w:pPr>
            <w:r w:rsidRPr="003802EE">
              <w:rPr>
                <w:rFonts w:ascii="Calibri" w:eastAsia="Times New Roman" w:hAnsi="Calibri" w:cs="Calibri"/>
                <w:color w:val="000000"/>
                <w:lang w:eastAsia="es-ES"/>
              </w:rPr>
              <w:t>8</w:t>
            </w:r>
          </w:p>
        </w:tc>
        <w:tc>
          <w:tcPr>
            <w:tcW w:w="1898" w:type="dxa"/>
            <w:tcBorders>
              <w:top w:val="single" w:sz="4" w:space="0" w:color="8EA9DB"/>
              <w:left w:val="nil"/>
              <w:bottom w:val="single" w:sz="4" w:space="0" w:color="8EA9DB"/>
              <w:right w:val="nil"/>
            </w:tcBorders>
            <w:shd w:val="clear" w:color="D9E1F2" w:fill="D9E1F2"/>
            <w:vAlign w:val="center"/>
            <w:hideMark/>
          </w:tcPr>
          <w:p w:rsidR="005C19BC" w:rsidRPr="003802EE" w:rsidRDefault="005C19BC" w:rsidP="002E4ADA">
            <w:pPr>
              <w:spacing w:after="0" w:line="240" w:lineRule="auto"/>
              <w:rPr>
                <w:rFonts w:ascii="Calibri" w:eastAsia="Times New Roman" w:hAnsi="Calibri" w:cs="Calibri"/>
                <w:color w:val="000000"/>
                <w:lang w:eastAsia="es-ES"/>
              </w:rPr>
            </w:pPr>
            <w:r w:rsidRPr="003802EE">
              <w:rPr>
                <w:rFonts w:ascii="Calibri" w:eastAsia="Times New Roman" w:hAnsi="Calibri" w:cs="Calibri"/>
                <w:color w:val="000000"/>
                <w:lang w:eastAsia="es-ES"/>
              </w:rPr>
              <w:t>Tabla de frecuencia de herramientas</w:t>
            </w:r>
          </w:p>
        </w:tc>
        <w:tc>
          <w:tcPr>
            <w:tcW w:w="2531" w:type="dxa"/>
            <w:tcBorders>
              <w:top w:val="single" w:sz="4" w:space="0" w:color="8EA9DB"/>
              <w:left w:val="nil"/>
              <w:bottom w:val="single" w:sz="4" w:space="0" w:color="8EA9DB"/>
              <w:right w:val="nil"/>
            </w:tcBorders>
            <w:shd w:val="clear" w:color="D9E1F2" w:fill="D9E1F2"/>
            <w:vAlign w:val="center"/>
            <w:hideMark/>
          </w:tcPr>
          <w:p w:rsidR="005C19BC" w:rsidRPr="003802EE" w:rsidRDefault="005C19BC" w:rsidP="002E4ADA">
            <w:pPr>
              <w:spacing w:after="0" w:line="240" w:lineRule="auto"/>
              <w:rPr>
                <w:rFonts w:ascii="Calibri" w:eastAsia="Times New Roman" w:hAnsi="Calibri" w:cs="Calibri"/>
                <w:color w:val="000000"/>
                <w:lang w:eastAsia="es-ES"/>
              </w:rPr>
            </w:pPr>
            <w:r w:rsidRPr="003802EE">
              <w:rPr>
                <w:rFonts w:ascii="Calibri" w:eastAsia="Times New Roman" w:hAnsi="Calibri" w:cs="Calibri"/>
                <w:color w:val="000000"/>
                <w:lang w:eastAsia="es-ES"/>
              </w:rPr>
              <w:t>La resiliencia eléctrica forma parte del trabajo diario del operador.</w:t>
            </w:r>
          </w:p>
        </w:tc>
      </w:tr>
    </w:tbl>
    <w:p w:rsidR="005C19BC" w:rsidRPr="005C19BC" w:rsidRDefault="005C19BC" w:rsidP="005C19BC">
      <w:pPr>
        <w:spacing w:before="100" w:beforeAutospacing="1" w:after="100" w:afterAutospacing="1" w:line="240" w:lineRule="auto"/>
        <w:rPr>
          <w:rFonts w:ascii="Times New Roman" w:eastAsia="Times New Roman" w:hAnsi="Times New Roman" w:cs="Times New Roman"/>
          <w:sz w:val="24"/>
          <w:szCs w:val="24"/>
          <w:lang w:eastAsia="es-ES"/>
        </w:rPr>
      </w:pPr>
    </w:p>
    <w:p w:rsidR="005C19BC" w:rsidRPr="005C19BC" w:rsidRDefault="005C19BC" w:rsidP="005C19BC">
      <w:pPr>
        <w:pStyle w:val="Ttulo1"/>
        <w:rPr>
          <w:rFonts w:eastAsia="Times New Roman"/>
          <w:lang w:eastAsia="es-ES"/>
        </w:rPr>
      </w:pPr>
      <w:bookmarkStart w:id="13" w:name="_Toc235979945"/>
      <w:r w:rsidRPr="005C19BC">
        <w:rPr>
          <w:rFonts w:eastAsia="Times New Roman"/>
          <w:lang w:eastAsia="es-ES"/>
        </w:rPr>
        <w:t>6. Conclusión Estratégica</w:t>
      </w:r>
      <w:bookmarkEnd w:id="13"/>
    </w:p>
    <w:p w:rsidR="005C19BC" w:rsidRPr="005C19BC" w:rsidRDefault="005C19BC" w:rsidP="00A43F44">
      <w:pPr>
        <w:spacing w:before="100" w:beforeAutospacing="1" w:after="100" w:afterAutospacing="1" w:line="240" w:lineRule="auto"/>
        <w:jc w:val="both"/>
        <w:rPr>
          <w:rFonts w:ascii="Times New Roman" w:eastAsia="Times New Roman" w:hAnsi="Times New Roman" w:cs="Times New Roman"/>
          <w:sz w:val="24"/>
          <w:szCs w:val="24"/>
          <w:lang w:eastAsia="es-ES"/>
        </w:rPr>
      </w:pPr>
      <w:r w:rsidRPr="005C19BC">
        <w:rPr>
          <w:rFonts w:ascii="Times New Roman" w:eastAsia="Times New Roman" w:hAnsi="Times New Roman" w:cs="Times New Roman"/>
          <w:sz w:val="24"/>
          <w:szCs w:val="24"/>
          <w:lang w:eastAsia="es-ES"/>
        </w:rPr>
        <w:t>Dado que el terreno de las calculadoras genéricas de eficiencia y TCO ya está ocupado por gigantes con presupuestos masivos (Schneider, Vertiv), el diferenciador no puede ser "medir la eficiencia". La ventaja competitiva de la campaña radica en apropiarse del problema de la capacidad varada (</w:t>
      </w:r>
      <w:proofErr w:type="spellStart"/>
      <w:r w:rsidRPr="005C19BC">
        <w:rPr>
          <w:rFonts w:ascii="Times New Roman" w:eastAsia="Times New Roman" w:hAnsi="Times New Roman" w:cs="Times New Roman"/>
          <w:sz w:val="24"/>
          <w:szCs w:val="24"/>
          <w:lang w:eastAsia="es-ES"/>
        </w:rPr>
        <w:t>Stranded</w:t>
      </w:r>
      <w:proofErr w:type="spellEnd"/>
      <w:r w:rsidRPr="005C19BC">
        <w:rPr>
          <w:rFonts w:ascii="Times New Roman" w:eastAsia="Times New Roman" w:hAnsi="Times New Roman" w:cs="Times New Roman"/>
          <w:sz w:val="24"/>
          <w:szCs w:val="24"/>
          <w:lang w:eastAsia="es-ES"/>
        </w:rPr>
        <w:t xml:space="preserve"> </w:t>
      </w:r>
      <w:proofErr w:type="spellStart"/>
      <w:r w:rsidRPr="005C19BC">
        <w:rPr>
          <w:rFonts w:ascii="Times New Roman" w:eastAsia="Times New Roman" w:hAnsi="Times New Roman" w:cs="Times New Roman"/>
          <w:sz w:val="24"/>
          <w:szCs w:val="24"/>
          <w:lang w:eastAsia="es-ES"/>
        </w:rPr>
        <w:t>Capacity</w:t>
      </w:r>
      <w:proofErr w:type="spellEnd"/>
      <w:r w:rsidRPr="005C19BC">
        <w:rPr>
          <w:rFonts w:ascii="Times New Roman" w:eastAsia="Times New Roman" w:hAnsi="Times New Roman" w:cs="Times New Roman"/>
          <w:sz w:val="24"/>
          <w:szCs w:val="24"/>
          <w:lang w:eastAsia="es-ES"/>
        </w:rPr>
        <w:t>). El mensaje central debe enfocarse en la optimización de la infraestructura existente antes de buscar ampliaciones costosas y demoradas en la red pública. Para lograr tracción real, la distribución no debe ser publicidad corporativa tradicional, sino apoyarse en perfiles de liderazgo técnico (</w:t>
      </w:r>
      <w:proofErr w:type="spellStart"/>
      <w:r w:rsidRPr="005C19BC">
        <w:rPr>
          <w:rFonts w:ascii="Times New Roman" w:eastAsia="Times New Roman" w:hAnsi="Times New Roman" w:cs="Times New Roman"/>
          <w:sz w:val="24"/>
          <w:szCs w:val="24"/>
          <w:lang w:eastAsia="es-ES"/>
        </w:rPr>
        <w:t>Thought</w:t>
      </w:r>
      <w:proofErr w:type="spellEnd"/>
      <w:r w:rsidRPr="005C19BC">
        <w:rPr>
          <w:rFonts w:ascii="Times New Roman" w:eastAsia="Times New Roman" w:hAnsi="Times New Roman" w:cs="Times New Roman"/>
          <w:sz w:val="24"/>
          <w:szCs w:val="24"/>
          <w:lang w:eastAsia="es-ES"/>
        </w:rPr>
        <w:t xml:space="preserve"> </w:t>
      </w:r>
      <w:proofErr w:type="spellStart"/>
      <w:r w:rsidRPr="005C19BC">
        <w:rPr>
          <w:rFonts w:ascii="Times New Roman" w:eastAsia="Times New Roman" w:hAnsi="Times New Roman" w:cs="Times New Roman"/>
          <w:sz w:val="24"/>
          <w:szCs w:val="24"/>
          <w:lang w:eastAsia="es-ES"/>
        </w:rPr>
        <w:t>Leadership</w:t>
      </w:r>
      <w:proofErr w:type="spellEnd"/>
      <w:r w:rsidRPr="005C19BC">
        <w:rPr>
          <w:rFonts w:ascii="Times New Roman" w:eastAsia="Times New Roman" w:hAnsi="Times New Roman" w:cs="Times New Roman"/>
          <w:sz w:val="24"/>
          <w:szCs w:val="24"/>
          <w:lang w:eastAsia="es-ES"/>
        </w:rPr>
        <w:t>) que hablen el idioma exacto de la Tabla A (</w:t>
      </w:r>
      <w:proofErr w:type="spellStart"/>
      <w:r w:rsidRPr="005C19BC">
        <w:rPr>
          <w:rFonts w:ascii="Times New Roman" w:eastAsia="Times New Roman" w:hAnsi="Times New Roman" w:cs="Times New Roman"/>
          <w:sz w:val="24"/>
          <w:szCs w:val="24"/>
          <w:lang w:eastAsia="es-ES"/>
        </w:rPr>
        <w:t>Uptime</w:t>
      </w:r>
      <w:proofErr w:type="spellEnd"/>
      <w:r w:rsidRPr="005C19BC">
        <w:rPr>
          <w:rFonts w:ascii="Times New Roman" w:eastAsia="Times New Roman" w:hAnsi="Times New Roman" w:cs="Times New Roman"/>
          <w:sz w:val="24"/>
          <w:szCs w:val="24"/>
          <w:lang w:eastAsia="es-ES"/>
        </w:rPr>
        <w:t xml:space="preserve">, SLA, Power, </w:t>
      </w:r>
      <w:proofErr w:type="spellStart"/>
      <w:r w:rsidRPr="005C19BC">
        <w:rPr>
          <w:rFonts w:ascii="Times New Roman" w:eastAsia="Times New Roman" w:hAnsi="Times New Roman" w:cs="Times New Roman"/>
          <w:sz w:val="24"/>
          <w:szCs w:val="24"/>
          <w:lang w:eastAsia="es-ES"/>
        </w:rPr>
        <w:t>Cooling</w:t>
      </w:r>
      <w:proofErr w:type="spellEnd"/>
      <w:r w:rsidRPr="005C19BC">
        <w:rPr>
          <w:rFonts w:ascii="Times New Roman" w:eastAsia="Times New Roman" w:hAnsi="Times New Roman" w:cs="Times New Roman"/>
          <w:sz w:val="24"/>
          <w:szCs w:val="24"/>
          <w:lang w:eastAsia="es-ES"/>
        </w:rPr>
        <w:t>).</w:t>
      </w:r>
    </w:p>
    <w:p w:rsidR="005C19BC" w:rsidRPr="005C19BC" w:rsidRDefault="005C19BC" w:rsidP="005C19BC">
      <w:pPr>
        <w:pStyle w:val="Ttulo1"/>
        <w:rPr>
          <w:rFonts w:eastAsia="Times New Roman"/>
          <w:lang w:eastAsia="es-ES"/>
        </w:rPr>
      </w:pPr>
      <w:bookmarkStart w:id="14" w:name="_Toc235979946"/>
      <w:bookmarkStart w:id="15" w:name="_Hlk235979457"/>
      <w:r w:rsidRPr="005C19BC">
        <w:rPr>
          <w:rFonts w:eastAsia="Times New Roman"/>
          <w:lang w:eastAsia="es-ES"/>
        </w:rPr>
        <w:t>7. Glosario Técnico</w:t>
      </w:r>
      <w:bookmarkEnd w:id="14"/>
    </w:p>
    <w:p w:rsidR="005C19BC" w:rsidRPr="005C19BC" w:rsidRDefault="005C19BC" w:rsidP="00A43F44">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s-ES"/>
        </w:rPr>
      </w:pPr>
      <w:proofErr w:type="spellStart"/>
      <w:r w:rsidRPr="005C19BC">
        <w:rPr>
          <w:rFonts w:ascii="Times New Roman" w:eastAsia="Times New Roman" w:hAnsi="Times New Roman" w:cs="Times New Roman"/>
          <w:b/>
          <w:bCs/>
          <w:sz w:val="24"/>
          <w:szCs w:val="24"/>
          <w:lang w:eastAsia="es-ES"/>
        </w:rPr>
        <w:t>Stranded</w:t>
      </w:r>
      <w:proofErr w:type="spellEnd"/>
      <w:r w:rsidRPr="005C19BC">
        <w:rPr>
          <w:rFonts w:ascii="Times New Roman" w:eastAsia="Times New Roman" w:hAnsi="Times New Roman" w:cs="Times New Roman"/>
          <w:b/>
          <w:bCs/>
          <w:sz w:val="24"/>
          <w:szCs w:val="24"/>
          <w:lang w:eastAsia="es-ES"/>
        </w:rPr>
        <w:t xml:space="preserve"> </w:t>
      </w:r>
      <w:proofErr w:type="spellStart"/>
      <w:r w:rsidRPr="005C19BC">
        <w:rPr>
          <w:rFonts w:ascii="Times New Roman" w:eastAsia="Times New Roman" w:hAnsi="Times New Roman" w:cs="Times New Roman"/>
          <w:b/>
          <w:bCs/>
          <w:sz w:val="24"/>
          <w:szCs w:val="24"/>
          <w:lang w:eastAsia="es-ES"/>
        </w:rPr>
        <w:t>Capacity</w:t>
      </w:r>
      <w:proofErr w:type="spellEnd"/>
      <w:r w:rsidRPr="005C19BC">
        <w:rPr>
          <w:rFonts w:ascii="Times New Roman" w:eastAsia="Times New Roman" w:hAnsi="Times New Roman" w:cs="Times New Roman"/>
          <w:b/>
          <w:bCs/>
          <w:sz w:val="24"/>
          <w:szCs w:val="24"/>
          <w:lang w:eastAsia="es-ES"/>
        </w:rPr>
        <w:t>:</w:t>
      </w:r>
      <w:r w:rsidRPr="005C19BC">
        <w:rPr>
          <w:rFonts w:ascii="Times New Roman" w:eastAsia="Times New Roman" w:hAnsi="Times New Roman" w:cs="Times New Roman"/>
          <w:sz w:val="24"/>
          <w:szCs w:val="24"/>
          <w:lang w:eastAsia="es-ES"/>
        </w:rPr>
        <w:t xml:space="preserve"> Capacidad de infraestructura (energía, enfriamiento, espacio) que está disponible y se paga, pero no se utiliza debido a la falta de coordinación entre las capas de </w:t>
      </w:r>
      <w:proofErr w:type="spellStart"/>
      <w:r w:rsidRPr="005C19BC">
        <w:rPr>
          <w:rFonts w:ascii="Times New Roman" w:eastAsia="Times New Roman" w:hAnsi="Times New Roman" w:cs="Times New Roman"/>
          <w:sz w:val="24"/>
          <w:szCs w:val="24"/>
          <w:lang w:eastAsia="es-ES"/>
        </w:rPr>
        <w:t>Facility</w:t>
      </w:r>
      <w:proofErr w:type="spellEnd"/>
      <w:r w:rsidRPr="005C19BC">
        <w:rPr>
          <w:rFonts w:ascii="Times New Roman" w:eastAsia="Times New Roman" w:hAnsi="Times New Roman" w:cs="Times New Roman"/>
          <w:sz w:val="24"/>
          <w:szCs w:val="24"/>
          <w:lang w:eastAsia="es-ES"/>
        </w:rPr>
        <w:t xml:space="preserve"> e IT.</w:t>
      </w:r>
    </w:p>
    <w:p w:rsidR="005C19BC" w:rsidRPr="005C19BC" w:rsidRDefault="005C19BC" w:rsidP="00A43F44">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s-ES"/>
        </w:rPr>
      </w:pPr>
      <w:proofErr w:type="spellStart"/>
      <w:r w:rsidRPr="005C19BC">
        <w:rPr>
          <w:rFonts w:ascii="Times New Roman" w:eastAsia="Times New Roman" w:hAnsi="Times New Roman" w:cs="Times New Roman"/>
          <w:b/>
          <w:bCs/>
          <w:sz w:val="24"/>
          <w:szCs w:val="24"/>
          <w:lang w:eastAsia="es-ES"/>
        </w:rPr>
        <w:lastRenderedPageBreak/>
        <w:t>Hyperscaler</w:t>
      </w:r>
      <w:proofErr w:type="spellEnd"/>
      <w:r w:rsidRPr="005C19BC">
        <w:rPr>
          <w:rFonts w:ascii="Times New Roman" w:eastAsia="Times New Roman" w:hAnsi="Times New Roman" w:cs="Times New Roman"/>
          <w:b/>
          <w:bCs/>
          <w:sz w:val="24"/>
          <w:szCs w:val="24"/>
          <w:lang w:eastAsia="es-ES"/>
        </w:rPr>
        <w:t>:</w:t>
      </w:r>
      <w:r w:rsidRPr="005C19BC">
        <w:rPr>
          <w:rFonts w:ascii="Times New Roman" w:eastAsia="Times New Roman" w:hAnsi="Times New Roman" w:cs="Times New Roman"/>
          <w:sz w:val="24"/>
          <w:szCs w:val="24"/>
          <w:lang w:eastAsia="es-ES"/>
        </w:rPr>
        <w:t xml:space="preserve"> Operadores masivos de centros de datos e infraestructura en la nube (ej. AWS, Google Cloud, Microsoft Azure).</w:t>
      </w:r>
    </w:p>
    <w:p w:rsidR="005C19BC" w:rsidRPr="005C19BC" w:rsidRDefault="005C19BC" w:rsidP="00A43F44">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s-ES"/>
        </w:rPr>
      </w:pPr>
      <w:proofErr w:type="spellStart"/>
      <w:r w:rsidRPr="005C19BC">
        <w:rPr>
          <w:rFonts w:ascii="Times New Roman" w:eastAsia="Times New Roman" w:hAnsi="Times New Roman" w:cs="Times New Roman"/>
          <w:b/>
          <w:bCs/>
          <w:sz w:val="24"/>
          <w:szCs w:val="24"/>
          <w:lang w:eastAsia="es-ES"/>
        </w:rPr>
        <w:t>Colocation</w:t>
      </w:r>
      <w:proofErr w:type="spellEnd"/>
      <w:r w:rsidRPr="005C19BC">
        <w:rPr>
          <w:rFonts w:ascii="Times New Roman" w:eastAsia="Times New Roman" w:hAnsi="Times New Roman" w:cs="Times New Roman"/>
          <w:b/>
          <w:bCs/>
          <w:sz w:val="24"/>
          <w:szCs w:val="24"/>
          <w:lang w:eastAsia="es-ES"/>
        </w:rPr>
        <w:t>:</w:t>
      </w:r>
      <w:r w:rsidRPr="005C19BC">
        <w:rPr>
          <w:rFonts w:ascii="Times New Roman" w:eastAsia="Times New Roman" w:hAnsi="Times New Roman" w:cs="Times New Roman"/>
          <w:sz w:val="24"/>
          <w:szCs w:val="24"/>
          <w:lang w:eastAsia="es-ES"/>
        </w:rPr>
        <w:t xml:space="preserve"> Modelo de negocio donde múltiples empresas alquilan espacio, energía y refrigeración dentro de un mismo centro de datos.</w:t>
      </w:r>
    </w:p>
    <w:p w:rsidR="005C19BC" w:rsidRPr="005C19BC" w:rsidRDefault="005C19BC" w:rsidP="00A43F44">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5C19BC">
        <w:rPr>
          <w:rFonts w:ascii="Times New Roman" w:eastAsia="Times New Roman" w:hAnsi="Times New Roman" w:cs="Times New Roman"/>
          <w:b/>
          <w:bCs/>
          <w:sz w:val="24"/>
          <w:szCs w:val="24"/>
          <w:lang w:eastAsia="es-ES"/>
        </w:rPr>
        <w:t xml:space="preserve">PUE (Power </w:t>
      </w:r>
      <w:proofErr w:type="spellStart"/>
      <w:r w:rsidRPr="005C19BC">
        <w:rPr>
          <w:rFonts w:ascii="Times New Roman" w:eastAsia="Times New Roman" w:hAnsi="Times New Roman" w:cs="Times New Roman"/>
          <w:b/>
          <w:bCs/>
          <w:sz w:val="24"/>
          <w:szCs w:val="24"/>
          <w:lang w:eastAsia="es-ES"/>
        </w:rPr>
        <w:t>Usage</w:t>
      </w:r>
      <w:proofErr w:type="spellEnd"/>
      <w:r w:rsidRPr="005C19BC">
        <w:rPr>
          <w:rFonts w:ascii="Times New Roman" w:eastAsia="Times New Roman" w:hAnsi="Times New Roman" w:cs="Times New Roman"/>
          <w:b/>
          <w:bCs/>
          <w:sz w:val="24"/>
          <w:szCs w:val="24"/>
          <w:lang w:eastAsia="es-ES"/>
        </w:rPr>
        <w:t xml:space="preserve"> </w:t>
      </w:r>
      <w:proofErr w:type="spellStart"/>
      <w:r w:rsidRPr="005C19BC">
        <w:rPr>
          <w:rFonts w:ascii="Times New Roman" w:eastAsia="Times New Roman" w:hAnsi="Times New Roman" w:cs="Times New Roman"/>
          <w:b/>
          <w:bCs/>
          <w:sz w:val="24"/>
          <w:szCs w:val="24"/>
          <w:lang w:eastAsia="es-ES"/>
        </w:rPr>
        <w:t>Effectiveness</w:t>
      </w:r>
      <w:proofErr w:type="spellEnd"/>
      <w:r w:rsidRPr="005C19BC">
        <w:rPr>
          <w:rFonts w:ascii="Times New Roman" w:eastAsia="Times New Roman" w:hAnsi="Times New Roman" w:cs="Times New Roman"/>
          <w:b/>
          <w:bCs/>
          <w:sz w:val="24"/>
          <w:szCs w:val="24"/>
          <w:lang w:eastAsia="es-ES"/>
        </w:rPr>
        <w:t>):</w:t>
      </w:r>
      <w:r w:rsidRPr="005C19BC">
        <w:rPr>
          <w:rFonts w:ascii="Times New Roman" w:eastAsia="Times New Roman" w:hAnsi="Times New Roman" w:cs="Times New Roman"/>
          <w:sz w:val="24"/>
          <w:szCs w:val="24"/>
          <w:lang w:eastAsia="es-ES"/>
        </w:rPr>
        <w:t xml:space="preserve"> Métrica estándar de la industria que mide la eficiencia energética de un centro de datos.</w:t>
      </w:r>
    </w:p>
    <w:p w:rsidR="005C19BC" w:rsidRPr="005C19BC" w:rsidRDefault="005C19BC" w:rsidP="00A43F44">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5C19BC">
        <w:rPr>
          <w:rFonts w:ascii="Times New Roman" w:eastAsia="Times New Roman" w:hAnsi="Times New Roman" w:cs="Times New Roman"/>
          <w:b/>
          <w:bCs/>
          <w:sz w:val="24"/>
          <w:szCs w:val="24"/>
          <w:lang w:eastAsia="es-ES"/>
        </w:rPr>
        <w:t>SLA (</w:t>
      </w:r>
      <w:proofErr w:type="spellStart"/>
      <w:r w:rsidRPr="005C19BC">
        <w:rPr>
          <w:rFonts w:ascii="Times New Roman" w:eastAsia="Times New Roman" w:hAnsi="Times New Roman" w:cs="Times New Roman"/>
          <w:b/>
          <w:bCs/>
          <w:sz w:val="24"/>
          <w:szCs w:val="24"/>
          <w:lang w:eastAsia="es-ES"/>
        </w:rPr>
        <w:t>Service</w:t>
      </w:r>
      <w:proofErr w:type="spellEnd"/>
      <w:r w:rsidRPr="005C19BC">
        <w:rPr>
          <w:rFonts w:ascii="Times New Roman" w:eastAsia="Times New Roman" w:hAnsi="Times New Roman" w:cs="Times New Roman"/>
          <w:b/>
          <w:bCs/>
          <w:sz w:val="24"/>
          <w:szCs w:val="24"/>
          <w:lang w:eastAsia="es-ES"/>
        </w:rPr>
        <w:t xml:space="preserve"> </w:t>
      </w:r>
      <w:proofErr w:type="spellStart"/>
      <w:r w:rsidRPr="005C19BC">
        <w:rPr>
          <w:rFonts w:ascii="Times New Roman" w:eastAsia="Times New Roman" w:hAnsi="Times New Roman" w:cs="Times New Roman"/>
          <w:b/>
          <w:bCs/>
          <w:sz w:val="24"/>
          <w:szCs w:val="24"/>
          <w:lang w:eastAsia="es-ES"/>
        </w:rPr>
        <w:t>Level</w:t>
      </w:r>
      <w:proofErr w:type="spellEnd"/>
      <w:r w:rsidRPr="005C19BC">
        <w:rPr>
          <w:rFonts w:ascii="Times New Roman" w:eastAsia="Times New Roman" w:hAnsi="Times New Roman" w:cs="Times New Roman"/>
          <w:b/>
          <w:bCs/>
          <w:sz w:val="24"/>
          <w:szCs w:val="24"/>
          <w:lang w:eastAsia="es-ES"/>
        </w:rPr>
        <w:t xml:space="preserve"> </w:t>
      </w:r>
      <w:proofErr w:type="spellStart"/>
      <w:r w:rsidRPr="005C19BC">
        <w:rPr>
          <w:rFonts w:ascii="Times New Roman" w:eastAsia="Times New Roman" w:hAnsi="Times New Roman" w:cs="Times New Roman"/>
          <w:b/>
          <w:bCs/>
          <w:sz w:val="24"/>
          <w:szCs w:val="24"/>
          <w:lang w:eastAsia="es-ES"/>
        </w:rPr>
        <w:t>Agreement</w:t>
      </w:r>
      <w:proofErr w:type="spellEnd"/>
      <w:r w:rsidRPr="005C19BC">
        <w:rPr>
          <w:rFonts w:ascii="Times New Roman" w:eastAsia="Times New Roman" w:hAnsi="Times New Roman" w:cs="Times New Roman"/>
          <w:b/>
          <w:bCs/>
          <w:sz w:val="24"/>
          <w:szCs w:val="24"/>
          <w:lang w:eastAsia="es-ES"/>
        </w:rPr>
        <w:t>):</w:t>
      </w:r>
      <w:r w:rsidRPr="005C19BC">
        <w:rPr>
          <w:rFonts w:ascii="Times New Roman" w:eastAsia="Times New Roman" w:hAnsi="Times New Roman" w:cs="Times New Roman"/>
          <w:sz w:val="24"/>
          <w:szCs w:val="24"/>
          <w:lang w:eastAsia="es-ES"/>
        </w:rPr>
        <w:t xml:space="preserve"> Acuerdo contractual que garantiza un nivel específico de servicio y disponibilidad (</w:t>
      </w:r>
      <w:proofErr w:type="spellStart"/>
      <w:r w:rsidRPr="005C19BC">
        <w:rPr>
          <w:rFonts w:ascii="Times New Roman" w:eastAsia="Times New Roman" w:hAnsi="Times New Roman" w:cs="Times New Roman"/>
          <w:sz w:val="24"/>
          <w:szCs w:val="24"/>
          <w:lang w:eastAsia="es-ES"/>
        </w:rPr>
        <w:t>Uptime</w:t>
      </w:r>
      <w:proofErr w:type="spellEnd"/>
      <w:r w:rsidRPr="005C19BC">
        <w:rPr>
          <w:rFonts w:ascii="Times New Roman" w:eastAsia="Times New Roman" w:hAnsi="Times New Roman" w:cs="Times New Roman"/>
          <w:sz w:val="24"/>
          <w:szCs w:val="24"/>
          <w:lang w:eastAsia="es-ES"/>
        </w:rPr>
        <w:t>).</w:t>
      </w:r>
    </w:p>
    <w:p w:rsidR="005C19BC" w:rsidRPr="005C19BC" w:rsidRDefault="005C19BC" w:rsidP="00A43F44">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5C19BC">
        <w:rPr>
          <w:rFonts w:ascii="Times New Roman" w:eastAsia="Times New Roman" w:hAnsi="Times New Roman" w:cs="Times New Roman"/>
          <w:b/>
          <w:bCs/>
          <w:sz w:val="24"/>
          <w:szCs w:val="24"/>
          <w:lang w:eastAsia="es-ES"/>
        </w:rPr>
        <w:t xml:space="preserve">DCIM (Data Center </w:t>
      </w:r>
      <w:proofErr w:type="spellStart"/>
      <w:r w:rsidRPr="005C19BC">
        <w:rPr>
          <w:rFonts w:ascii="Times New Roman" w:eastAsia="Times New Roman" w:hAnsi="Times New Roman" w:cs="Times New Roman"/>
          <w:b/>
          <w:bCs/>
          <w:sz w:val="24"/>
          <w:szCs w:val="24"/>
          <w:lang w:eastAsia="es-ES"/>
        </w:rPr>
        <w:t>Infrastructure</w:t>
      </w:r>
      <w:proofErr w:type="spellEnd"/>
      <w:r w:rsidRPr="005C19BC">
        <w:rPr>
          <w:rFonts w:ascii="Times New Roman" w:eastAsia="Times New Roman" w:hAnsi="Times New Roman" w:cs="Times New Roman"/>
          <w:b/>
          <w:bCs/>
          <w:sz w:val="24"/>
          <w:szCs w:val="24"/>
          <w:lang w:eastAsia="es-ES"/>
        </w:rPr>
        <w:t xml:space="preserve"> Management):</w:t>
      </w:r>
      <w:r w:rsidRPr="005C19BC">
        <w:rPr>
          <w:rFonts w:ascii="Times New Roman" w:eastAsia="Times New Roman" w:hAnsi="Times New Roman" w:cs="Times New Roman"/>
          <w:sz w:val="24"/>
          <w:szCs w:val="24"/>
          <w:lang w:eastAsia="es-ES"/>
        </w:rPr>
        <w:t xml:space="preserve"> Software utilizado para monitorear y gestionar la infraestructura física y energética </w:t>
      </w:r>
      <w:proofErr w:type="gramStart"/>
      <w:r w:rsidRPr="005C19BC">
        <w:rPr>
          <w:rFonts w:ascii="Times New Roman" w:eastAsia="Times New Roman" w:hAnsi="Times New Roman" w:cs="Times New Roman"/>
          <w:sz w:val="24"/>
          <w:szCs w:val="24"/>
          <w:lang w:eastAsia="es-ES"/>
        </w:rPr>
        <w:t>del data</w:t>
      </w:r>
      <w:proofErr w:type="gramEnd"/>
      <w:r w:rsidRPr="005C19BC">
        <w:rPr>
          <w:rFonts w:ascii="Times New Roman" w:eastAsia="Times New Roman" w:hAnsi="Times New Roman" w:cs="Times New Roman"/>
          <w:sz w:val="24"/>
          <w:szCs w:val="24"/>
          <w:lang w:eastAsia="es-ES"/>
        </w:rPr>
        <w:t xml:space="preserve"> center.</w:t>
      </w:r>
    </w:p>
    <w:p w:rsidR="005C19BC" w:rsidRPr="005C19BC" w:rsidRDefault="005C19BC" w:rsidP="005C19BC">
      <w:pPr>
        <w:pStyle w:val="Ttulo1"/>
        <w:rPr>
          <w:rFonts w:eastAsia="Times New Roman"/>
          <w:lang w:eastAsia="es-ES"/>
        </w:rPr>
      </w:pPr>
      <w:bookmarkStart w:id="16" w:name="_Toc235979947"/>
      <w:r w:rsidRPr="005C19BC">
        <w:rPr>
          <w:rFonts w:eastAsia="Times New Roman"/>
          <w:lang w:eastAsia="es-ES"/>
        </w:rPr>
        <w:t>8. Fuentes de Información</w:t>
      </w:r>
      <w:bookmarkEnd w:id="16"/>
    </w:p>
    <w:p w:rsidR="005C19BC" w:rsidRPr="005C19BC" w:rsidRDefault="005C19BC" w:rsidP="005C19BC">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es-ES"/>
        </w:rPr>
      </w:pPr>
      <w:r w:rsidRPr="005C19BC">
        <w:rPr>
          <w:rFonts w:ascii="Times New Roman" w:eastAsia="Times New Roman" w:hAnsi="Times New Roman" w:cs="Times New Roman"/>
          <w:b/>
          <w:bCs/>
          <w:sz w:val="24"/>
          <w:szCs w:val="24"/>
          <w:lang w:val="en-US" w:eastAsia="es-ES"/>
        </w:rPr>
        <w:t>AFCOM:</w:t>
      </w:r>
      <w:r w:rsidRPr="005C19BC">
        <w:rPr>
          <w:rFonts w:ascii="Times New Roman" w:eastAsia="Times New Roman" w:hAnsi="Times New Roman" w:cs="Times New Roman"/>
          <w:sz w:val="24"/>
          <w:szCs w:val="24"/>
          <w:lang w:val="en-US" w:eastAsia="es-ES"/>
        </w:rPr>
        <w:t xml:space="preserve"> </w:t>
      </w:r>
      <w:r w:rsidRPr="005C19BC">
        <w:rPr>
          <w:rFonts w:ascii="Times New Roman" w:eastAsia="Times New Roman" w:hAnsi="Times New Roman" w:cs="Times New Roman"/>
          <w:i/>
          <w:iCs/>
          <w:sz w:val="24"/>
          <w:szCs w:val="24"/>
          <w:lang w:val="en-US" w:eastAsia="es-ES"/>
        </w:rPr>
        <w:t>State of the Data Center Report</w:t>
      </w:r>
      <w:r w:rsidRPr="005C19BC">
        <w:rPr>
          <w:rFonts w:ascii="Times New Roman" w:eastAsia="Times New Roman" w:hAnsi="Times New Roman" w:cs="Times New Roman"/>
          <w:sz w:val="24"/>
          <w:szCs w:val="24"/>
          <w:lang w:val="en-US" w:eastAsia="es-ES"/>
        </w:rPr>
        <w:t xml:space="preserve"> (2026).</w:t>
      </w:r>
    </w:p>
    <w:p w:rsidR="005C19BC" w:rsidRPr="005C19BC" w:rsidRDefault="005C19BC" w:rsidP="005C19BC">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es-ES"/>
        </w:rPr>
      </w:pPr>
      <w:r w:rsidRPr="005C19BC">
        <w:rPr>
          <w:rFonts w:ascii="Times New Roman" w:eastAsia="Times New Roman" w:hAnsi="Times New Roman" w:cs="Times New Roman"/>
          <w:b/>
          <w:bCs/>
          <w:sz w:val="24"/>
          <w:szCs w:val="24"/>
          <w:lang w:val="en-US" w:eastAsia="es-ES"/>
        </w:rPr>
        <w:t>Uptime Institute:</w:t>
      </w:r>
      <w:r w:rsidRPr="005C19BC">
        <w:rPr>
          <w:rFonts w:ascii="Times New Roman" w:eastAsia="Times New Roman" w:hAnsi="Times New Roman" w:cs="Times New Roman"/>
          <w:sz w:val="24"/>
          <w:szCs w:val="24"/>
          <w:lang w:val="en-US" w:eastAsia="es-ES"/>
        </w:rPr>
        <w:t xml:space="preserve"> </w:t>
      </w:r>
      <w:r w:rsidRPr="005C19BC">
        <w:rPr>
          <w:rFonts w:ascii="Times New Roman" w:eastAsia="Times New Roman" w:hAnsi="Times New Roman" w:cs="Times New Roman"/>
          <w:i/>
          <w:iCs/>
          <w:sz w:val="24"/>
          <w:szCs w:val="24"/>
          <w:lang w:val="en-US" w:eastAsia="es-ES"/>
        </w:rPr>
        <w:t>Global Data Center Survey</w:t>
      </w:r>
      <w:r w:rsidRPr="005C19BC">
        <w:rPr>
          <w:rFonts w:ascii="Times New Roman" w:eastAsia="Times New Roman" w:hAnsi="Times New Roman" w:cs="Times New Roman"/>
          <w:sz w:val="24"/>
          <w:szCs w:val="24"/>
          <w:lang w:val="en-US" w:eastAsia="es-ES"/>
        </w:rPr>
        <w:t xml:space="preserve"> (2025).</w:t>
      </w:r>
    </w:p>
    <w:p w:rsidR="005C19BC" w:rsidRPr="005C19BC" w:rsidRDefault="005C19BC" w:rsidP="005C19BC">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es-ES"/>
        </w:rPr>
      </w:pPr>
      <w:r w:rsidRPr="005C19BC">
        <w:rPr>
          <w:rFonts w:ascii="Times New Roman" w:eastAsia="Times New Roman" w:hAnsi="Times New Roman" w:cs="Times New Roman"/>
          <w:b/>
          <w:bCs/>
          <w:sz w:val="24"/>
          <w:szCs w:val="24"/>
          <w:lang w:val="en-US" w:eastAsia="es-ES"/>
        </w:rPr>
        <w:t>Lawrence Berkeley National Laboratory (LBNL):</w:t>
      </w:r>
      <w:r w:rsidRPr="005C19BC">
        <w:rPr>
          <w:rFonts w:ascii="Times New Roman" w:eastAsia="Times New Roman" w:hAnsi="Times New Roman" w:cs="Times New Roman"/>
          <w:sz w:val="24"/>
          <w:szCs w:val="24"/>
          <w:lang w:val="en-US" w:eastAsia="es-ES"/>
        </w:rPr>
        <w:t xml:space="preserve"> </w:t>
      </w:r>
      <w:r w:rsidRPr="005C19BC">
        <w:rPr>
          <w:rFonts w:ascii="Times New Roman" w:eastAsia="Times New Roman" w:hAnsi="Times New Roman" w:cs="Times New Roman"/>
          <w:i/>
          <w:iCs/>
          <w:sz w:val="24"/>
          <w:szCs w:val="24"/>
          <w:lang w:val="en-US" w:eastAsia="es-ES"/>
        </w:rPr>
        <w:t>Queued Up Report</w:t>
      </w:r>
      <w:r w:rsidRPr="005C19BC">
        <w:rPr>
          <w:rFonts w:ascii="Times New Roman" w:eastAsia="Times New Roman" w:hAnsi="Times New Roman" w:cs="Times New Roman"/>
          <w:sz w:val="24"/>
          <w:szCs w:val="24"/>
          <w:lang w:val="en-US" w:eastAsia="es-ES"/>
        </w:rPr>
        <w:t>.</w:t>
      </w:r>
    </w:p>
    <w:p w:rsidR="005C19BC" w:rsidRPr="005C19BC" w:rsidRDefault="005C19BC" w:rsidP="005C19BC">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es-ES"/>
        </w:rPr>
      </w:pPr>
      <w:proofErr w:type="spellStart"/>
      <w:r w:rsidRPr="005C19BC">
        <w:rPr>
          <w:rFonts w:ascii="Times New Roman" w:eastAsia="Times New Roman" w:hAnsi="Times New Roman" w:cs="Times New Roman"/>
          <w:b/>
          <w:bCs/>
          <w:sz w:val="24"/>
          <w:szCs w:val="24"/>
          <w:lang w:val="en-US" w:eastAsia="es-ES"/>
        </w:rPr>
        <w:t>TechSpot</w:t>
      </w:r>
      <w:proofErr w:type="spellEnd"/>
      <w:r w:rsidRPr="005C19BC">
        <w:rPr>
          <w:rFonts w:ascii="Times New Roman" w:eastAsia="Times New Roman" w:hAnsi="Times New Roman" w:cs="Times New Roman"/>
          <w:b/>
          <w:bCs/>
          <w:sz w:val="24"/>
          <w:szCs w:val="24"/>
          <w:lang w:val="en-US" w:eastAsia="es-ES"/>
        </w:rPr>
        <w:t xml:space="preserve"> / Sightline Climate:</w:t>
      </w:r>
      <w:r w:rsidRPr="005C19BC">
        <w:rPr>
          <w:rFonts w:ascii="Times New Roman" w:eastAsia="Times New Roman" w:hAnsi="Times New Roman" w:cs="Times New Roman"/>
          <w:sz w:val="24"/>
          <w:szCs w:val="24"/>
          <w:lang w:val="en-US" w:eastAsia="es-ES"/>
        </w:rPr>
        <w:t xml:space="preserve"> </w:t>
      </w:r>
      <w:r w:rsidRPr="005C19BC">
        <w:rPr>
          <w:rFonts w:ascii="Times New Roman" w:eastAsia="Times New Roman" w:hAnsi="Times New Roman" w:cs="Times New Roman"/>
          <w:i/>
          <w:iCs/>
          <w:sz w:val="24"/>
          <w:szCs w:val="24"/>
          <w:lang w:val="en-US" w:eastAsia="es-ES"/>
        </w:rPr>
        <w:t>Data Center Outlook</w:t>
      </w:r>
      <w:r w:rsidRPr="005C19BC">
        <w:rPr>
          <w:rFonts w:ascii="Times New Roman" w:eastAsia="Times New Roman" w:hAnsi="Times New Roman" w:cs="Times New Roman"/>
          <w:sz w:val="24"/>
          <w:szCs w:val="24"/>
          <w:lang w:val="en-US" w:eastAsia="es-ES"/>
        </w:rPr>
        <w:t xml:space="preserve"> (2026).</w:t>
      </w:r>
    </w:p>
    <w:p w:rsidR="005C19BC" w:rsidRPr="005C19BC" w:rsidRDefault="005C19BC" w:rsidP="005C19BC">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5C19BC">
        <w:rPr>
          <w:rFonts w:ascii="Times New Roman" w:eastAsia="Times New Roman" w:hAnsi="Times New Roman" w:cs="Times New Roman"/>
          <w:b/>
          <w:bCs/>
          <w:sz w:val="24"/>
          <w:szCs w:val="24"/>
          <w:lang w:eastAsia="es-ES"/>
        </w:rPr>
        <w:t>LinkedIn Jobs:</w:t>
      </w:r>
      <w:r w:rsidRPr="005C19BC">
        <w:rPr>
          <w:rFonts w:ascii="Times New Roman" w:eastAsia="Times New Roman" w:hAnsi="Times New Roman" w:cs="Times New Roman"/>
          <w:sz w:val="24"/>
          <w:szCs w:val="24"/>
          <w:lang w:eastAsia="es-ES"/>
        </w:rPr>
        <w:t xml:space="preserve"> Análisis cuantitativo de 14 ofertas laborales directas (2026).</w:t>
      </w:r>
    </w:p>
    <w:p w:rsidR="005C19BC" w:rsidRPr="005C19BC" w:rsidRDefault="005C19BC" w:rsidP="005C19BC">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5C19BC">
        <w:rPr>
          <w:rFonts w:ascii="Times New Roman" w:eastAsia="Times New Roman" w:hAnsi="Times New Roman" w:cs="Times New Roman"/>
          <w:b/>
          <w:bCs/>
          <w:sz w:val="24"/>
          <w:szCs w:val="24"/>
          <w:lang w:eastAsia="es-ES"/>
        </w:rPr>
        <w:t>Inteligencia Competitiva:</w:t>
      </w:r>
      <w:r w:rsidRPr="005C19BC">
        <w:rPr>
          <w:rFonts w:ascii="Times New Roman" w:eastAsia="Times New Roman" w:hAnsi="Times New Roman" w:cs="Times New Roman"/>
          <w:sz w:val="24"/>
          <w:szCs w:val="24"/>
          <w:lang w:eastAsia="es-ES"/>
        </w:rPr>
        <w:t xml:space="preserve"> Portales oficiales de calculadoras de Schneider Electric, Vertiv, </w:t>
      </w:r>
      <w:proofErr w:type="spellStart"/>
      <w:r w:rsidRPr="005C19BC">
        <w:rPr>
          <w:rFonts w:ascii="Times New Roman" w:eastAsia="Times New Roman" w:hAnsi="Times New Roman" w:cs="Times New Roman"/>
          <w:sz w:val="24"/>
          <w:szCs w:val="24"/>
          <w:lang w:eastAsia="es-ES"/>
        </w:rPr>
        <w:t>Sunbird</w:t>
      </w:r>
      <w:proofErr w:type="spellEnd"/>
      <w:r w:rsidRPr="005C19BC">
        <w:rPr>
          <w:rFonts w:ascii="Times New Roman" w:eastAsia="Times New Roman" w:hAnsi="Times New Roman" w:cs="Times New Roman"/>
          <w:sz w:val="24"/>
          <w:szCs w:val="24"/>
          <w:lang w:eastAsia="es-ES"/>
        </w:rPr>
        <w:t xml:space="preserve"> DCIM y </w:t>
      </w:r>
      <w:proofErr w:type="spellStart"/>
      <w:r w:rsidRPr="005C19BC">
        <w:rPr>
          <w:rFonts w:ascii="Times New Roman" w:eastAsia="Times New Roman" w:hAnsi="Times New Roman" w:cs="Times New Roman"/>
          <w:sz w:val="24"/>
          <w:szCs w:val="24"/>
          <w:lang w:eastAsia="es-ES"/>
        </w:rPr>
        <w:t>EkkoSense</w:t>
      </w:r>
      <w:proofErr w:type="spellEnd"/>
      <w:r w:rsidRPr="005C19BC">
        <w:rPr>
          <w:rFonts w:ascii="Times New Roman" w:eastAsia="Times New Roman" w:hAnsi="Times New Roman" w:cs="Times New Roman"/>
          <w:sz w:val="24"/>
          <w:szCs w:val="24"/>
          <w:lang w:eastAsia="es-ES"/>
        </w:rPr>
        <w:t>.</w:t>
      </w:r>
    </w:p>
    <w:bookmarkEnd w:id="15"/>
    <w:p w:rsidR="00A43F44" w:rsidRDefault="00A43F44" w:rsidP="005C19BC">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p>
    <w:p w:rsidR="005C19BC" w:rsidRPr="005C19BC" w:rsidRDefault="005C19BC" w:rsidP="00032A50">
      <w:pPr>
        <w:pStyle w:val="Ttulo1"/>
        <w:rPr>
          <w:rFonts w:eastAsia="Times New Roman"/>
          <w:lang w:eastAsia="es-ES"/>
        </w:rPr>
      </w:pPr>
      <w:bookmarkStart w:id="17" w:name="_Toc235979948"/>
      <w:r w:rsidRPr="005C19BC">
        <w:rPr>
          <w:rFonts w:eastAsia="Times New Roman"/>
          <w:lang w:eastAsia="es-ES"/>
        </w:rPr>
        <w:t>Resumen de Entregables para el Equipo de Marketing</w:t>
      </w:r>
      <w:bookmarkEnd w:id="17"/>
    </w:p>
    <w:p w:rsidR="005C19BC" w:rsidRPr="005C19BC" w:rsidRDefault="005C19BC" w:rsidP="005C19BC">
      <w:pPr>
        <w:spacing w:before="100" w:beforeAutospacing="1" w:after="100" w:afterAutospacing="1" w:line="240" w:lineRule="auto"/>
        <w:rPr>
          <w:rFonts w:ascii="Times New Roman" w:eastAsia="Times New Roman" w:hAnsi="Times New Roman" w:cs="Times New Roman"/>
          <w:sz w:val="24"/>
          <w:szCs w:val="24"/>
          <w:lang w:eastAsia="es-ES"/>
        </w:rPr>
      </w:pPr>
      <w:r w:rsidRPr="005C19BC">
        <w:rPr>
          <w:rFonts w:ascii="Times New Roman" w:eastAsia="Times New Roman" w:hAnsi="Times New Roman" w:cs="Times New Roman"/>
          <w:b/>
          <w:bCs/>
          <w:sz w:val="24"/>
          <w:szCs w:val="24"/>
          <w:lang w:eastAsia="es-ES"/>
        </w:rPr>
        <w:t xml:space="preserve">1. Para el Entregable: </w:t>
      </w:r>
      <w:proofErr w:type="spellStart"/>
      <w:r w:rsidRPr="005C19BC">
        <w:rPr>
          <w:rFonts w:ascii="Times New Roman" w:eastAsia="Times New Roman" w:hAnsi="Times New Roman" w:cs="Times New Roman"/>
          <w:b/>
          <w:bCs/>
          <w:sz w:val="24"/>
          <w:szCs w:val="24"/>
          <w:lang w:eastAsia="es-ES"/>
        </w:rPr>
        <w:t>Buyer</w:t>
      </w:r>
      <w:proofErr w:type="spellEnd"/>
      <w:r w:rsidRPr="005C19BC">
        <w:rPr>
          <w:rFonts w:ascii="Times New Roman" w:eastAsia="Times New Roman" w:hAnsi="Times New Roman" w:cs="Times New Roman"/>
          <w:b/>
          <w:bCs/>
          <w:sz w:val="24"/>
          <w:szCs w:val="24"/>
          <w:lang w:eastAsia="es-ES"/>
        </w:rPr>
        <w:t xml:space="preserve"> Persona (29/7)</w:t>
      </w:r>
    </w:p>
    <w:p w:rsidR="005C19BC" w:rsidRPr="005C19BC" w:rsidRDefault="005C19BC" w:rsidP="005C19BC">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5C19BC">
        <w:rPr>
          <w:rFonts w:ascii="Times New Roman" w:eastAsia="Times New Roman" w:hAnsi="Times New Roman" w:cs="Times New Roman"/>
          <w:b/>
          <w:bCs/>
          <w:sz w:val="24"/>
          <w:szCs w:val="24"/>
          <w:lang w:eastAsia="es-ES"/>
        </w:rPr>
        <w:t>Listado segmentado de cargos:</w:t>
      </w:r>
      <w:r w:rsidRPr="005C19BC">
        <w:rPr>
          <w:rFonts w:ascii="Times New Roman" w:eastAsia="Times New Roman" w:hAnsi="Times New Roman" w:cs="Times New Roman"/>
          <w:sz w:val="24"/>
          <w:szCs w:val="24"/>
          <w:lang w:eastAsia="es-ES"/>
        </w:rPr>
        <w:t xml:space="preserve"> Utilizar la división entre Capa 1 (VP </w:t>
      </w:r>
      <w:proofErr w:type="spellStart"/>
      <w:r w:rsidRPr="005C19BC">
        <w:rPr>
          <w:rFonts w:ascii="Times New Roman" w:eastAsia="Times New Roman" w:hAnsi="Times New Roman" w:cs="Times New Roman"/>
          <w:sz w:val="24"/>
          <w:szCs w:val="24"/>
          <w:lang w:eastAsia="es-ES"/>
        </w:rPr>
        <w:t>of</w:t>
      </w:r>
      <w:proofErr w:type="spellEnd"/>
      <w:r w:rsidRPr="005C19BC">
        <w:rPr>
          <w:rFonts w:ascii="Times New Roman" w:eastAsia="Times New Roman" w:hAnsi="Times New Roman" w:cs="Times New Roman"/>
          <w:sz w:val="24"/>
          <w:szCs w:val="24"/>
          <w:lang w:eastAsia="es-ES"/>
        </w:rPr>
        <w:t xml:space="preserve"> </w:t>
      </w:r>
      <w:proofErr w:type="spellStart"/>
      <w:r w:rsidRPr="005C19BC">
        <w:rPr>
          <w:rFonts w:ascii="Times New Roman" w:eastAsia="Times New Roman" w:hAnsi="Times New Roman" w:cs="Times New Roman"/>
          <w:sz w:val="24"/>
          <w:szCs w:val="24"/>
          <w:lang w:eastAsia="es-ES"/>
        </w:rPr>
        <w:t>Infrastructure</w:t>
      </w:r>
      <w:proofErr w:type="spellEnd"/>
      <w:r w:rsidRPr="005C19BC">
        <w:rPr>
          <w:rFonts w:ascii="Times New Roman" w:eastAsia="Times New Roman" w:hAnsi="Times New Roman" w:cs="Times New Roman"/>
          <w:sz w:val="24"/>
          <w:szCs w:val="24"/>
          <w:lang w:eastAsia="es-ES"/>
        </w:rPr>
        <w:t>) y Capa 2 (</w:t>
      </w:r>
      <w:proofErr w:type="spellStart"/>
      <w:r w:rsidRPr="005C19BC">
        <w:rPr>
          <w:rFonts w:ascii="Times New Roman" w:eastAsia="Times New Roman" w:hAnsi="Times New Roman" w:cs="Times New Roman"/>
          <w:sz w:val="24"/>
          <w:szCs w:val="24"/>
          <w:lang w:eastAsia="es-ES"/>
        </w:rPr>
        <w:t>Facilities</w:t>
      </w:r>
      <w:proofErr w:type="spellEnd"/>
      <w:r w:rsidRPr="005C19BC">
        <w:rPr>
          <w:rFonts w:ascii="Times New Roman" w:eastAsia="Times New Roman" w:hAnsi="Times New Roman" w:cs="Times New Roman"/>
          <w:sz w:val="24"/>
          <w:szCs w:val="24"/>
          <w:lang w:eastAsia="es-ES"/>
        </w:rPr>
        <w:t xml:space="preserve"> Manager) detallada en </w:t>
      </w:r>
      <w:r w:rsidR="00032A50">
        <w:rPr>
          <w:rFonts w:ascii="Times New Roman" w:eastAsia="Times New Roman" w:hAnsi="Times New Roman" w:cs="Times New Roman"/>
          <w:sz w:val="24"/>
          <w:szCs w:val="24"/>
          <w:lang w:eastAsia="es-ES"/>
        </w:rPr>
        <w:t>el</w:t>
      </w:r>
      <w:r w:rsidRPr="005C19BC">
        <w:rPr>
          <w:rFonts w:ascii="Times New Roman" w:eastAsia="Times New Roman" w:hAnsi="Times New Roman" w:cs="Times New Roman"/>
          <w:sz w:val="24"/>
          <w:szCs w:val="24"/>
          <w:lang w:eastAsia="es-ES"/>
        </w:rPr>
        <w:t xml:space="preserve"> </w:t>
      </w:r>
      <w:r w:rsidR="00F16A4F">
        <w:rPr>
          <w:rFonts w:ascii="Times New Roman" w:eastAsia="Times New Roman" w:hAnsi="Times New Roman" w:cs="Times New Roman"/>
          <w:sz w:val="24"/>
          <w:szCs w:val="24"/>
          <w:lang w:eastAsia="es-ES"/>
        </w:rPr>
        <w:t>punto</w:t>
      </w:r>
      <w:r w:rsidRPr="005C19BC">
        <w:rPr>
          <w:rFonts w:ascii="Times New Roman" w:eastAsia="Times New Roman" w:hAnsi="Times New Roman" w:cs="Times New Roman"/>
          <w:sz w:val="24"/>
          <w:szCs w:val="24"/>
          <w:lang w:eastAsia="es-ES"/>
        </w:rPr>
        <w:t xml:space="preserve"> 2.</w:t>
      </w:r>
    </w:p>
    <w:p w:rsidR="005C19BC" w:rsidRPr="005C19BC" w:rsidRDefault="005C19BC" w:rsidP="005C19BC">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5C19BC">
        <w:rPr>
          <w:rFonts w:ascii="Times New Roman" w:eastAsia="Times New Roman" w:hAnsi="Times New Roman" w:cs="Times New Roman"/>
          <w:b/>
          <w:bCs/>
          <w:sz w:val="24"/>
          <w:szCs w:val="24"/>
          <w:lang w:eastAsia="es-ES"/>
        </w:rPr>
        <w:t>Diccionario Técnico:</w:t>
      </w:r>
      <w:r w:rsidRPr="005C19BC">
        <w:rPr>
          <w:rFonts w:ascii="Times New Roman" w:eastAsia="Times New Roman" w:hAnsi="Times New Roman" w:cs="Times New Roman"/>
          <w:sz w:val="24"/>
          <w:szCs w:val="24"/>
          <w:lang w:eastAsia="es-ES"/>
        </w:rPr>
        <w:t xml:space="preserve"> Utilizar los datos de la Tabla A</w:t>
      </w:r>
      <w:r w:rsidR="00A43F44">
        <w:rPr>
          <w:rFonts w:ascii="Times New Roman" w:eastAsia="Times New Roman" w:hAnsi="Times New Roman" w:cs="Times New Roman"/>
          <w:sz w:val="24"/>
          <w:szCs w:val="24"/>
          <w:lang w:eastAsia="es-ES"/>
        </w:rPr>
        <w:t xml:space="preserve"> </w:t>
      </w:r>
      <w:r w:rsidR="00A43F44" w:rsidRPr="00A43F44">
        <w:rPr>
          <w:rFonts w:ascii="Times New Roman" w:eastAsia="Times New Roman" w:hAnsi="Times New Roman" w:cs="Times New Roman"/>
          <w:sz w:val="24"/>
          <w:szCs w:val="24"/>
          <w:lang w:eastAsia="es-ES"/>
        </w:rPr>
        <w:t xml:space="preserve">Frecuencia de </w:t>
      </w:r>
      <w:proofErr w:type="spellStart"/>
      <w:r w:rsidR="00A43F44" w:rsidRPr="00A43F44">
        <w:rPr>
          <w:rFonts w:ascii="Times New Roman" w:eastAsia="Times New Roman" w:hAnsi="Times New Roman" w:cs="Times New Roman"/>
          <w:sz w:val="24"/>
          <w:szCs w:val="24"/>
          <w:lang w:eastAsia="es-ES"/>
        </w:rPr>
        <w:t>KPIs</w:t>
      </w:r>
      <w:proofErr w:type="spellEnd"/>
      <w:r w:rsidR="00A43F44" w:rsidRPr="00A43F44">
        <w:rPr>
          <w:rFonts w:ascii="Times New Roman" w:eastAsia="Times New Roman" w:hAnsi="Times New Roman" w:cs="Times New Roman"/>
          <w:sz w:val="24"/>
          <w:szCs w:val="24"/>
          <w:lang w:eastAsia="es-ES"/>
        </w:rPr>
        <w:t xml:space="preserve"> Prioritarios</w:t>
      </w:r>
      <w:r w:rsidRPr="005C19BC">
        <w:rPr>
          <w:rFonts w:ascii="Times New Roman" w:eastAsia="Times New Roman" w:hAnsi="Times New Roman" w:cs="Times New Roman"/>
          <w:sz w:val="24"/>
          <w:szCs w:val="24"/>
          <w:lang w:eastAsia="es-ES"/>
        </w:rPr>
        <w:t xml:space="preserve">. El </w:t>
      </w:r>
      <w:proofErr w:type="spellStart"/>
      <w:r w:rsidRPr="005C19BC">
        <w:rPr>
          <w:rFonts w:ascii="Times New Roman" w:eastAsia="Times New Roman" w:hAnsi="Times New Roman" w:cs="Times New Roman"/>
          <w:i/>
          <w:iCs/>
          <w:sz w:val="24"/>
          <w:szCs w:val="24"/>
          <w:lang w:eastAsia="es-ES"/>
        </w:rPr>
        <w:t>Uptime</w:t>
      </w:r>
      <w:proofErr w:type="spellEnd"/>
      <w:r w:rsidRPr="005C19BC">
        <w:rPr>
          <w:rFonts w:ascii="Times New Roman" w:eastAsia="Times New Roman" w:hAnsi="Times New Roman" w:cs="Times New Roman"/>
          <w:sz w:val="24"/>
          <w:szCs w:val="24"/>
          <w:lang w:eastAsia="es-ES"/>
        </w:rPr>
        <w:t xml:space="preserve"> y los </w:t>
      </w:r>
      <w:proofErr w:type="spellStart"/>
      <w:r w:rsidRPr="005C19BC">
        <w:rPr>
          <w:rFonts w:ascii="Times New Roman" w:eastAsia="Times New Roman" w:hAnsi="Times New Roman" w:cs="Times New Roman"/>
          <w:i/>
          <w:iCs/>
          <w:sz w:val="24"/>
          <w:szCs w:val="24"/>
          <w:lang w:eastAsia="es-ES"/>
        </w:rPr>
        <w:t>SLAs</w:t>
      </w:r>
      <w:proofErr w:type="spellEnd"/>
      <w:r w:rsidRPr="005C19BC">
        <w:rPr>
          <w:rFonts w:ascii="Times New Roman" w:eastAsia="Times New Roman" w:hAnsi="Times New Roman" w:cs="Times New Roman"/>
          <w:sz w:val="24"/>
          <w:szCs w:val="24"/>
          <w:lang w:eastAsia="es-ES"/>
        </w:rPr>
        <w:t xml:space="preserve"> son palabras clave obligatorias.</w:t>
      </w:r>
    </w:p>
    <w:p w:rsidR="005C19BC" w:rsidRPr="005C19BC" w:rsidRDefault="005C19BC" w:rsidP="005C19BC">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5C19BC">
        <w:rPr>
          <w:rFonts w:ascii="Times New Roman" w:eastAsia="Times New Roman" w:hAnsi="Times New Roman" w:cs="Times New Roman"/>
          <w:b/>
          <w:bCs/>
          <w:sz w:val="24"/>
          <w:szCs w:val="24"/>
          <w:lang w:eastAsia="es-ES"/>
        </w:rPr>
        <w:t>Stack</w:t>
      </w:r>
      <w:proofErr w:type="spellEnd"/>
      <w:r w:rsidRPr="005C19BC">
        <w:rPr>
          <w:rFonts w:ascii="Times New Roman" w:eastAsia="Times New Roman" w:hAnsi="Times New Roman" w:cs="Times New Roman"/>
          <w:b/>
          <w:bCs/>
          <w:sz w:val="24"/>
          <w:szCs w:val="24"/>
          <w:lang w:eastAsia="es-ES"/>
        </w:rPr>
        <w:t xml:space="preserve"> de Herramientas:</w:t>
      </w:r>
      <w:r w:rsidRPr="005C19BC">
        <w:rPr>
          <w:rFonts w:ascii="Times New Roman" w:eastAsia="Times New Roman" w:hAnsi="Times New Roman" w:cs="Times New Roman"/>
          <w:sz w:val="24"/>
          <w:szCs w:val="24"/>
          <w:lang w:eastAsia="es-ES"/>
        </w:rPr>
        <w:t xml:space="preserve"> Mencionar sistemas de la Tabla B </w:t>
      </w:r>
      <w:r w:rsidR="00A43F44" w:rsidRPr="00A43F44">
        <w:rPr>
          <w:rFonts w:ascii="Times New Roman" w:eastAsia="Times New Roman" w:hAnsi="Times New Roman" w:cs="Times New Roman"/>
          <w:sz w:val="24"/>
          <w:szCs w:val="24"/>
          <w:lang w:eastAsia="es-ES"/>
        </w:rPr>
        <w:t xml:space="preserve">Tecnologías y Herramientas más Demandadas </w:t>
      </w:r>
      <w:r w:rsidRPr="005C19BC">
        <w:rPr>
          <w:rFonts w:ascii="Times New Roman" w:eastAsia="Times New Roman" w:hAnsi="Times New Roman" w:cs="Times New Roman"/>
          <w:sz w:val="24"/>
          <w:szCs w:val="24"/>
          <w:lang w:eastAsia="es-ES"/>
        </w:rPr>
        <w:t>(DCIM, CMMS, HVAC) para dar validación técnica.</w:t>
      </w:r>
    </w:p>
    <w:p w:rsidR="005C19BC" w:rsidRPr="005C19BC" w:rsidRDefault="005C19BC" w:rsidP="005C19BC">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5C19BC">
        <w:rPr>
          <w:rFonts w:ascii="Times New Roman" w:eastAsia="Times New Roman" w:hAnsi="Times New Roman" w:cs="Times New Roman"/>
          <w:b/>
          <w:bCs/>
          <w:sz w:val="24"/>
          <w:szCs w:val="24"/>
          <w:lang w:eastAsia="es-ES"/>
        </w:rPr>
        <w:t>Pain</w:t>
      </w:r>
      <w:proofErr w:type="spellEnd"/>
      <w:r w:rsidRPr="005C19BC">
        <w:rPr>
          <w:rFonts w:ascii="Times New Roman" w:eastAsia="Times New Roman" w:hAnsi="Times New Roman" w:cs="Times New Roman"/>
          <w:b/>
          <w:bCs/>
          <w:sz w:val="24"/>
          <w:szCs w:val="24"/>
          <w:lang w:eastAsia="es-ES"/>
        </w:rPr>
        <w:t xml:space="preserve"> </w:t>
      </w:r>
      <w:proofErr w:type="spellStart"/>
      <w:r w:rsidRPr="005C19BC">
        <w:rPr>
          <w:rFonts w:ascii="Times New Roman" w:eastAsia="Times New Roman" w:hAnsi="Times New Roman" w:cs="Times New Roman"/>
          <w:b/>
          <w:bCs/>
          <w:sz w:val="24"/>
          <w:szCs w:val="24"/>
          <w:lang w:eastAsia="es-ES"/>
        </w:rPr>
        <w:t>Points</w:t>
      </w:r>
      <w:proofErr w:type="spellEnd"/>
      <w:r w:rsidRPr="005C19BC">
        <w:rPr>
          <w:rFonts w:ascii="Times New Roman" w:eastAsia="Times New Roman" w:hAnsi="Times New Roman" w:cs="Times New Roman"/>
          <w:b/>
          <w:bCs/>
          <w:sz w:val="24"/>
          <w:szCs w:val="24"/>
          <w:lang w:eastAsia="es-ES"/>
        </w:rPr>
        <w:t>:</w:t>
      </w:r>
      <w:r w:rsidRPr="005C19BC">
        <w:rPr>
          <w:rFonts w:ascii="Times New Roman" w:eastAsia="Times New Roman" w:hAnsi="Times New Roman" w:cs="Times New Roman"/>
          <w:sz w:val="24"/>
          <w:szCs w:val="24"/>
          <w:lang w:eastAsia="es-ES"/>
        </w:rPr>
        <w:t xml:space="preserve"> Utilizar los datos macro de</w:t>
      </w:r>
      <w:r w:rsidR="00A43F44">
        <w:rPr>
          <w:rFonts w:ascii="Times New Roman" w:eastAsia="Times New Roman" w:hAnsi="Times New Roman" w:cs="Times New Roman"/>
          <w:sz w:val="24"/>
          <w:szCs w:val="24"/>
          <w:lang w:eastAsia="es-ES"/>
        </w:rPr>
        <w:t>l</w:t>
      </w:r>
      <w:r w:rsidRPr="005C19BC">
        <w:rPr>
          <w:rFonts w:ascii="Times New Roman" w:eastAsia="Times New Roman" w:hAnsi="Times New Roman" w:cs="Times New Roman"/>
          <w:sz w:val="24"/>
          <w:szCs w:val="24"/>
          <w:lang w:eastAsia="es-ES"/>
        </w:rPr>
        <w:t xml:space="preserve"> </w:t>
      </w:r>
      <w:r w:rsidR="00A43F44">
        <w:rPr>
          <w:rFonts w:ascii="Times New Roman" w:eastAsia="Times New Roman" w:hAnsi="Times New Roman" w:cs="Times New Roman"/>
          <w:sz w:val="24"/>
          <w:szCs w:val="24"/>
          <w:lang w:eastAsia="es-ES"/>
        </w:rPr>
        <w:t>punto</w:t>
      </w:r>
      <w:r w:rsidRPr="005C19BC">
        <w:rPr>
          <w:rFonts w:ascii="Times New Roman" w:eastAsia="Times New Roman" w:hAnsi="Times New Roman" w:cs="Times New Roman"/>
          <w:sz w:val="24"/>
          <w:szCs w:val="24"/>
          <w:lang w:eastAsia="es-ES"/>
        </w:rPr>
        <w:t xml:space="preserve"> 3 (salto a 27 kW, 50% de demoras por componentes) como argumento de dolor.</w:t>
      </w:r>
    </w:p>
    <w:p w:rsidR="005C19BC" w:rsidRPr="005C19BC" w:rsidRDefault="005C19BC" w:rsidP="005C19BC">
      <w:pPr>
        <w:spacing w:before="100" w:beforeAutospacing="1" w:after="100" w:afterAutospacing="1" w:line="240" w:lineRule="auto"/>
        <w:rPr>
          <w:rFonts w:ascii="Times New Roman" w:eastAsia="Times New Roman" w:hAnsi="Times New Roman" w:cs="Times New Roman"/>
          <w:sz w:val="24"/>
          <w:szCs w:val="24"/>
          <w:lang w:eastAsia="es-ES"/>
        </w:rPr>
      </w:pPr>
      <w:r w:rsidRPr="005C19BC">
        <w:rPr>
          <w:rFonts w:ascii="Times New Roman" w:eastAsia="Times New Roman" w:hAnsi="Times New Roman" w:cs="Times New Roman"/>
          <w:b/>
          <w:bCs/>
          <w:sz w:val="24"/>
          <w:szCs w:val="24"/>
          <w:lang w:eastAsia="es-ES"/>
        </w:rPr>
        <w:t xml:space="preserve">2. Para el Entregable: </w:t>
      </w:r>
      <w:proofErr w:type="spellStart"/>
      <w:r w:rsidRPr="005C19BC">
        <w:rPr>
          <w:rFonts w:ascii="Times New Roman" w:eastAsia="Times New Roman" w:hAnsi="Times New Roman" w:cs="Times New Roman"/>
          <w:b/>
          <w:bCs/>
          <w:sz w:val="24"/>
          <w:szCs w:val="24"/>
          <w:lang w:eastAsia="es-ES"/>
        </w:rPr>
        <w:t>Benchmark</w:t>
      </w:r>
      <w:proofErr w:type="spellEnd"/>
      <w:r w:rsidRPr="005C19BC">
        <w:rPr>
          <w:rFonts w:ascii="Times New Roman" w:eastAsia="Times New Roman" w:hAnsi="Times New Roman" w:cs="Times New Roman"/>
          <w:b/>
          <w:bCs/>
          <w:sz w:val="24"/>
          <w:szCs w:val="24"/>
          <w:lang w:eastAsia="es-ES"/>
        </w:rPr>
        <w:t xml:space="preserve"> Competitivo (31/7)</w:t>
      </w:r>
    </w:p>
    <w:p w:rsidR="005C19BC" w:rsidRPr="005C19BC" w:rsidRDefault="005C19BC" w:rsidP="005C19B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ES"/>
        </w:rPr>
      </w:pPr>
      <w:r w:rsidRPr="005C19BC">
        <w:rPr>
          <w:rFonts w:ascii="Times New Roman" w:eastAsia="Times New Roman" w:hAnsi="Times New Roman" w:cs="Times New Roman"/>
          <w:b/>
          <w:bCs/>
          <w:sz w:val="24"/>
          <w:szCs w:val="24"/>
          <w:lang w:eastAsia="es-ES"/>
        </w:rPr>
        <w:t>Jugadores y Herramientas:</w:t>
      </w:r>
      <w:r w:rsidRPr="005C19BC">
        <w:rPr>
          <w:rFonts w:ascii="Times New Roman" w:eastAsia="Times New Roman" w:hAnsi="Times New Roman" w:cs="Times New Roman"/>
          <w:sz w:val="24"/>
          <w:szCs w:val="24"/>
          <w:lang w:eastAsia="es-ES"/>
        </w:rPr>
        <w:t xml:space="preserve"> Extraer la lista de competidores de </w:t>
      </w:r>
      <w:r w:rsidR="00032A50">
        <w:rPr>
          <w:rFonts w:ascii="Times New Roman" w:eastAsia="Times New Roman" w:hAnsi="Times New Roman" w:cs="Times New Roman"/>
          <w:sz w:val="24"/>
          <w:szCs w:val="24"/>
          <w:lang w:eastAsia="es-ES"/>
        </w:rPr>
        <w:t>el</w:t>
      </w:r>
      <w:r w:rsidRPr="005C19BC">
        <w:rPr>
          <w:rFonts w:ascii="Times New Roman" w:eastAsia="Times New Roman" w:hAnsi="Times New Roman" w:cs="Times New Roman"/>
          <w:sz w:val="24"/>
          <w:szCs w:val="24"/>
          <w:lang w:eastAsia="es-ES"/>
        </w:rPr>
        <w:t xml:space="preserve"> </w:t>
      </w:r>
      <w:r w:rsidR="00032A50">
        <w:rPr>
          <w:rFonts w:ascii="Times New Roman" w:eastAsia="Times New Roman" w:hAnsi="Times New Roman" w:cs="Times New Roman"/>
          <w:sz w:val="24"/>
          <w:szCs w:val="24"/>
          <w:lang w:eastAsia="es-ES"/>
        </w:rPr>
        <w:t>punto</w:t>
      </w:r>
      <w:r w:rsidRPr="005C19BC">
        <w:rPr>
          <w:rFonts w:ascii="Times New Roman" w:eastAsia="Times New Roman" w:hAnsi="Times New Roman" w:cs="Times New Roman"/>
          <w:sz w:val="24"/>
          <w:szCs w:val="24"/>
          <w:lang w:eastAsia="es-ES"/>
        </w:rPr>
        <w:t xml:space="preserve"> 4.</w:t>
      </w:r>
    </w:p>
    <w:p w:rsidR="005C19BC" w:rsidRPr="005C19BC" w:rsidRDefault="005C19BC" w:rsidP="005C19B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5C19BC">
        <w:rPr>
          <w:rFonts w:ascii="Times New Roman" w:eastAsia="Times New Roman" w:hAnsi="Times New Roman" w:cs="Times New Roman"/>
          <w:b/>
          <w:bCs/>
          <w:sz w:val="24"/>
          <w:szCs w:val="24"/>
          <w:lang w:eastAsia="es-ES"/>
        </w:rPr>
        <w:t>Insight</w:t>
      </w:r>
      <w:proofErr w:type="spellEnd"/>
      <w:r w:rsidRPr="005C19BC">
        <w:rPr>
          <w:rFonts w:ascii="Times New Roman" w:eastAsia="Times New Roman" w:hAnsi="Times New Roman" w:cs="Times New Roman"/>
          <w:b/>
          <w:bCs/>
          <w:sz w:val="24"/>
          <w:szCs w:val="24"/>
          <w:lang w:eastAsia="es-ES"/>
        </w:rPr>
        <w:t xml:space="preserve"> de Diferenciación:</w:t>
      </w:r>
      <w:r w:rsidRPr="005C19BC">
        <w:rPr>
          <w:rFonts w:ascii="Times New Roman" w:eastAsia="Times New Roman" w:hAnsi="Times New Roman" w:cs="Times New Roman"/>
          <w:sz w:val="24"/>
          <w:szCs w:val="24"/>
          <w:lang w:eastAsia="es-ES"/>
        </w:rPr>
        <w:t xml:space="preserve"> Enfocarse en la Conclusión Estratégica (</w:t>
      </w:r>
      <w:r w:rsidR="00032A50">
        <w:rPr>
          <w:rFonts w:ascii="Times New Roman" w:eastAsia="Times New Roman" w:hAnsi="Times New Roman" w:cs="Times New Roman"/>
          <w:sz w:val="24"/>
          <w:szCs w:val="24"/>
          <w:lang w:eastAsia="es-ES"/>
        </w:rPr>
        <w:t>punto</w:t>
      </w:r>
      <w:r w:rsidRPr="005C19BC">
        <w:rPr>
          <w:rFonts w:ascii="Times New Roman" w:eastAsia="Times New Roman" w:hAnsi="Times New Roman" w:cs="Times New Roman"/>
          <w:sz w:val="24"/>
          <w:szCs w:val="24"/>
          <w:lang w:eastAsia="es-ES"/>
        </w:rPr>
        <w:t xml:space="preserve"> 6); el mercado está saturado de calculadoras de eficiencia, el posicionamiento debe adueñarse de la "</w:t>
      </w:r>
      <w:proofErr w:type="spellStart"/>
      <w:r w:rsidRPr="005C19BC">
        <w:rPr>
          <w:rFonts w:ascii="Times New Roman" w:eastAsia="Times New Roman" w:hAnsi="Times New Roman" w:cs="Times New Roman"/>
          <w:sz w:val="24"/>
          <w:szCs w:val="24"/>
          <w:lang w:eastAsia="es-ES"/>
        </w:rPr>
        <w:t>Stranded</w:t>
      </w:r>
      <w:proofErr w:type="spellEnd"/>
      <w:r w:rsidRPr="005C19BC">
        <w:rPr>
          <w:rFonts w:ascii="Times New Roman" w:eastAsia="Times New Roman" w:hAnsi="Times New Roman" w:cs="Times New Roman"/>
          <w:sz w:val="24"/>
          <w:szCs w:val="24"/>
          <w:lang w:eastAsia="es-ES"/>
        </w:rPr>
        <w:t xml:space="preserve"> </w:t>
      </w:r>
      <w:proofErr w:type="spellStart"/>
      <w:r w:rsidRPr="005C19BC">
        <w:rPr>
          <w:rFonts w:ascii="Times New Roman" w:eastAsia="Times New Roman" w:hAnsi="Times New Roman" w:cs="Times New Roman"/>
          <w:sz w:val="24"/>
          <w:szCs w:val="24"/>
          <w:lang w:eastAsia="es-ES"/>
        </w:rPr>
        <w:t>Capacity</w:t>
      </w:r>
      <w:proofErr w:type="spellEnd"/>
      <w:r w:rsidRPr="005C19BC">
        <w:rPr>
          <w:rFonts w:ascii="Times New Roman" w:eastAsia="Times New Roman" w:hAnsi="Times New Roman" w:cs="Times New Roman"/>
          <w:sz w:val="24"/>
          <w:szCs w:val="24"/>
          <w:lang w:eastAsia="es-ES"/>
        </w:rPr>
        <w:t>".</w:t>
      </w:r>
    </w:p>
    <w:p w:rsidR="005C19BC" w:rsidRDefault="005C19BC"/>
    <w:sectPr w:rsidR="005C19BC" w:rsidSect="00202A2E">
      <w:pgSz w:w="11906" w:h="16838"/>
      <w:pgMar w:top="1361" w:right="1361" w:bottom="1417"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758D1"/>
    <w:multiLevelType w:val="multilevel"/>
    <w:tmpl w:val="6C06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72EC2"/>
    <w:multiLevelType w:val="multilevel"/>
    <w:tmpl w:val="6C06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B16E5"/>
    <w:multiLevelType w:val="multilevel"/>
    <w:tmpl w:val="6C06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B0A75"/>
    <w:multiLevelType w:val="multilevel"/>
    <w:tmpl w:val="6C06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F0CDB"/>
    <w:multiLevelType w:val="multilevel"/>
    <w:tmpl w:val="6C06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61198"/>
    <w:multiLevelType w:val="multilevel"/>
    <w:tmpl w:val="6C06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55E47"/>
    <w:multiLevelType w:val="multilevel"/>
    <w:tmpl w:val="22D6B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BF1FBE"/>
    <w:multiLevelType w:val="multilevel"/>
    <w:tmpl w:val="6C06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AF3441"/>
    <w:multiLevelType w:val="multilevel"/>
    <w:tmpl w:val="6C06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865C81"/>
    <w:multiLevelType w:val="multilevel"/>
    <w:tmpl w:val="6C06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A12BE5"/>
    <w:multiLevelType w:val="multilevel"/>
    <w:tmpl w:val="6C06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0270D9"/>
    <w:multiLevelType w:val="multilevel"/>
    <w:tmpl w:val="6C06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1"/>
  </w:num>
  <w:num w:numId="3">
    <w:abstractNumId w:val="2"/>
  </w:num>
  <w:num w:numId="4">
    <w:abstractNumId w:val="1"/>
  </w:num>
  <w:num w:numId="5">
    <w:abstractNumId w:val="5"/>
  </w:num>
  <w:num w:numId="6">
    <w:abstractNumId w:val="7"/>
  </w:num>
  <w:num w:numId="7">
    <w:abstractNumId w:val="0"/>
  </w:num>
  <w:num w:numId="8">
    <w:abstractNumId w:val="3"/>
  </w:num>
  <w:num w:numId="9">
    <w:abstractNumId w:val="9"/>
  </w:num>
  <w:num w:numId="10">
    <w:abstractNumId w:val="4"/>
  </w:num>
  <w:num w:numId="11">
    <w:abstractNumId w:val="10"/>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5"/>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9BC"/>
    <w:rsid w:val="00032A50"/>
    <w:rsid w:val="00202A2E"/>
    <w:rsid w:val="00226DE2"/>
    <w:rsid w:val="00252C60"/>
    <w:rsid w:val="002A484B"/>
    <w:rsid w:val="00361FE0"/>
    <w:rsid w:val="003D3BFB"/>
    <w:rsid w:val="004356F6"/>
    <w:rsid w:val="00536B27"/>
    <w:rsid w:val="005C19BC"/>
    <w:rsid w:val="005F53B4"/>
    <w:rsid w:val="0076542A"/>
    <w:rsid w:val="00844869"/>
    <w:rsid w:val="00984280"/>
    <w:rsid w:val="00A3764C"/>
    <w:rsid w:val="00A43F44"/>
    <w:rsid w:val="00BE473A"/>
    <w:rsid w:val="00E36494"/>
    <w:rsid w:val="00F16A4F"/>
    <w:rsid w:val="00F7030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AC523"/>
  <w15:chartTrackingRefBased/>
  <w15:docId w15:val="{0B6625E8-A918-4AA1-B934-2A5357C4F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5C19B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5C19B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5C19BC"/>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5C19BC"/>
    <w:rPr>
      <w:rFonts w:ascii="Times New Roman" w:eastAsia="Times New Roman" w:hAnsi="Times New Roman" w:cs="Times New Roman"/>
      <w:b/>
      <w:bCs/>
      <w:sz w:val="27"/>
      <w:szCs w:val="27"/>
      <w:lang w:eastAsia="es-ES"/>
    </w:rPr>
  </w:style>
  <w:style w:type="paragraph" w:styleId="NormalWeb">
    <w:name w:val="Normal (Web)"/>
    <w:basedOn w:val="Normal"/>
    <w:uiPriority w:val="99"/>
    <w:semiHidden/>
    <w:unhideWhenUsed/>
    <w:rsid w:val="005C19BC"/>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5C19BC"/>
    <w:rPr>
      <w:b/>
      <w:bCs/>
    </w:rPr>
  </w:style>
  <w:style w:type="character" w:styleId="Hipervnculo">
    <w:name w:val="Hyperlink"/>
    <w:basedOn w:val="Fuentedeprrafopredeter"/>
    <w:uiPriority w:val="99"/>
    <w:unhideWhenUsed/>
    <w:rsid w:val="005C19BC"/>
    <w:rPr>
      <w:color w:val="0563C1" w:themeColor="hyperlink"/>
      <w:u w:val="single"/>
    </w:rPr>
  </w:style>
  <w:style w:type="paragraph" w:styleId="Prrafodelista">
    <w:name w:val="List Paragraph"/>
    <w:basedOn w:val="Normal"/>
    <w:uiPriority w:val="34"/>
    <w:qFormat/>
    <w:rsid w:val="005C19BC"/>
    <w:pPr>
      <w:ind w:left="720"/>
      <w:contextualSpacing/>
    </w:pPr>
  </w:style>
  <w:style w:type="character" w:customStyle="1" w:styleId="Ttulo1Car">
    <w:name w:val="Título 1 Car"/>
    <w:basedOn w:val="Fuentedeprrafopredeter"/>
    <w:link w:val="Ttulo1"/>
    <w:uiPriority w:val="9"/>
    <w:rsid w:val="005C19BC"/>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5C19BC"/>
    <w:rPr>
      <w:rFonts w:asciiTheme="majorHAnsi" w:eastAsiaTheme="majorEastAsia" w:hAnsiTheme="majorHAnsi" w:cstheme="majorBidi"/>
      <w:color w:val="2F5496" w:themeColor="accent1" w:themeShade="BF"/>
      <w:sz w:val="26"/>
      <w:szCs w:val="26"/>
    </w:rPr>
  </w:style>
  <w:style w:type="paragraph" w:styleId="TtuloTDC">
    <w:name w:val="TOC Heading"/>
    <w:basedOn w:val="Ttulo1"/>
    <w:next w:val="Normal"/>
    <w:uiPriority w:val="39"/>
    <w:unhideWhenUsed/>
    <w:qFormat/>
    <w:rsid w:val="00032A50"/>
    <w:pPr>
      <w:outlineLvl w:val="9"/>
    </w:pPr>
    <w:rPr>
      <w:lang w:eastAsia="es-ES"/>
    </w:rPr>
  </w:style>
  <w:style w:type="paragraph" w:styleId="TDC1">
    <w:name w:val="toc 1"/>
    <w:basedOn w:val="Normal"/>
    <w:next w:val="Normal"/>
    <w:autoRedefine/>
    <w:uiPriority w:val="39"/>
    <w:unhideWhenUsed/>
    <w:rsid w:val="00032A50"/>
    <w:pPr>
      <w:spacing w:after="100"/>
    </w:pPr>
  </w:style>
  <w:style w:type="paragraph" w:styleId="TDC2">
    <w:name w:val="toc 2"/>
    <w:basedOn w:val="Normal"/>
    <w:next w:val="Normal"/>
    <w:autoRedefine/>
    <w:uiPriority w:val="39"/>
    <w:unhideWhenUsed/>
    <w:rsid w:val="00032A50"/>
    <w:pPr>
      <w:spacing w:after="100"/>
      <w:ind w:left="220"/>
    </w:pPr>
  </w:style>
  <w:style w:type="paragraph" w:styleId="TDC3">
    <w:name w:val="toc 3"/>
    <w:basedOn w:val="Normal"/>
    <w:next w:val="Normal"/>
    <w:autoRedefine/>
    <w:uiPriority w:val="39"/>
    <w:unhideWhenUsed/>
    <w:rsid w:val="00032A5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5083553">
      <w:bodyDiv w:val="1"/>
      <w:marLeft w:val="0"/>
      <w:marRight w:val="0"/>
      <w:marTop w:val="0"/>
      <w:marBottom w:val="0"/>
      <w:divBdr>
        <w:top w:val="none" w:sz="0" w:space="0" w:color="auto"/>
        <w:left w:val="none" w:sz="0" w:space="0" w:color="auto"/>
        <w:bottom w:val="none" w:sz="0" w:space="0" w:color="auto"/>
        <w:right w:val="none" w:sz="0" w:space="0" w:color="auto"/>
      </w:divBdr>
    </w:div>
    <w:div w:id="1643198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ertiv.com/en-us/about/news-and-events/articles/pr-campaigns-reports/dcim/roi-calculator/"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ekkosense.com/resources/industry-insight/how-to-find-stranded-capacity-in-data-centers" TargetMode="External"/><Relationship Id="rId4" Type="http://schemas.openxmlformats.org/officeDocument/2006/relationships/settings" Target="settings.xml"/><Relationship Id="rId9" Type="http://schemas.openxmlformats.org/officeDocument/2006/relationships/hyperlink" Target="https://www.sunbirddcim.com/blog/whats-your-data-center-energy-cost-free-calculator"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68834C-5D2A-4B3E-8C81-A225A05CF3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1945</Words>
  <Characters>10698</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mpcweb ..</dc:creator>
  <cp:keywords/>
  <dc:description/>
  <cp:lastModifiedBy>mpcweb ..</cp:lastModifiedBy>
  <cp:revision>3</cp:revision>
  <dcterms:created xsi:type="dcterms:W3CDTF">2026-07-27T18:33:00Z</dcterms:created>
  <dcterms:modified xsi:type="dcterms:W3CDTF">2026-08-21T03:29:00Z</dcterms:modified>
</cp:coreProperties>
</file>