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E29" w:rsidRPr="00E31E29" w:rsidRDefault="00E31E29">
      <w:pPr>
        <w:rPr>
          <w:rFonts w:asciiTheme="majorHAnsi" w:hAnsiTheme="majorHAnsi" w:cstheme="majorHAnsi"/>
          <w:b/>
          <w:spacing w:val="5"/>
          <w:sz w:val="36"/>
          <w:szCs w:val="21"/>
        </w:rPr>
      </w:pPr>
      <w:r w:rsidRPr="00E31E29">
        <w:rPr>
          <w:rFonts w:asciiTheme="majorHAnsi" w:hAnsiTheme="majorHAnsi" w:cstheme="majorHAnsi"/>
          <w:b/>
          <w:spacing w:val="5"/>
          <w:sz w:val="36"/>
          <w:szCs w:val="21"/>
        </w:rPr>
        <w:t>## Entregables esperados</w:t>
      </w:r>
    </w:p>
    <w:p w:rsidR="00E31E29" w:rsidRPr="00E31E29" w:rsidRDefault="00E31E29">
      <w:pPr>
        <w:rPr>
          <w:rFonts w:asciiTheme="majorHAnsi" w:hAnsiTheme="majorHAnsi" w:cstheme="majorHAnsi"/>
          <w:spacing w:val="5"/>
          <w:sz w:val="24"/>
          <w:szCs w:val="21"/>
        </w:rPr>
      </w:pPr>
      <w:r>
        <w:rPr>
          <w:rFonts w:asciiTheme="majorHAnsi" w:hAnsiTheme="majorHAnsi" w:cstheme="majorHAnsi"/>
          <w:spacing w:val="5"/>
          <w:sz w:val="24"/>
          <w:szCs w:val="21"/>
        </w:rPr>
        <w:t>1.-</w:t>
      </w:r>
      <w:r w:rsidRPr="00E31E29">
        <w:rPr>
          <w:rFonts w:asciiTheme="majorHAnsi" w:hAnsiTheme="majorHAnsi" w:cstheme="majorHAnsi"/>
          <w:spacing w:val="5"/>
          <w:sz w:val="24"/>
          <w:szCs w:val="21"/>
        </w:rPr>
        <w:t xml:space="preserve"> Modelo documentado en Python o notebook con supuestos explícitos y fuentes citadas</w:t>
      </w:r>
      <w:r w:rsidR="008A2AC3">
        <w:rPr>
          <w:rFonts w:asciiTheme="majorHAnsi" w:hAnsiTheme="majorHAnsi" w:cstheme="majorHAnsi"/>
          <w:spacing w:val="5"/>
          <w:sz w:val="24"/>
          <w:szCs w:val="21"/>
        </w:rPr>
        <w:t xml:space="preserve"> (Mejorar)</w:t>
      </w:r>
    </w:p>
    <w:p w:rsidR="00E31E29" w:rsidRPr="008A2AC3" w:rsidRDefault="00E31E29">
      <w:pPr>
        <w:rPr>
          <w:rFonts w:asciiTheme="majorHAnsi" w:hAnsiTheme="majorHAnsi" w:cstheme="majorHAnsi"/>
          <w:b/>
          <w:spacing w:val="5"/>
          <w:sz w:val="24"/>
          <w:szCs w:val="21"/>
        </w:rPr>
      </w:pPr>
      <w:r w:rsidRPr="008A2AC3">
        <w:rPr>
          <w:rFonts w:asciiTheme="majorHAnsi" w:hAnsiTheme="majorHAnsi" w:cstheme="majorHAnsi"/>
          <w:b/>
          <w:spacing w:val="5"/>
          <w:sz w:val="24"/>
          <w:szCs w:val="21"/>
        </w:rPr>
        <w:t>2.</w:t>
      </w:r>
      <w:r w:rsidRPr="008A2AC3">
        <w:rPr>
          <w:rFonts w:asciiTheme="majorHAnsi" w:hAnsiTheme="majorHAnsi" w:cstheme="majorHAnsi"/>
          <w:b/>
          <w:spacing w:val="5"/>
          <w:sz w:val="24"/>
          <w:szCs w:val="21"/>
        </w:rPr>
        <w:t xml:space="preserve">- </w:t>
      </w:r>
      <w:proofErr w:type="spellStart"/>
      <w:r w:rsidRPr="008A2AC3">
        <w:rPr>
          <w:rFonts w:asciiTheme="majorHAnsi" w:hAnsiTheme="majorHAnsi" w:cstheme="majorHAnsi"/>
          <w:b/>
          <w:spacing w:val="5"/>
          <w:sz w:val="24"/>
          <w:szCs w:val="21"/>
        </w:rPr>
        <w:t>Dataset</w:t>
      </w:r>
      <w:proofErr w:type="spellEnd"/>
      <w:r w:rsidRPr="008A2AC3">
        <w:rPr>
          <w:rFonts w:asciiTheme="majorHAnsi" w:hAnsiTheme="majorHAnsi" w:cstheme="majorHAnsi"/>
          <w:b/>
          <w:spacing w:val="5"/>
          <w:sz w:val="24"/>
          <w:szCs w:val="21"/>
        </w:rPr>
        <w:t xml:space="preserve"> de referencia construido a partir de fuentes públicas con metodología documentada </w:t>
      </w:r>
      <w:r w:rsidRPr="008A2AC3">
        <w:rPr>
          <w:rFonts w:asciiTheme="majorHAnsi" w:hAnsiTheme="majorHAnsi" w:cstheme="majorHAnsi"/>
          <w:b/>
          <w:spacing w:val="5"/>
          <w:sz w:val="24"/>
          <w:szCs w:val="21"/>
        </w:rPr>
        <w:t>(</w:t>
      </w:r>
      <w:r w:rsidRPr="008A2AC3">
        <w:rPr>
          <w:rFonts w:asciiTheme="majorHAnsi" w:hAnsiTheme="majorHAnsi" w:cstheme="majorHAnsi"/>
          <w:b/>
          <w:strike/>
          <w:spacing w:val="5"/>
          <w:sz w:val="24"/>
          <w:szCs w:val="21"/>
        </w:rPr>
        <w:t>Listo</w:t>
      </w:r>
      <w:r w:rsidRPr="008A2AC3">
        <w:rPr>
          <w:rFonts w:asciiTheme="majorHAnsi" w:hAnsiTheme="majorHAnsi" w:cstheme="majorHAnsi"/>
          <w:b/>
          <w:spacing w:val="5"/>
          <w:sz w:val="24"/>
          <w:szCs w:val="21"/>
        </w:rPr>
        <w:t>)</w:t>
      </w:r>
    </w:p>
    <w:p w:rsidR="00E31E29" w:rsidRPr="00A73EE6" w:rsidRDefault="00E31E29">
      <w:pPr>
        <w:rPr>
          <w:rFonts w:asciiTheme="majorHAnsi" w:hAnsiTheme="majorHAnsi" w:cstheme="majorHAnsi"/>
          <w:b/>
          <w:spacing w:val="5"/>
          <w:sz w:val="24"/>
          <w:szCs w:val="21"/>
        </w:rPr>
      </w:pPr>
      <w:r w:rsidRPr="00A73EE6">
        <w:rPr>
          <w:rFonts w:asciiTheme="majorHAnsi" w:hAnsiTheme="majorHAnsi" w:cstheme="majorHAnsi"/>
          <w:b/>
          <w:spacing w:val="5"/>
          <w:sz w:val="24"/>
          <w:szCs w:val="21"/>
        </w:rPr>
        <w:t>3.</w:t>
      </w:r>
      <w:r w:rsidRPr="00A73EE6">
        <w:rPr>
          <w:rFonts w:asciiTheme="majorHAnsi" w:hAnsiTheme="majorHAnsi" w:cstheme="majorHAnsi"/>
          <w:b/>
          <w:spacing w:val="5"/>
          <w:sz w:val="24"/>
          <w:szCs w:val="21"/>
        </w:rPr>
        <w:t xml:space="preserve">- Lógica de rangos — por qué se expresa como rango y cómo se calculan los límites </w:t>
      </w:r>
      <w:r w:rsidR="00A73EE6" w:rsidRPr="00A73EE6">
        <w:rPr>
          <w:rFonts w:asciiTheme="majorHAnsi" w:hAnsiTheme="majorHAnsi" w:cstheme="majorHAnsi"/>
          <w:b/>
          <w:spacing w:val="5"/>
          <w:sz w:val="24"/>
          <w:szCs w:val="21"/>
        </w:rPr>
        <w:t>(</w:t>
      </w:r>
      <w:r w:rsidR="00A73EE6" w:rsidRPr="00A73EE6">
        <w:rPr>
          <w:rFonts w:asciiTheme="majorHAnsi" w:hAnsiTheme="majorHAnsi" w:cstheme="majorHAnsi"/>
          <w:b/>
          <w:strike/>
          <w:spacing w:val="5"/>
          <w:sz w:val="24"/>
          <w:szCs w:val="21"/>
        </w:rPr>
        <w:t>Listo</w:t>
      </w:r>
      <w:r w:rsidR="00A73EE6" w:rsidRPr="00A73EE6">
        <w:rPr>
          <w:rFonts w:asciiTheme="majorHAnsi" w:hAnsiTheme="majorHAnsi" w:cstheme="majorHAnsi"/>
          <w:b/>
          <w:spacing w:val="5"/>
          <w:sz w:val="24"/>
          <w:szCs w:val="21"/>
        </w:rPr>
        <w:t>)</w:t>
      </w:r>
    </w:p>
    <w:p w:rsidR="00E31E29" w:rsidRPr="00DC45E8" w:rsidRDefault="00E31E29">
      <w:pPr>
        <w:rPr>
          <w:rFonts w:asciiTheme="majorHAnsi" w:hAnsiTheme="majorHAnsi" w:cstheme="majorHAnsi"/>
          <w:b/>
          <w:spacing w:val="5"/>
          <w:sz w:val="24"/>
          <w:szCs w:val="21"/>
        </w:rPr>
      </w:pPr>
      <w:r w:rsidRPr="00DC45E8">
        <w:rPr>
          <w:rFonts w:asciiTheme="majorHAnsi" w:hAnsiTheme="majorHAnsi" w:cstheme="majorHAnsi"/>
          <w:b/>
          <w:spacing w:val="5"/>
          <w:sz w:val="24"/>
          <w:szCs w:val="21"/>
        </w:rPr>
        <w:t>4.</w:t>
      </w:r>
      <w:r w:rsidRPr="00DC45E8">
        <w:rPr>
          <w:rFonts w:asciiTheme="majorHAnsi" w:hAnsiTheme="majorHAnsi" w:cstheme="majorHAnsi"/>
          <w:b/>
          <w:spacing w:val="5"/>
          <w:sz w:val="24"/>
          <w:szCs w:val="21"/>
        </w:rPr>
        <w:t xml:space="preserve">- Análisis de sensibilidad: qué variables mueven más el resultado y por qué </w:t>
      </w:r>
      <w:r w:rsidR="00DC45E8" w:rsidRPr="00DC45E8">
        <w:rPr>
          <w:rFonts w:asciiTheme="majorHAnsi" w:hAnsiTheme="majorHAnsi" w:cstheme="majorHAnsi"/>
          <w:b/>
          <w:spacing w:val="5"/>
          <w:sz w:val="24"/>
          <w:szCs w:val="21"/>
        </w:rPr>
        <w:t>(</w:t>
      </w:r>
      <w:r w:rsidR="00DC45E8" w:rsidRPr="00DC45E8">
        <w:rPr>
          <w:rFonts w:asciiTheme="majorHAnsi" w:hAnsiTheme="majorHAnsi" w:cstheme="majorHAnsi"/>
          <w:b/>
          <w:strike/>
          <w:spacing w:val="5"/>
          <w:sz w:val="24"/>
          <w:szCs w:val="21"/>
        </w:rPr>
        <w:t>listo</w:t>
      </w:r>
      <w:r w:rsidR="00DC45E8" w:rsidRPr="00DC45E8">
        <w:rPr>
          <w:rFonts w:asciiTheme="majorHAnsi" w:hAnsiTheme="majorHAnsi" w:cstheme="majorHAnsi"/>
          <w:b/>
          <w:spacing w:val="5"/>
          <w:sz w:val="24"/>
          <w:szCs w:val="21"/>
        </w:rPr>
        <w:t>)</w:t>
      </w:r>
    </w:p>
    <w:p w:rsidR="00E31E29" w:rsidRPr="00CA18A8" w:rsidRDefault="00E31E29">
      <w:pPr>
        <w:rPr>
          <w:rFonts w:asciiTheme="majorHAnsi" w:hAnsiTheme="majorHAnsi" w:cstheme="majorHAnsi"/>
          <w:b/>
          <w:spacing w:val="5"/>
          <w:sz w:val="24"/>
          <w:szCs w:val="21"/>
        </w:rPr>
      </w:pPr>
      <w:r w:rsidRPr="00CA18A8">
        <w:rPr>
          <w:rFonts w:asciiTheme="majorHAnsi" w:hAnsiTheme="majorHAnsi" w:cstheme="majorHAnsi"/>
          <w:b/>
          <w:spacing w:val="5"/>
          <w:sz w:val="24"/>
          <w:szCs w:val="21"/>
        </w:rPr>
        <w:t>5.</w:t>
      </w:r>
      <w:r w:rsidRPr="00CA18A8">
        <w:rPr>
          <w:rFonts w:asciiTheme="majorHAnsi" w:hAnsiTheme="majorHAnsi" w:cstheme="majorHAnsi"/>
          <w:b/>
          <w:spacing w:val="5"/>
          <w:sz w:val="24"/>
          <w:szCs w:val="21"/>
        </w:rPr>
        <w:t xml:space="preserve">- Documento de supuestos diseñado para ser publicado — el modelo tiene que ser auditablemente honesto </w:t>
      </w:r>
      <w:r w:rsidR="00CA18A8">
        <w:rPr>
          <w:rFonts w:asciiTheme="majorHAnsi" w:hAnsiTheme="majorHAnsi" w:cstheme="majorHAnsi"/>
          <w:b/>
          <w:spacing w:val="5"/>
          <w:sz w:val="24"/>
          <w:szCs w:val="21"/>
        </w:rPr>
        <w:t>(</w:t>
      </w:r>
      <w:r w:rsidR="00CA18A8" w:rsidRPr="00CA18A8">
        <w:rPr>
          <w:rFonts w:asciiTheme="majorHAnsi" w:hAnsiTheme="majorHAnsi" w:cstheme="majorHAnsi"/>
          <w:b/>
          <w:strike/>
          <w:spacing w:val="5"/>
          <w:sz w:val="24"/>
          <w:szCs w:val="21"/>
        </w:rPr>
        <w:t>Listo</w:t>
      </w:r>
      <w:r w:rsidR="00CA18A8">
        <w:rPr>
          <w:rFonts w:asciiTheme="majorHAnsi" w:hAnsiTheme="majorHAnsi" w:cstheme="majorHAnsi"/>
          <w:b/>
          <w:spacing w:val="5"/>
          <w:sz w:val="24"/>
          <w:szCs w:val="21"/>
        </w:rPr>
        <w:t>)</w:t>
      </w:r>
    </w:p>
    <w:p w:rsidR="00487DB7" w:rsidRPr="00E31E29" w:rsidRDefault="00E31E29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pacing w:val="5"/>
          <w:sz w:val="24"/>
          <w:szCs w:val="21"/>
        </w:rPr>
        <w:t>6.</w:t>
      </w:r>
      <w:r w:rsidRPr="00E31E29">
        <w:rPr>
          <w:rFonts w:asciiTheme="majorHAnsi" w:hAnsiTheme="majorHAnsi" w:cstheme="majorHAnsi"/>
          <w:spacing w:val="5"/>
          <w:sz w:val="24"/>
          <w:szCs w:val="21"/>
        </w:rPr>
        <w:t xml:space="preserve">- API o función lista para ser consumida por el </w:t>
      </w:r>
      <w:proofErr w:type="spellStart"/>
      <w:r w:rsidRPr="00E31E29">
        <w:rPr>
          <w:rFonts w:asciiTheme="majorHAnsi" w:hAnsiTheme="majorHAnsi" w:cstheme="majorHAnsi"/>
          <w:spacing w:val="5"/>
          <w:sz w:val="24"/>
          <w:szCs w:val="21"/>
        </w:rPr>
        <w:t>frontend</w:t>
      </w:r>
      <w:proofErr w:type="spellEnd"/>
      <w:r w:rsidRPr="00E31E29">
        <w:rPr>
          <w:rFonts w:asciiTheme="majorHAnsi" w:hAnsiTheme="majorHAnsi" w:cstheme="majorHAnsi"/>
          <w:spacing w:val="5"/>
          <w:sz w:val="24"/>
          <w:szCs w:val="21"/>
        </w:rPr>
        <w:t xml:space="preserve"> de la calculadora</w:t>
      </w:r>
      <w:r w:rsidR="009432B7">
        <w:rPr>
          <w:rFonts w:asciiTheme="majorHAnsi" w:hAnsiTheme="majorHAnsi" w:cstheme="majorHAnsi"/>
          <w:spacing w:val="5"/>
          <w:sz w:val="24"/>
          <w:szCs w:val="21"/>
        </w:rPr>
        <w:t xml:space="preserve"> (Mejorar)</w:t>
      </w:r>
      <w:bookmarkStart w:id="0" w:name="_GoBack"/>
      <w:bookmarkEnd w:id="0"/>
    </w:p>
    <w:sectPr w:rsidR="00487DB7" w:rsidRPr="00E31E29" w:rsidSect="00E31E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29"/>
    <w:rsid w:val="00487DB7"/>
    <w:rsid w:val="008A2AC3"/>
    <w:rsid w:val="009432B7"/>
    <w:rsid w:val="00A73EE6"/>
    <w:rsid w:val="00CA18A8"/>
    <w:rsid w:val="00DC45E8"/>
    <w:rsid w:val="00E3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BE73A-1016-42AB-8C87-E7688F4F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2026-07-26T00:50:00Z</dcterms:created>
  <dcterms:modified xsi:type="dcterms:W3CDTF">2026-07-26T02:04:00Z</dcterms:modified>
</cp:coreProperties>
</file>