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v5qdngix4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Información Necesaria: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h34fgi1f992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Datos Generales: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Datos de Energía Solar: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Producción de energía solar por día/mes/año.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Capacidad instalada de paneles solares.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Eficiencia de los paneles solares.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Datos meteorológicos (insolación, temperatura, etc.).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Datos de Carga de Vehículos Eléctricos: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Número de vehículos eléctricos.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Patrones de carga (tiempos y frecuencias).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Consumo de energía durante la carga.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Horarios de carga (picos y valles).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Datos Financieros: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Costos de instalación y mantenimiento de paneles solares.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Tarifas de electricidad.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Incentivos y subsidios gubernamentales.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Costos operativos y de infraestructura de estaciones de carga.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Datos Operativos: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Consumo total de energía.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Producción vs. demanda de energía.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Historial de mantenimiento y fallos del sistema.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v5dgn6haaw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Datasets Necesarios: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c05s63438g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Internos: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Producción de Energía Solar: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Dataset con registros diarios/horarios de producción de energía solar.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Consumo de Energía: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Dataset con registros diarios/horarios de consumo de energía por los vehículos eléctricos.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Costos y Tarifas: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Dataset con detalles de costos, tarifas de electricidad y costos de mantenimiento.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xt499d4whk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Externos: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Datos Meteorológicos: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Dataset con pronósticos meteorológicos y datos históricos (descargados de servicios como NOAA o Weather API).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Datos de Tráfico Vehicular: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Dataset con patrones de uso de vehículos eléctricos (si está disponible).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Datos Financieros: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Dataset con tasas de interés, inflación, y otros indicadores económicos relevantes.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6478lvnhr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Fórmulas Financieras: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3lx65t6mdj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Cálculo del Retorno de Inversión (ROI):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ROI=Beneficios netosCosto total de inversioˊn×100\text{ROI} = \frac{\text{Beneficios netos}}{\text{Costo total de inversión}} \times 100ROI=Costo total de inversioˊnBeneficios netos​×100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2fl453fkrq9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Valor Actual Neto (VAN):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VAN=∑t=1nFt(1+r)t−C0\text{VAN} = \sum_{t=1}^{n} \frac{F_t}{(1 + r)^t} - C_0VAN=∑t=1n​(1+r)tFt​​−C0​ Donde: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FtF_tFt​ = Flujo de caja neto en el tiempo ttt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rrr = Tasa de descuento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C0C_0C0​ = Inversión inicial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zcn85k83fup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Tasa Interna de Retorno (TIR):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la tasa de descuento rrr que hace que el VAN sea igual a cero.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n8nwbgwwml7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Período de Recuperación: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Tiempo necesario para recuperar la inversión inicial a partir de los flujos de caja netos.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ygcrzdrc0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Visualizaciones en Power BI: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gqk97hy8v0r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Dashboards Principales: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Producción y Consumo de Energía: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Gráficos de líneas mostrando la producción de energía solar vs. consumo de energía en diferentes intervalos de tiempo (diario, semanal, mensual).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Gráficos de área para visualizar la diferencia entre producción y consumo.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Análisis de Costos y Ahorros: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Diagramas de barras o columnas mostrando costos de instalación, mantenimiento, y operativos.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Visualizaciones de ahorros generados por el uso de energía solar vs. costos de energía de la red.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Retorno de Inversión (ROI) y Beneficios Financieros: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Gráficos de líneas mostrando la evolución del ROI a lo largo del tiempo.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Tarjetas de resumen con métricas clave como ROI actual, VAN, y TIR.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Patrones de Carga de Vehículos Eléctricos: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Gráficos de dispersión o de burbujas mostrando los horarios y frecuencia de carga de los vehículos.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Diagramas de calor para identificar picos y valles en la demanda de carga.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Análisis Predictivo: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Gráficos de líneas mostrando predicciones de producción de energía solar y demanda de energía basada en datos históricos y pronósticos meteorológicos.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Gráficos de dispersión para visualizar las relaciones entre diferentes variables (por ejemplo, producción solar vs. condiciones meteorológicas).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Alertas y Monitoreo en Tiempo Real: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Indicadores de KPI mostrando métricas clave en tiempo real (producción actual, consumo actual, eficiencia, etc.).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Tablas dinámicas con registros de mantenimiento y fallos del sistema.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xb7r32vbsy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Desarrollo del Proyecto: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a96ke3o43lt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1: Análisis y Diseño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Reunir Requisitos:</w:t>
      </w:r>
      <w:r w:rsidDel="00000000" w:rsidR="00000000" w:rsidRPr="00000000">
        <w:rPr>
          <w:rtl w:val="0"/>
        </w:rPr>
        <w:t xml:space="preserve"> Reúne todos los datos y define claramente los objetivos y necesidades del proyecto.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Diseño del Sistema:</w:t>
      </w:r>
      <w:r w:rsidDel="00000000" w:rsidR="00000000" w:rsidRPr="00000000">
        <w:rPr>
          <w:rtl w:val="0"/>
        </w:rPr>
        <w:t xml:space="preserve"> Crea un diseño conceptual del sistema, incluyendo diagramas de flujo de datos y esquemas de bases de datos.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o1on4bh7w6z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2: Integración de Datos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Recopilación de Datos:</w:t>
      </w:r>
      <w:r w:rsidDel="00000000" w:rsidR="00000000" w:rsidRPr="00000000">
        <w:rPr>
          <w:rtl w:val="0"/>
        </w:rPr>
        <w:t xml:space="preserve"> Recopila todos los datasets necesarios y asegúrate de su calidad y coherencia.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ETL (Extract, Transform, Load):</w:t>
      </w:r>
      <w:r w:rsidDel="00000000" w:rsidR="00000000" w:rsidRPr="00000000">
        <w:rPr>
          <w:rtl w:val="0"/>
        </w:rPr>
        <w:t xml:space="preserve"> Implementa procesos de ETL para integrar y limpiar los datos.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f9xn9rl3p3l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3: Desarrollo y Configuración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Configuración de Power BI:</w:t>
      </w:r>
      <w:r w:rsidDel="00000000" w:rsidR="00000000" w:rsidRPr="00000000">
        <w:rPr>
          <w:rtl w:val="0"/>
        </w:rPr>
        <w:t xml:space="preserve"> Configura Power BI y crea los modelos de datos necesarios.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 de Dashboards:</w:t>
      </w:r>
      <w:r w:rsidDel="00000000" w:rsidR="00000000" w:rsidRPr="00000000">
        <w:rPr>
          <w:rtl w:val="0"/>
        </w:rPr>
        <w:t xml:space="preserve"> Desarrolla los dashboards y visualizaciones en Power BI según los requisitos definidos.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4dfc6j083vo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4: Pruebas y Validación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Funcionales:</w:t>
      </w:r>
      <w:r w:rsidDel="00000000" w:rsidR="00000000" w:rsidRPr="00000000">
        <w:rPr>
          <w:rtl w:val="0"/>
        </w:rPr>
        <w:t xml:space="preserve"> Realiza pruebas funcionales para asegurar que el sistema cumple con los requisitos.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Validación de Datos:</w:t>
      </w:r>
      <w:r w:rsidDel="00000000" w:rsidR="00000000" w:rsidRPr="00000000">
        <w:rPr>
          <w:rtl w:val="0"/>
        </w:rPr>
        <w:t xml:space="preserve"> Valida los datos y los resultados de los análisis para asegurar su precisión.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4suo0l2ekhr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5: Despliegue y Capacitación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Despliegue del Sistema:</w:t>
      </w:r>
      <w:r w:rsidDel="00000000" w:rsidR="00000000" w:rsidRPr="00000000">
        <w:rPr>
          <w:rtl w:val="0"/>
        </w:rPr>
        <w:t xml:space="preserve"> Despliega el sistema en el entorno de producción.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Capacitación:</w:t>
      </w:r>
      <w:r w:rsidDel="00000000" w:rsidR="00000000" w:rsidRPr="00000000">
        <w:rPr>
          <w:rtl w:val="0"/>
        </w:rPr>
        <w:t xml:space="preserve"> Proporciona capacitación a los usuarios finales para asegurar una correcta utilización del sistema.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c105921ycrq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6: Soporte y Mantenimiento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Soporte Continuo:</w:t>
      </w:r>
      <w:r w:rsidDel="00000000" w:rsidR="00000000" w:rsidRPr="00000000">
        <w:rPr>
          <w:rtl w:val="0"/>
        </w:rPr>
        <w:t xml:space="preserve"> Proporciona soporte técnico y mantenimiento continuo.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Actualizaciones y Mejoras:</w:t>
      </w:r>
      <w:r w:rsidDel="00000000" w:rsidR="00000000" w:rsidRPr="00000000">
        <w:rPr>
          <w:rtl w:val="0"/>
        </w:rPr>
        <w:t xml:space="preserve"> Implementa actualizaciones y mejoras basadas en el feedback de los usuarios y nuevas necesidades.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