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actividades, proyecto No -country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Rosa,Luis, Marian,Sandra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reunión : 24/08/2024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 : </w:t>
      </w:r>
      <w:r w:rsidDel="00000000" w:rsidR="00000000" w:rsidRPr="00000000">
        <w:rPr>
          <w:rtl w:val="0"/>
        </w:rPr>
        <w:t xml:space="preserve">1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Objetivo 1: </w:t>
      </w:r>
      <w:r w:rsidDel="00000000" w:rsidR="00000000" w:rsidRPr="00000000">
        <w:rPr>
          <w:rtl w:val="0"/>
        </w:rPr>
        <w:t xml:space="preserve">Recolección de datos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Descarga de  datos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-Exploración inicial de los datos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Compromisos 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Busqueda de paginas para descarga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-Exploración inicial de los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reunión : 25/08/2024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 : </w:t>
      </w:r>
      <w:r w:rsidDel="00000000" w:rsidR="00000000" w:rsidRPr="00000000">
        <w:rPr>
          <w:rtl w:val="0"/>
        </w:rPr>
        <w:t xml:space="preserve">1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Objetivo 1: </w:t>
      </w:r>
      <w:r w:rsidDel="00000000" w:rsidR="00000000" w:rsidRPr="00000000">
        <w:rPr>
          <w:rtl w:val="0"/>
        </w:rPr>
        <w:t xml:space="preserve">Definición de proyecto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-Definir el alcance y objetivos del proyecto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-Crear carpeta en GItHub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-Transformación y limpieza de los datos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Compromisos 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-Crear carpeta en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-Definir el alcance y objetivos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-Transformación y limpieza de los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reunión : 26/08/2024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Objetivo 2: </w:t>
      </w:r>
      <w:r w:rsidDel="00000000" w:rsidR="00000000" w:rsidRPr="00000000">
        <w:rPr>
          <w:rtl w:val="0"/>
        </w:rPr>
        <w:t xml:space="preserve">Definir gráficos de análisis iniciales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Duración : </w:t>
      </w:r>
      <w:r w:rsidDel="00000000" w:rsidR="00000000" w:rsidRPr="00000000">
        <w:rPr>
          <w:rtl w:val="0"/>
        </w:rPr>
        <w:t xml:space="preserve">1 hr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-Gráfico de variables de correlación para identificar variables principales que afectan la producción.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-Gráficos de volumen de producción total, A nivel de superficie sembrada y cosechada.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-Determinar cuales son los cultivos más importantes en cuanto a volumen y valor económico.</w:t>
      </w:r>
    </w:p>
    <w:p w:rsidR="00000000" w:rsidDel="00000000" w:rsidP="00000000" w:rsidRDefault="00000000" w:rsidRPr="00000000" w14:paraId="00000037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9900" w:val="clear"/>
          <w:rtl w:val="0"/>
        </w:rPr>
        <w:t xml:space="preserve">Gráficos de los cultivos más importantes que resultan del punto anterior ( producción total, A nivel de superficie sembrada y cosechada)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-Hacer un primer análisis del modelo de regresión lineal y explorar el modelo de series temporales.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-Subir datasets a github datasets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-Gráfico de por cultivo cuadernillo para comparar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Compromisos 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-Gráfico de variables de correlación para identificar variables principales que afectan la producción.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Agosto 27/2024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-Gráficos de volumen de producción total, A nivel de superficie sembrada y cosechada. 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-Determinar cuales son los cultivos más importantes en cuanto a volumen y valor económico.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Agosto 27/2024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-Gráfico de por cultivo cuadernillo para comparar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Agosto 27/2024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-Hacer un primer análisis del modelo de regresión lineal y explorar el modelo de series temporales.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Agosto 27/2024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reunión :  26/08/2024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Duración : </w:t>
      </w:r>
      <w:r w:rsidDel="00000000" w:rsidR="00000000" w:rsidRPr="00000000">
        <w:rPr>
          <w:rtl w:val="0"/>
        </w:rPr>
        <w:t xml:space="preserve">1 hr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Objetivo 3: </w:t>
      </w:r>
      <w:r w:rsidDel="00000000" w:rsidR="00000000" w:rsidRPr="00000000">
        <w:rPr>
          <w:rtl w:val="0"/>
        </w:rPr>
        <w:t xml:space="preserve">Socializar gráficos iniciales del análisis y definir nuevos gráficos a realizar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Generar gráficos de suelos y riego, dando números de identificación a cada uno.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Gráficos de cultivos por temporada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de productos por regiones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Graficar valor y volumen de producción por separado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Subir archivos a GitHub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Compromisos 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Generar gráficos de suelos y riego, dando números de identificación a cada tipo.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 28 Agosto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Gráficos de cultivos por temporada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Gráfico de productos por regiones Graficar valor y volumen de producción por separado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 28 Agosto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Carpetas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 28 Agosto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Subir archivos a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