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06" w:rsidRPr="00267006" w:rsidRDefault="00267006" w:rsidP="00267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7006" w:rsidRPr="00267006" w:rsidRDefault="00267006" w:rsidP="00267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7006" w:rsidRPr="00267006" w:rsidRDefault="00267006" w:rsidP="00267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66A4C" w:rsidRDefault="00566A4C" w:rsidP="00267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7006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Medir el éxito de un MVP (Producto Mínimo Viable) de una app de criptomonedas CriptoNexus.</w:t>
      </w:r>
    </w:p>
    <w:p w:rsid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6A4C" w:rsidRP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*Métricas clave*</w:t>
      </w:r>
    </w:p>
    <w:p w:rsidR="00566A4C" w:rsidRP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566A4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*Descargas y retención*: Como mencionaste, trackea las bajadas de la aplicación y la retención de usuarios (¿cuántos usuarios siguen utilizando la app después de X días?).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2. *Comentarios y calificaciones*: Monitorea los comentarios en el gestor de descarga (App Store, Google Play) y la calificación promedio.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3. *Rendimiento y velocidad*: Evalúa la rapidez de la app, tiempo de carga, y eficiencia en la ejecución de operaciones.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4. *Actividad del usuario*: Mide la frecuencia de uso, tiempo de sesión, y número de operaciones realizadas (compras, ventas, transferencias).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5. *Tasa de conversión*: Verifica el porcentaje de usuarios que completan una acción específica (registro, verificación, primera operación).</w:t>
      </w:r>
    </w:p>
    <w:p w:rsidR="00267006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6. *Retorno de inversión (ROI)*: Calcula el beneficio económico generado por la app en relación con los costos de desarrollo y marketing.</w:t>
      </w:r>
    </w:p>
    <w:p w:rsid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6A4C" w:rsidRP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*Métricas específicas para criptomonedas*</w:t>
      </w:r>
    </w:p>
    <w:p w:rsidR="00566A4C" w:rsidRP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1. *Volumen de operaciones*: Mide el número y valor de transacciones realizadas en la app.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2. *Número de usuarios activos*: Trackea el número de usuarios que realizan operaciones cripto en un período determinado.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3. *Tipos de criptomonedas utilizadas*: Analiza las criptomonedas más populares entre los usuarios.</w:t>
      </w:r>
    </w:p>
    <w:p w:rsidR="00267006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4. *Intercambio entre criptomonedas*: Mide la frecuencia de intercambios entre diferentes criptomonedas.</w:t>
      </w:r>
    </w:p>
    <w:p w:rsid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6A4C" w:rsidRP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*Herramientas para medir*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cyan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1. Google Analytics (para web y móvil)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cyan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2. Firebase Analytics (para móvil)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cyan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3. Mixpanel (para análisis de comportamiento del usuario)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cyan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4. Crashlytics (para monitorear errores y estabilidad)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5. SurveyMonkey (para encuestas y retroalimentación del usuario)</w:t>
      </w:r>
    </w:p>
    <w:p w:rsidR="00267006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6A4C" w:rsidRP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*Definir el éxito*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Establece objetivos claros para tu MVP, como: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1. 10.000 descargas en el primer mes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2. 20% de retención de usuarios después de 30 días</w:t>
      </w: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3. 500 operaciones cripto diarias</w:t>
      </w:r>
    </w:p>
    <w:p w:rsidR="00267006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66A4C">
        <w:rPr>
          <w:rFonts w:ascii="Arial" w:eastAsia="Times New Roman" w:hAnsi="Arial" w:cs="Arial"/>
          <w:sz w:val="24"/>
          <w:szCs w:val="24"/>
          <w:lang w:eastAsia="es-ES"/>
        </w:rPr>
        <w:t>4. Calificación promedio de 4,5/5 en el gestor de descarga</w:t>
      </w:r>
    </w:p>
    <w:p w:rsidR="00566A4C" w:rsidRP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7006" w:rsidRPr="00566A4C" w:rsidRDefault="00566A4C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Recordar</w:t>
      </w:r>
      <w:r w:rsidR="00267006" w:rsidRPr="00566A4C">
        <w:rPr>
          <w:rFonts w:ascii="Arial" w:eastAsia="Times New Roman" w:hAnsi="Arial" w:cs="Arial"/>
          <w:sz w:val="24"/>
          <w:szCs w:val="24"/>
          <w:lang w:eastAsia="es-ES"/>
        </w:rPr>
        <w:t xml:space="preserve"> que cada app es única, así que ajustar estas métricas y objetivos según tus necesidades específicas del desarrollo y evolución de los requerimientos.</w:t>
      </w:r>
      <w:bookmarkStart w:id="0" w:name="_GoBack"/>
      <w:bookmarkEnd w:id="0"/>
    </w:p>
    <w:p w:rsidR="00267006" w:rsidRPr="00566A4C" w:rsidRDefault="00267006" w:rsidP="002670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A3088" w:rsidRPr="00566A4C" w:rsidRDefault="009A3088">
      <w:pPr>
        <w:rPr>
          <w:rFonts w:ascii="Arial" w:hAnsi="Arial" w:cs="Arial"/>
          <w:sz w:val="24"/>
          <w:szCs w:val="24"/>
        </w:rPr>
      </w:pPr>
    </w:p>
    <w:sectPr w:rsidR="009A3088" w:rsidRPr="00566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272B1"/>
    <w:multiLevelType w:val="hybridMultilevel"/>
    <w:tmpl w:val="D338A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06"/>
    <w:rsid w:val="00267006"/>
    <w:rsid w:val="00566A4C"/>
    <w:rsid w:val="009A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0131"/>
  <w15:chartTrackingRefBased/>
  <w15:docId w15:val="{89F27B8D-F4C6-4884-97A7-4AB863D3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2024-10-30T17:13:00Z</dcterms:created>
  <dcterms:modified xsi:type="dcterms:W3CDTF">2024-10-31T00:43:00Z</dcterms:modified>
</cp:coreProperties>
</file>