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i1ubtrx5xi" w:id="0"/>
      <w:bookmarkEnd w:id="0"/>
      <w:r w:rsidDel="00000000" w:rsidR="00000000" w:rsidRPr="00000000">
        <w:rPr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3o0e9l7i9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ID: Test_Plan_001_QA_Justiona.IO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480" w:lineRule="auto"/>
        <w:rPr/>
      </w:pPr>
      <w:bookmarkStart w:colFirst="0" w:colLast="0" w:name="_5fx8z06psnc9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Este plan de pruebas tiene como propósito detallar el enfoque y las actividades de aseguramiento de calidad para el proyecto </w:t>
      </w:r>
      <w:r w:rsidDel="00000000" w:rsidR="00000000" w:rsidRPr="00000000">
        <w:rPr>
          <w:i w:val="1"/>
          <w:rtl w:val="0"/>
        </w:rPr>
        <w:t xml:space="preserve">Justiona.io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5">
      <w:pPr>
        <w:spacing w:after="240" w:befor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A través de este plan, se busca garantizar que todas las funcionalidades operen de acuerdo con las especificaciones y se cumplan con los estándares de calidad establecidos por ISTQB. El objetivo principal es proporcionar un sistema seguro, accesible y eficiente que facilite la adherencia al tratamiento y optimice la gestión médica.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480" w:lineRule="auto"/>
        <w:rPr/>
      </w:pPr>
      <w:bookmarkStart w:colFirst="0" w:colLast="0" w:name="_a6wkyfuzmt2p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Verificar que la aplicación cumpla con los requisitos funcionales y no funcionales.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y corregir defectos en la aplicación antes de su despliegue.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 la seguridad, accesibilidad, y rendimiento de la aplicación.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que las diferentes funcionalidades (registro, gestión de usuarios, turnos médicos, tratamientos y recetas, y recordatorio de medicación) operen de manera efectiva e integrada.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r8tmeeqhr12" w:id="4"/>
      <w:bookmarkEnd w:id="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jc w:val="left"/>
      </w:pPr>
      <w:r w:rsidDel="00000000" w:rsidR="00000000" w:rsidRPr="00000000">
        <w:rPr>
          <w:b w:val="1"/>
          <w:rtl w:val="0"/>
        </w:rPr>
        <w:t xml:space="preserve">Funcionales: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20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Cada funcionalidad debe operar conforme a los requisitos especificados.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afterAutospacing="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Los roles de usuario deben tener los permisos correctos.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beforeAutospacing="0"/>
        <w:jc w:val="left"/>
      </w:pPr>
      <w:r w:rsidDel="00000000" w:rsidR="00000000" w:rsidRPr="00000000">
        <w:rPr>
          <w:b w:val="1"/>
          <w:rtl w:val="0"/>
        </w:rPr>
        <w:t xml:space="preserve">No Funcionales: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20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La aplicación debe cumplir con prácticas de seguridad, como el cifrado de contraseñas y la validación de correos electrónicos.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La aplicación debe ser accesible según los estándares WCAG (Web Content Accessibility Guidelines).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beforeAutospacing="0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La aplicación debe responder en un tiempo aceptable bajo condiciones de carga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1"/>
        <w:keepLines w:val="0"/>
        <w:spacing w:before="480" w:lineRule="auto"/>
        <w:rPr>
          <w:b w:val="1"/>
          <w:color w:val="000000"/>
          <w:sz w:val="22"/>
          <w:szCs w:val="22"/>
        </w:rPr>
      </w:pPr>
      <w:bookmarkStart w:colFirst="0" w:colLast="0" w:name="_owvwp0pm4tkc" w:id="5"/>
      <w:bookmarkEnd w:id="5"/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00" w:afterAutospacing="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Funcionalidades a probar: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20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Ingreso y registro.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Gestión de usuarios.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Turnos médicos.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Tratamientos y recetas.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 notas.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0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Recordatorio de medicación.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00" w:afterAutospacing="0" w:before="0" w:lineRule="auto"/>
        <w:jc w:val="left"/>
      </w:pPr>
      <w:r w:rsidDel="00000000" w:rsidR="00000000" w:rsidRPr="00000000">
        <w:rPr>
          <w:b w:val="1"/>
          <w:rtl w:val="0"/>
        </w:rPr>
        <w:t xml:space="preserve">Tipos de pruebas: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20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API con Postman.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funcionales.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integración.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accesibilidad.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de aceptación.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de regresión (en caso de que aplique).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20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Automatización de pruebas de front-end con Selenium (si el tiempo lo permite).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00" w:afterAutospacing="0" w:before="0" w:lineRule="auto"/>
        <w:jc w:val="left"/>
      </w:pPr>
      <w:r w:rsidDel="00000000" w:rsidR="00000000" w:rsidRPr="00000000">
        <w:rPr>
          <w:b w:val="1"/>
          <w:rtl w:val="0"/>
        </w:rPr>
        <w:t xml:space="preserve">Pruebas no incluidas: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20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Mobile.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Seguridad.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Carga y Rendimiento.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</w:pPr>
      <w:r w:rsidDel="00000000" w:rsidR="00000000" w:rsidRPr="00000000">
        <w:rPr>
          <w:rtl w:val="0"/>
        </w:rPr>
        <w:t xml:space="preserve">Pruebas de Usabilidad.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de base de datos.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en hardware e interfaces externas.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before="0" w:before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Pruebas de humo.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pzku454nqg" w:id="6"/>
      <w:bookmarkEnd w:id="6"/>
      <w:r w:rsidDel="00000000" w:rsidR="00000000" w:rsidRPr="00000000">
        <w:rPr>
          <w:rtl w:val="0"/>
        </w:rPr>
        <w:t xml:space="preserve">Estrategia de Pruebas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Pruebas de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1"/>
          <w:numId w:val="5"/>
        </w:numPr>
        <w:spacing w:after="0" w:before="20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Utilizar Postman para verificar los endpoints del backend.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1"/>
          <w:numId w:val="5"/>
        </w:numPr>
        <w:spacing w:after="200" w:afterAutospacing="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Validar respuestas, códigos de estado, y tiempos de respuesta.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5"/>
        </w:numPr>
        <w:spacing w:after="0" w:afterAutospacing="0" w:before="200" w:beforeAutospacing="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Pruebas Funcionales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1"/>
          <w:numId w:val="5"/>
        </w:numPr>
        <w:spacing w:after="0" w:before="20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Probar cada funcionalidad en detalle según las historias de usuario.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1"/>
          <w:numId w:val="5"/>
        </w:numPr>
        <w:spacing w:after="200" w:afterAutospacing="0" w:before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Asegurar que cada rol (administrador, médico, paciente) tenga los permisos adecuados.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5"/>
        </w:numPr>
        <w:spacing w:after="0" w:afterAutospacing="0" w:before="200" w:beforeAutospacing="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1"/>
          <w:numId w:val="5"/>
        </w:numPr>
        <w:spacing w:after="200" w:afterAutospacing="0" w:before="20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Verificar la correcta interacción entre módulos (e.g., gestión de usuarios y turnos médicos).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5"/>
        </w:numPr>
        <w:spacing w:after="0" w:afterAutospacing="0" w:before="200" w:beforeAutospacing="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Pruebas de Accesibilidad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1"/>
          <w:numId w:val="5"/>
        </w:numPr>
        <w:spacing w:after="200" w:afterAutospacing="0" w:before="200" w:line="276" w:lineRule="auto"/>
        <w:ind w:left="1440" w:hanging="360"/>
      </w:pPr>
      <w:r w:rsidDel="00000000" w:rsidR="00000000" w:rsidRPr="00000000">
        <w:rPr>
          <w:rtl w:val="0"/>
        </w:rPr>
        <w:t xml:space="preserve">Asegurar que la aplicación cumpla con los estándares de accesibilidad.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5"/>
        </w:numPr>
        <w:spacing w:after="0" w:afterAutospacing="0" w:before="200" w:beforeAutospacing="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Pruebas de aceptación: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1"/>
          <w:numId w:val="5"/>
        </w:numPr>
        <w:spacing w:after="200"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Asegurar que las validaciones creadas, específicamente para los formularios, sean implementadas tanto en backend como en frontend.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5"/>
        </w:num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regresión: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1"/>
          <w:numId w:val="5"/>
        </w:numPr>
        <w:spacing w:after="20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Ejecución de las pruebas con mayor prioridad, en caso de que se haya modificado alguna funcionalidad.</w:t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0"/>
          <w:numId w:val="5"/>
        </w:numPr>
        <w:spacing w:after="0" w:afterAutospacing="0" w:before="200" w:beforeAutospacing="0" w:lineRule="auto"/>
        <w:ind w:firstLine="360"/>
        <w:jc w:val="left"/>
      </w:pPr>
      <w:r w:rsidDel="00000000" w:rsidR="00000000" w:rsidRPr="00000000">
        <w:rPr>
          <w:b w:val="1"/>
          <w:rtl w:val="0"/>
        </w:rPr>
        <w:t xml:space="preserve">Automatización con Selenium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numPr>
          <w:ilvl w:val="1"/>
          <w:numId w:val="5"/>
        </w:numPr>
        <w:spacing w:after="200" w:before="200" w:line="276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Desarrollar scripts para pruebas repetitivas y críticas.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480" w:lineRule="auto"/>
        <w:rPr/>
      </w:pPr>
      <w:bookmarkStart w:colFirst="0" w:colLast="0" w:name="_lykwkjkdp95x" w:id="7"/>
      <w:bookmarkEnd w:id="7"/>
      <w:r w:rsidDel="00000000" w:rsidR="00000000" w:rsidRPr="00000000">
        <w:rPr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Navegadores: Firefox, Chrome, Edge, Opera.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Postman para pruebas de API.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Selenium, TestNG, Maven para pruebas de automatización.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Trello, drive y discord para el seguimiento de defectos.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jc w:val="left"/>
      </w:pPr>
      <w:r w:rsidDel="00000000" w:rsidR="00000000" w:rsidRPr="00000000">
        <w:rPr>
          <w:rtl w:val="0"/>
        </w:rPr>
        <w:t xml:space="preserve">Melisa Yunis: </w:t>
      </w:r>
      <w:r w:rsidDel="00000000" w:rsidR="00000000" w:rsidRPr="00000000">
        <w:rPr>
          <w:rtl w:val="0"/>
        </w:rPr>
        <w:t xml:space="preserve">QA Analyst.</w:t>
      </w:r>
    </w:p>
    <w:p w:rsidR="00000000" w:rsidDel="00000000" w:rsidP="00000000" w:rsidRDefault="00000000" w:rsidRPr="00000000" w14:paraId="00000044">
      <w:pPr>
        <w:pStyle w:val="Heading2"/>
        <w:ind w:left="360"/>
        <w:rPr/>
      </w:pPr>
      <w:bookmarkStart w:colFirst="0" w:colLast="0" w:name="_rn98l7t54vj" w:id="8"/>
      <w:bookmarkEnd w:id="8"/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0: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Armado del plan de pruebas.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jc w:val="left"/>
      </w:pPr>
      <w:r w:rsidDel="00000000" w:rsidR="00000000" w:rsidRPr="00000000">
        <w:rPr>
          <w:rtl w:val="0"/>
        </w:rPr>
        <w:t xml:space="preserve">Revisión y planificación de funcionalidades entre todo el equipo.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jc w:val="left"/>
      </w:pPr>
      <w:r w:rsidDel="00000000" w:rsidR="00000000" w:rsidRPr="00000000">
        <w:rPr>
          <w:rtl w:val="0"/>
        </w:rPr>
        <w:t xml:space="preserve">Diseño de historias de usuario y validaciones.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Semana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Diseño de set de pruebas y casos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Ejecución de pruebas de API, pruebas funcionales y de aceptación.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before="0" w:beforeAutospacing="0"/>
        <w:jc w:val="left"/>
      </w:pPr>
      <w:r w:rsidDel="00000000" w:rsidR="00000000" w:rsidRPr="00000000">
        <w:rPr>
          <w:rtl w:val="0"/>
        </w:rPr>
        <w:t xml:space="preserve">Documentación de los resultados obtenidos.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Semana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Continuar con la ejecución de pruebas de API, pruebas funcionales y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Inicio de pruebas de integración.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Documentación de los resultados obtenidos.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before="0" w:beforeAutospacing="0"/>
        <w:jc w:val="left"/>
      </w:pPr>
      <w:r w:rsidDel="00000000" w:rsidR="00000000" w:rsidRPr="00000000">
        <w:rPr>
          <w:rtl w:val="0"/>
        </w:rPr>
        <w:t xml:space="preserve">Reporte de defectos y seguimiento.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Semana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Continuar con las pruebas de integración.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Ejecución de pruebas de accesibilidad.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Ejecución de pruebas de regresión (en caso de ser necesario).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Documentación de los resultados obtenidos.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Reporte de defectos y seguimiento.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0" w:beforeAutospacing="0"/>
        <w:jc w:val="left"/>
      </w:pPr>
      <w:r w:rsidDel="00000000" w:rsidR="00000000" w:rsidRPr="00000000">
        <w:rPr>
          <w:rtl w:val="0"/>
        </w:rPr>
        <w:t xml:space="preserve">Automatización de pruebas de front-end y ejecución de las mismas (si el tiempo lo permite).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before="480" w:lineRule="auto"/>
        <w:rPr/>
      </w:pPr>
      <w:bookmarkStart w:colFirst="0" w:colLast="0" w:name="_uv97bokhlbn7" w:id="9"/>
      <w:bookmarkEnd w:id="9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ind w:left="0" w:firstLine="0"/>
        <w:rPr/>
      </w:pPr>
      <w:r w:rsidDel="00000000" w:rsidR="00000000" w:rsidRPr="00000000">
        <w:rPr>
          <w:rtl w:val="0"/>
        </w:rPr>
        <w:t xml:space="preserve">Los casos de prueba serán diseñados y cargados en la planilla correspondiente. En la misma se deberá completar la información del caso de prueba, su detalles y al momento de ser ejecutado, colocar allí los resultados obtenidos. La planilla tendrá el siguiente formato:</w:t>
      </w:r>
    </w:p>
    <w:tbl>
      <w:tblPr>
        <w:tblStyle w:val="Table1"/>
        <w:tblW w:w="96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0"/>
        <w:gridCol w:w="735"/>
        <w:gridCol w:w="765"/>
        <w:gridCol w:w="705"/>
        <w:gridCol w:w="690"/>
        <w:gridCol w:w="495"/>
        <w:gridCol w:w="555"/>
        <w:gridCol w:w="555"/>
        <w:gridCol w:w="420"/>
        <w:gridCol w:w="540"/>
        <w:gridCol w:w="600"/>
        <w:gridCol w:w="570"/>
        <w:gridCol w:w="570"/>
        <w:gridCol w:w="585"/>
        <w:gridCol w:w="765"/>
        <w:gridCol w:w="705"/>
        <w:tblGridChange w:id="0">
          <w:tblGrid>
            <w:gridCol w:w="360"/>
            <w:gridCol w:w="735"/>
            <w:gridCol w:w="765"/>
            <w:gridCol w:w="705"/>
            <w:gridCol w:w="690"/>
            <w:gridCol w:w="495"/>
            <w:gridCol w:w="555"/>
            <w:gridCol w:w="555"/>
            <w:gridCol w:w="420"/>
            <w:gridCol w:w="540"/>
            <w:gridCol w:w="600"/>
            <w:gridCol w:w="570"/>
            <w:gridCol w:w="570"/>
            <w:gridCol w:w="585"/>
            <w:gridCol w:w="765"/>
            <w:gridCol w:w="7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ID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Datos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Rdo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Rdo 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#Etiquetas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Evidencia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Diseñado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Ejecutado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Fecha de Ejecución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72bf4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40" w:before="240" w:lineRule="auto"/>
        <w:ind w:firstLine="720"/>
        <w:rPr/>
      </w:pPr>
      <w:bookmarkStart w:colFirst="0" w:colLast="0" w:name="_bztmyu9vwh3r" w:id="10"/>
      <w:bookmarkEnd w:id="10"/>
      <w:r w:rsidDel="00000000" w:rsidR="00000000" w:rsidRPr="00000000">
        <w:rPr>
          <w:rtl w:val="0"/>
        </w:rPr>
        <w:t xml:space="preserve">Gestión de Defectos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Los defectos encontrados durante la ejecución de los casos de prueba, serán documentados y reportados en la planilla correspondiente, llenando allí todos los campos que se soliciten.</w:t>
      </w:r>
    </w:p>
    <w:p w:rsidR="00000000" w:rsidDel="00000000" w:rsidP="00000000" w:rsidRDefault="00000000" w:rsidRPr="00000000" w14:paraId="0000007E">
      <w:pPr>
        <w:keepNext w:val="0"/>
        <w:keepLines w:val="0"/>
        <w:numPr>
          <w:ilvl w:val="0"/>
          <w:numId w:val="7"/>
        </w:numPr>
        <w:spacing w:after="0" w:afterAutospacing="0" w:before="240" w:lineRule="auto"/>
        <w:ind w:firstLine="360"/>
        <w:jc w:val="left"/>
      </w:pPr>
      <w:r w:rsidDel="00000000" w:rsidR="00000000" w:rsidRPr="00000000">
        <w:rPr>
          <w:rtl w:val="0"/>
        </w:rPr>
        <w:t xml:space="preserve">Todos los defectos encontrados serán registrados y gestionados en la documentación de drive y Trello.</w:t>
      </w:r>
    </w:p>
    <w:p w:rsidR="00000000" w:rsidDel="00000000" w:rsidP="00000000" w:rsidRDefault="00000000" w:rsidRPr="00000000" w14:paraId="0000007F">
      <w:pPr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firstLine="360"/>
        <w:jc w:val="left"/>
      </w:pPr>
      <w:r w:rsidDel="00000000" w:rsidR="00000000" w:rsidRPr="00000000">
        <w:rPr>
          <w:rtl w:val="0"/>
        </w:rPr>
        <w:t xml:space="preserve">Los defectos serán categorizados por severidad y prioridad (según corresponda en la clasificación indicada).</w:t>
      </w:r>
    </w:p>
    <w:p w:rsidR="00000000" w:rsidDel="00000000" w:rsidP="00000000" w:rsidRDefault="00000000" w:rsidRPr="00000000" w14:paraId="00000080">
      <w:pPr>
        <w:keepNext w:val="0"/>
        <w:keepLines w:val="0"/>
        <w:numPr>
          <w:ilvl w:val="0"/>
          <w:numId w:val="7"/>
        </w:numPr>
        <w:spacing w:after="240" w:before="0" w:beforeAutospacing="0" w:lineRule="auto"/>
        <w:ind w:firstLine="360"/>
        <w:jc w:val="left"/>
      </w:pPr>
      <w:r w:rsidDel="00000000" w:rsidR="00000000" w:rsidRPr="00000000">
        <w:rPr>
          <w:rtl w:val="0"/>
        </w:rPr>
        <w:t xml:space="preserve">El equipo de desarrollo será notificado para la corrección de defectos críticos, dándole así prioridad a su pronta solución.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rPr/>
      </w:pPr>
      <w:bookmarkStart w:colFirst="0" w:colLast="0" w:name="_v20h67vmrl9e" w:id="11"/>
      <w:bookmarkEnd w:id="11"/>
      <w:r w:rsidDel="00000000" w:rsidR="00000000" w:rsidRPr="00000000">
        <w:rPr>
          <w:rtl w:val="0"/>
        </w:rPr>
        <w:t xml:space="preserve">Prioridad</w:t>
      </w:r>
    </w:p>
    <w:p w:rsidR="00000000" w:rsidDel="00000000" w:rsidP="00000000" w:rsidRDefault="00000000" w:rsidRPr="00000000" w14:paraId="00000082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La prioridad de una falla puede clasificarse como: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/>
        <w:jc w:val="left"/>
      </w:pPr>
      <w:r w:rsidDel="00000000" w:rsidR="00000000" w:rsidRPr="00000000">
        <w:rPr>
          <w:b w:val="1"/>
          <w:rtl w:val="0"/>
        </w:rPr>
        <w:t xml:space="preserve">Alta</w:t>
      </w:r>
      <w:r w:rsidDel="00000000" w:rsidR="00000000" w:rsidRPr="00000000">
        <w:rPr>
          <w:rtl w:val="0"/>
        </w:rPr>
        <w:t xml:space="preserve">: máxima prioridad de ejecución, la funcionalidad es una prioridad.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prioridad de ejecución media, la funcionalidad es importante pero no esencial.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Baja</w:t>
      </w:r>
      <w:r w:rsidDel="00000000" w:rsidR="00000000" w:rsidRPr="00000000">
        <w:rPr>
          <w:rtl w:val="0"/>
        </w:rPr>
        <w:t xml:space="preserve">: prioridad de ejecución baja, la prueba se ejecutará después de completar las anteriores. Su información es requerida pero no es bloqueante.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8w6o5h3lqnyo" w:id="12"/>
      <w:bookmarkEnd w:id="12"/>
      <w:r w:rsidDel="00000000" w:rsidR="00000000" w:rsidRPr="00000000">
        <w:rPr>
          <w:rtl w:val="0"/>
        </w:rPr>
        <w:t xml:space="preserve">Severidad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La severidad de una falla puede clasificarse como: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jc w:val="left"/>
      </w:pPr>
      <w:r w:rsidDel="00000000" w:rsidR="00000000" w:rsidRPr="00000000">
        <w:rPr>
          <w:b w:val="1"/>
          <w:rtl w:val="0"/>
        </w:rPr>
        <w:t xml:space="preserve">Crítica</w:t>
      </w:r>
      <w:r w:rsidDel="00000000" w:rsidR="00000000" w:rsidRPr="00000000">
        <w:rPr>
          <w:rtl w:val="0"/>
        </w:rPr>
        <w:t xml:space="preserve">: la falla encontrada está en una funcionalidad esencial o es bloqueante.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Alta</w:t>
      </w:r>
      <w:r w:rsidDel="00000000" w:rsidR="00000000" w:rsidRPr="00000000">
        <w:rPr>
          <w:rtl w:val="0"/>
        </w:rPr>
        <w:t xml:space="preserve">: la falla encontrada está en una funcionalidad principal.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la falla encontrada no limita el funcionamiento de otras actividades, pero es importante.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Baja</w:t>
      </w:r>
      <w:r w:rsidDel="00000000" w:rsidR="00000000" w:rsidRPr="00000000">
        <w:rPr>
          <w:rtl w:val="0"/>
        </w:rPr>
        <w:t xml:space="preserve">: la falla encontrada no influye directamente en una funcionalidad.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0" w:beforeAutospacing="0"/>
        <w:jc w:val="left"/>
      </w:pPr>
      <w:r w:rsidDel="00000000" w:rsidR="00000000" w:rsidRPr="00000000">
        <w:rPr>
          <w:b w:val="1"/>
          <w:rtl w:val="0"/>
        </w:rPr>
        <w:t xml:space="preserve">Muy Baja</w:t>
      </w:r>
      <w:r w:rsidDel="00000000" w:rsidR="00000000" w:rsidRPr="00000000">
        <w:rPr>
          <w:rtl w:val="0"/>
        </w:rPr>
        <w:t xml:space="preserve">: la falla encontrada no influye en una funcionalidad, o son principalmente errores visuales.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1q7ykbn901pw" w:id="13"/>
      <w:bookmarkEnd w:id="13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Plan de pruebas documentado.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Set de pruebas y casos de prueba detallados.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Validaciones e historias de usuario.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Informe de ejecución de pruebas de accesibilidad.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Informe de ejecución de pruebas funcionales, de integración y API.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Reporte de defectos.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Datos de prueba para pruebas de API.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bilo4a2iugwd" w:id="14"/>
      <w:bookmarkEnd w:id="14"/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/>
        <w:jc w:val="left"/>
      </w:pPr>
      <w:r w:rsidDel="00000000" w:rsidR="00000000" w:rsidRPr="00000000">
        <w:rPr>
          <w:rtl w:val="0"/>
        </w:rPr>
        <w:t xml:space="preserve">Tiempo insuficiente para automatización de pruebas.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Tiempo insuficiente para la ejecución de las pruebas de API, funcionales y de integración.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/>
        <w:jc w:val="left"/>
      </w:pPr>
      <w:r w:rsidDel="00000000" w:rsidR="00000000" w:rsidRPr="00000000">
        <w:rPr>
          <w:rtl w:val="0"/>
        </w:rPr>
        <w:t xml:space="preserve">Problemas de integración entre módulos.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before="0" w:beforeAutospacing="0"/>
        <w:jc w:val="left"/>
      </w:pPr>
      <w:r w:rsidDel="00000000" w:rsidR="00000000" w:rsidRPr="00000000">
        <w:rPr>
          <w:rtl w:val="0"/>
        </w:rPr>
        <w:t xml:space="preserve">Recursos limitados para pruebas de 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before="480" w:lineRule="auto"/>
        <w:rPr/>
      </w:pPr>
      <w:bookmarkStart w:colFirst="0" w:colLast="0" w:name="_2lu5z3q2weu" w:id="15"/>
      <w:bookmarkEnd w:id="15"/>
      <w:r w:rsidDel="00000000" w:rsidR="00000000" w:rsidRPr="00000000">
        <w:rPr>
          <w:rtl w:val="0"/>
        </w:rPr>
        <w:t xml:space="preserve">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color w:val="4c1130"/>
        </w:rPr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806.5748031496071" w:top="992.1259842519685" w:left="1440" w:right="832.2047244094489" w:header="566.9291338582677" w:footer="396.850393700787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  <w:t xml:space="preserve">Justiona.io - h1-14-node-react</w:t>
      <w:tab/>
      <w:tab/>
      <w:tab/>
      <w:tab/>
      <w:tab/>
      <w:tab/>
      <w:t xml:space="preserve">Plan de Pruebas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_419"/>
      </w:rPr>
    </w:rPrDefault>
    <w:pPrDefault>
      <w:pPr>
        <w:spacing w:after="240" w:before="24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ind w:left="720" w:firstLine="0"/>
    </w:pPr>
    <w:rPr>
      <w:b w:val="1"/>
      <w:color w:val="4c113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Rule="auto"/>
      <w:ind w:firstLine="720"/>
    </w:pPr>
    <w:rPr>
      <w:b w:val="1"/>
      <w:color w:val="741b47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4c113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