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2EF7" w14:textId="77777777" w:rsidR="00C94396" w:rsidRDefault="00C94396" w:rsidP="00C94396">
      <w:pPr>
        <w:pStyle w:val="Ttulo1"/>
      </w:pPr>
      <w:r>
        <w:t>MEETING NOTE 24/10/2023</w:t>
      </w:r>
    </w:p>
    <w:p w14:paraId="6D327A8B" w14:textId="77777777" w:rsidR="00C94396" w:rsidRPr="00C94396" w:rsidRDefault="00C94396" w:rsidP="00C94396"/>
    <w:p w14:paraId="1B16C9A7" w14:textId="0DBACC2A" w:rsidR="00C94396" w:rsidRPr="00C94396" w:rsidRDefault="00C94396" w:rsidP="00C94396">
      <w:r w:rsidRPr="00C94396">
        <w:t>Actualizaciones del Equipo:</w:t>
      </w:r>
    </w:p>
    <w:p w14:paraId="5442C690" w14:textId="77777777" w:rsidR="00C94396" w:rsidRPr="00C94396" w:rsidRDefault="00C94396" w:rsidP="00C94396">
      <w:proofErr w:type="spellStart"/>
      <w:r w:rsidRPr="00C94396">
        <w:t>Backend</w:t>
      </w:r>
      <w:proofErr w:type="spellEnd"/>
      <w:r w:rsidRPr="00C94396">
        <w:t>:</w:t>
      </w:r>
    </w:p>
    <w:p w14:paraId="20C85350" w14:textId="77777777" w:rsidR="00C94396" w:rsidRPr="00C94396" w:rsidRDefault="00C94396" w:rsidP="00C94396">
      <w:pPr>
        <w:numPr>
          <w:ilvl w:val="0"/>
          <w:numId w:val="1"/>
        </w:numPr>
      </w:pPr>
      <w:r w:rsidRPr="00C94396">
        <w:t>Se definió como prioridad principal para la semana el desarrollo del inicio de sesión para mejorar la funcionalidad general del sitio.</w:t>
      </w:r>
    </w:p>
    <w:p w14:paraId="4030E51A" w14:textId="77777777" w:rsidR="00C94396" w:rsidRPr="00C94396" w:rsidRDefault="00C94396" w:rsidP="00C94396">
      <w:pPr>
        <w:numPr>
          <w:ilvl w:val="0"/>
          <w:numId w:val="1"/>
        </w:numPr>
      </w:pPr>
      <w:r w:rsidRPr="00C94396">
        <w:t>Se planificó la implementación de la funcionalidad de personalización de búsqueda en ingresos y gastos por categoría y fecha.</w:t>
      </w:r>
    </w:p>
    <w:p w14:paraId="2ED1E366" w14:textId="77777777" w:rsidR="00C94396" w:rsidRPr="00C94396" w:rsidRDefault="00C94396" w:rsidP="00C94396">
      <w:proofErr w:type="spellStart"/>
      <w:r w:rsidRPr="00C94396">
        <w:t>Frontend</w:t>
      </w:r>
      <w:proofErr w:type="spellEnd"/>
      <w:r w:rsidRPr="00C94396">
        <w:t>:</w:t>
      </w:r>
    </w:p>
    <w:p w14:paraId="450D886F" w14:textId="77777777" w:rsidR="00C94396" w:rsidRPr="00C94396" w:rsidRDefault="00C94396" w:rsidP="00C94396">
      <w:pPr>
        <w:numPr>
          <w:ilvl w:val="0"/>
          <w:numId w:val="2"/>
        </w:numPr>
      </w:pPr>
      <w:r w:rsidRPr="00C94396">
        <w:t>Se avanzó en el diseño de la interfaz de usuario y se definieron las especificaciones correspondientes.</w:t>
      </w:r>
    </w:p>
    <w:p w14:paraId="3337F5FF" w14:textId="77777777" w:rsidR="00C94396" w:rsidRPr="00C94396" w:rsidRDefault="00C94396" w:rsidP="00C94396">
      <w:pPr>
        <w:numPr>
          <w:ilvl w:val="0"/>
          <w:numId w:val="2"/>
        </w:numPr>
      </w:pPr>
      <w:r w:rsidRPr="00C94396">
        <w:t>Se creó un componente para gestionar el ahorro directamente desde la interfaz del usuario, lo que implica agregar una propiedad adicional a la entidad "Ahorro".</w:t>
      </w:r>
    </w:p>
    <w:p w14:paraId="04E51227" w14:textId="77777777" w:rsidR="00C94396" w:rsidRPr="00C94396" w:rsidRDefault="00C94396" w:rsidP="00C94396">
      <w:pPr>
        <w:numPr>
          <w:ilvl w:val="0"/>
          <w:numId w:val="2"/>
        </w:numPr>
      </w:pPr>
      <w:r w:rsidRPr="00C94396">
        <w:t>El equipo continuará trabajando en las tareas pendientes para asegurar un progreso constante.</w:t>
      </w:r>
    </w:p>
    <w:p w14:paraId="62F625D4" w14:textId="77777777" w:rsidR="00C94396" w:rsidRPr="00C94396" w:rsidRDefault="00C94396" w:rsidP="00C94396">
      <w:r w:rsidRPr="00C94396">
        <w:t>QA:</w:t>
      </w:r>
    </w:p>
    <w:p w14:paraId="181610AE" w14:textId="77777777" w:rsidR="00C94396" w:rsidRDefault="00C94396" w:rsidP="00C94396">
      <w:pPr>
        <w:numPr>
          <w:ilvl w:val="0"/>
          <w:numId w:val="3"/>
        </w:numPr>
      </w:pPr>
      <w:r w:rsidRPr="00C94396">
        <w:t>Se llevó a cabo una revisión exhaustiva de las notas del Sprint 1 y 2 para comprender plenamente los requisitos y las funcionalidades implementadas.</w:t>
      </w:r>
    </w:p>
    <w:p w14:paraId="015B8143" w14:textId="77777777" w:rsidR="00C94396" w:rsidRPr="00C94396" w:rsidRDefault="00C94396" w:rsidP="00C94396">
      <w:pPr>
        <w:ind w:left="720"/>
      </w:pPr>
    </w:p>
    <w:p w14:paraId="218AB4CF" w14:textId="56817210" w:rsidR="00C94396" w:rsidRPr="00C94396" w:rsidRDefault="00C94396" w:rsidP="00C94396">
      <w:r>
        <w:t>Criterios de Aceptación consultados y verificados para el registro del usuario</w:t>
      </w:r>
      <w:r w:rsidRPr="00C94396">
        <w:t>:</w:t>
      </w:r>
    </w:p>
    <w:p w14:paraId="61473B9E" w14:textId="77777777" w:rsidR="00C94396" w:rsidRPr="00C94396" w:rsidRDefault="00C94396" w:rsidP="00C94396">
      <w:pPr>
        <w:numPr>
          <w:ilvl w:val="0"/>
          <w:numId w:val="4"/>
        </w:numPr>
      </w:pPr>
      <w:r w:rsidRPr="00C94396">
        <w:t>Apellido: se requiere que incluya símbolos de acento solamente.</w:t>
      </w:r>
    </w:p>
    <w:p w14:paraId="04C7151D" w14:textId="77777777" w:rsidR="00C94396" w:rsidRPr="00C94396" w:rsidRDefault="00C94396" w:rsidP="00C94396">
      <w:pPr>
        <w:numPr>
          <w:ilvl w:val="0"/>
          <w:numId w:val="4"/>
        </w:numPr>
      </w:pPr>
      <w:r w:rsidRPr="00C94396">
        <w:t>Correo electrónico: el límite máximo debe ser de 200 caracteres.</w:t>
      </w:r>
    </w:p>
    <w:p w14:paraId="64819E8C" w14:textId="77777777" w:rsidR="00C94396" w:rsidRPr="00C94396" w:rsidRDefault="00C94396" w:rsidP="00C94396">
      <w:pPr>
        <w:numPr>
          <w:ilvl w:val="0"/>
          <w:numId w:val="4"/>
        </w:numPr>
      </w:pPr>
      <w:r w:rsidRPr="00C94396">
        <w:t>Nombre y Apellido: debe estar limitado a 45 caracteres.</w:t>
      </w:r>
    </w:p>
    <w:p w14:paraId="5BAC56B8" w14:textId="77777777" w:rsidR="00C94396" w:rsidRPr="00C94396" w:rsidRDefault="00C94396" w:rsidP="00C94396">
      <w:pPr>
        <w:numPr>
          <w:ilvl w:val="0"/>
          <w:numId w:val="4"/>
        </w:numPr>
      </w:pPr>
      <w:r w:rsidRPr="00C94396">
        <w:t>Formularios de registro: se debe permitir el ingreso de fechas desde 1900.</w:t>
      </w:r>
    </w:p>
    <w:p w14:paraId="7D87C654" w14:textId="77777777" w:rsidR="00C94396" w:rsidRDefault="00C94396" w:rsidP="00C94396">
      <w:pPr>
        <w:numPr>
          <w:ilvl w:val="0"/>
          <w:numId w:val="4"/>
        </w:numPr>
      </w:pPr>
      <w:r w:rsidRPr="00C94396">
        <w:t>Contraseña: debe contener caracteres alfanuméricos, al menos un símbolo y una letra mayúscula.</w:t>
      </w:r>
    </w:p>
    <w:p w14:paraId="3FADA821" w14:textId="77777777" w:rsidR="00C94396" w:rsidRDefault="00C94396" w:rsidP="00C94396">
      <w:pPr>
        <w:pStyle w:val="Ttulo2"/>
      </w:pPr>
    </w:p>
    <w:p w14:paraId="2348651E" w14:textId="1D448176" w:rsidR="00C94396" w:rsidRDefault="00C94396" w:rsidP="00C94396">
      <w:pPr>
        <w:pStyle w:val="Ttulo2"/>
      </w:pPr>
      <w:r>
        <w:t>ACTION ITEMS:</w:t>
      </w:r>
    </w:p>
    <w:p w14:paraId="396DA755" w14:textId="77777777" w:rsidR="00C94396" w:rsidRPr="00C94396" w:rsidRDefault="00C94396" w:rsidP="00C94396">
      <w:pPr>
        <w:numPr>
          <w:ilvl w:val="0"/>
          <w:numId w:val="5"/>
        </w:numPr>
      </w:pPr>
      <w:r w:rsidRPr="00C94396">
        <w:t xml:space="preserve">Priorizar el desarrollo del inicio de sesión en el </w:t>
      </w:r>
      <w:proofErr w:type="spellStart"/>
      <w:r w:rsidRPr="00C94396">
        <w:t>backend</w:t>
      </w:r>
      <w:proofErr w:type="spellEnd"/>
      <w:r w:rsidRPr="00C94396">
        <w:t xml:space="preserve"> y garantizar su pronta integración con el </w:t>
      </w:r>
      <w:proofErr w:type="spellStart"/>
      <w:r w:rsidRPr="00C94396">
        <w:t>frontend</w:t>
      </w:r>
      <w:proofErr w:type="spellEnd"/>
      <w:r w:rsidRPr="00C94396">
        <w:t>.</w:t>
      </w:r>
    </w:p>
    <w:p w14:paraId="3EB93608" w14:textId="77777777" w:rsidR="00C94396" w:rsidRPr="00C94396" w:rsidRDefault="00C94396" w:rsidP="00C94396">
      <w:pPr>
        <w:numPr>
          <w:ilvl w:val="0"/>
          <w:numId w:val="5"/>
        </w:numPr>
      </w:pPr>
      <w:r w:rsidRPr="00C94396">
        <w:t>Continuar con el progreso en la implementación de la funcionalidad de búsqueda personalizada en ingresos y gastos.</w:t>
      </w:r>
    </w:p>
    <w:p w14:paraId="44234B3C" w14:textId="6A760667" w:rsidR="00C94396" w:rsidRPr="00C94396" w:rsidRDefault="00C94396" w:rsidP="00C94396">
      <w:pPr>
        <w:numPr>
          <w:ilvl w:val="0"/>
          <w:numId w:val="5"/>
        </w:numPr>
      </w:pPr>
      <w:r w:rsidRPr="00C94396">
        <w:t>Finalizar el diseño de la interfaz de usuario y asegurar que las especificaciones estén claramente definidas para un desarrollo eficiente.</w:t>
      </w:r>
    </w:p>
    <w:p w14:paraId="37AE3041" w14:textId="77777777" w:rsidR="00113A50" w:rsidRDefault="00113A50"/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AD1"/>
    <w:multiLevelType w:val="multilevel"/>
    <w:tmpl w:val="54FA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971BF"/>
    <w:multiLevelType w:val="multilevel"/>
    <w:tmpl w:val="F28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10B2B"/>
    <w:multiLevelType w:val="multilevel"/>
    <w:tmpl w:val="544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54DCE"/>
    <w:multiLevelType w:val="multilevel"/>
    <w:tmpl w:val="458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B5ADB"/>
    <w:multiLevelType w:val="multilevel"/>
    <w:tmpl w:val="9206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556139">
    <w:abstractNumId w:val="0"/>
  </w:num>
  <w:num w:numId="2" w16cid:durableId="421993579">
    <w:abstractNumId w:val="2"/>
  </w:num>
  <w:num w:numId="3" w16cid:durableId="989482811">
    <w:abstractNumId w:val="4"/>
  </w:num>
  <w:num w:numId="4" w16cid:durableId="135028635">
    <w:abstractNumId w:val="3"/>
  </w:num>
  <w:num w:numId="5" w16cid:durableId="87261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96"/>
    <w:rsid w:val="00113A50"/>
    <w:rsid w:val="004A0A3F"/>
    <w:rsid w:val="00C9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B89A"/>
  <w15:chartTrackingRefBased/>
  <w15:docId w15:val="{D0759EE9-BCEC-4126-BBC6-CC2827B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4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2023-10-24T19:52:00Z</dcterms:created>
  <dcterms:modified xsi:type="dcterms:W3CDTF">2023-10-24T19:54:00Z</dcterms:modified>
</cp:coreProperties>
</file>