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27F6D" w14:textId="77777777" w:rsidR="00A51A5B" w:rsidRDefault="00A51A5B">
      <w:pPr>
        <w:jc w:val="center"/>
        <w:rPr>
          <w:b/>
          <w:sz w:val="40"/>
        </w:rPr>
      </w:pPr>
    </w:p>
    <w:p w14:paraId="7ECC606C" w14:textId="77777777" w:rsidR="00A51A5B" w:rsidRDefault="00A51A5B">
      <w:pPr>
        <w:jc w:val="center"/>
        <w:rPr>
          <w:b/>
          <w:sz w:val="40"/>
        </w:rPr>
      </w:pPr>
    </w:p>
    <w:p w14:paraId="5D3C7416" w14:textId="77777777" w:rsidR="00A51A5B" w:rsidRDefault="00A51A5B">
      <w:pPr>
        <w:jc w:val="center"/>
        <w:rPr>
          <w:b/>
          <w:sz w:val="40"/>
        </w:rPr>
      </w:pPr>
    </w:p>
    <w:p w14:paraId="384CE5E3" w14:textId="77777777" w:rsidR="00A51A5B" w:rsidRDefault="00A51A5B">
      <w:pPr>
        <w:jc w:val="center"/>
        <w:rPr>
          <w:b/>
          <w:sz w:val="40"/>
        </w:rPr>
      </w:pPr>
    </w:p>
    <w:p w14:paraId="415399BD" w14:textId="77777777" w:rsidR="00A51A5B" w:rsidRDefault="00A51A5B">
      <w:pPr>
        <w:jc w:val="center"/>
        <w:rPr>
          <w:b/>
          <w:sz w:val="40"/>
        </w:rPr>
      </w:pPr>
    </w:p>
    <w:p w14:paraId="05B06CE4" w14:textId="3F3DAE51" w:rsidR="00BC5C38" w:rsidRDefault="00BC5C38">
      <w:pPr>
        <w:jc w:val="center"/>
        <w:rPr>
          <w:b/>
          <w:sz w:val="40"/>
        </w:rPr>
      </w:pPr>
      <w:r>
        <w:rPr>
          <w:b/>
          <w:noProof/>
          <w:sz w:val="40"/>
        </w:rPr>
        <w:drawing>
          <wp:inline distT="0" distB="0" distL="0" distR="0" wp14:anchorId="5FD75941" wp14:editId="662D591A">
            <wp:extent cx="1785668" cy="1785668"/>
            <wp:effectExtent l="0" t="0" r="0" b="0"/>
            <wp:docPr id="1447472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2848" name="Image 1447472848"/>
                    <pic:cNvPicPr/>
                  </pic:nvPicPr>
                  <pic:blipFill>
                    <a:blip r:embed="rId6"/>
                    <a:stretch>
                      <a:fillRect/>
                    </a:stretch>
                  </pic:blipFill>
                  <pic:spPr>
                    <a:xfrm>
                      <a:off x="0" y="0"/>
                      <a:ext cx="1804001" cy="1804001"/>
                    </a:xfrm>
                    <a:prstGeom prst="rect">
                      <a:avLst/>
                    </a:prstGeom>
                  </pic:spPr>
                </pic:pic>
              </a:graphicData>
            </a:graphic>
          </wp:inline>
        </w:drawing>
      </w:r>
    </w:p>
    <w:p w14:paraId="794F408C" w14:textId="6A31705C" w:rsidR="009D4253" w:rsidRDefault="00907541">
      <w:pPr>
        <w:jc w:val="center"/>
      </w:pPr>
      <w:r>
        <w:rPr>
          <w:b/>
          <w:sz w:val="40"/>
        </w:rPr>
        <w:t>NITO WHITEPAPER</w:t>
      </w:r>
    </w:p>
    <w:p w14:paraId="706C245B" w14:textId="77777777" w:rsidR="009D4253" w:rsidRDefault="00907541">
      <w:pPr>
        <w:jc w:val="center"/>
      </w:pPr>
      <w:r>
        <w:rPr>
          <w:i/>
        </w:rPr>
        <w:t>A Next‑Generation, Ultra‑Resilient Proof‑of‑Work Blockchain</w:t>
      </w:r>
    </w:p>
    <w:p w14:paraId="7FBBADAB" w14:textId="77777777" w:rsidR="009D4253" w:rsidRDefault="00907541">
      <w:pPr>
        <w:jc w:val="center"/>
      </w:pPr>
      <w:r>
        <w:t>Version 1.1 | July 2025</w:t>
      </w:r>
    </w:p>
    <w:p w14:paraId="5E0267A4" w14:textId="77777777" w:rsidR="009D4253" w:rsidRDefault="00907541">
      <w:pPr>
        <w:jc w:val="center"/>
      </w:pPr>
      <w:r>
        <w:rPr>
          <w:i/>
        </w:rPr>
        <w:t>“Uncompromising Security. Radical Fairness. Designed to Endure.”</w:t>
      </w:r>
    </w:p>
    <w:p w14:paraId="1D4ED56C" w14:textId="77777777" w:rsidR="009D4253" w:rsidRDefault="00907541">
      <w:r>
        <w:br w:type="page"/>
      </w:r>
    </w:p>
    <w:p w14:paraId="745E57B7" w14:textId="77777777" w:rsidR="009D4253" w:rsidRDefault="00907541">
      <w:pPr>
        <w:pStyle w:val="Titre1"/>
      </w:pPr>
      <w:r>
        <w:lastRenderedPageBreak/>
        <w:t>Abstract</w:t>
      </w:r>
    </w:p>
    <w:p w14:paraId="6257EC42" w14:textId="77777777" w:rsidR="009D4253" w:rsidRDefault="00907541">
      <w:r>
        <w:t>Nito is a decentralized, SHA‑256 Proof‑of‑Work (PoW) blockchain engineered for longevity (200‑year emission), fairness (no premine, no ICO, no VC carve‑outs), and operational resilience. It combines real‑time difficulty retargeting with a conservative block size/weight to maintain stable block intervals while resisting hashrate volatility. Economic sustainability is pursued through an extended, decaying block reward schedule that transitions miner incentives smoothly toward transaction fees. This whitepaper details the motivation, architecture, consensus mechanics, economic model, governance philosophy, roadmap, and risk considerations of the Nito network.</w:t>
      </w:r>
    </w:p>
    <w:p w14:paraId="620F85A7" w14:textId="77777777" w:rsidR="009D4253" w:rsidRDefault="00907541">
      <w:pPr>
        <w:pStyle w:val="Titre1"/>
      </w:pPr>
      <w:r>
        <w:t>1. Project Motivation</w:t>
      </w:r>
    </w:p>
    <w:p w14:paraId="0887442B" w14:textId="77777777" w:rsidR="009D4253" w:rsidRDefault="00907541">
      <w:r>
        <w:t>The blockchain ecosystem is saturated with networks promising decentralization yet compromising on fairness, transparency, or durable security. Nito was conceived to address these shortcomings by emphasizing:</w:t>
      </w:r>
    </w:p>
    <w:p w14:paraId="484ED9B2" w14:textId="77777777" w:rsidR="009D4253" w:rsidRDefault="00907541">
      <w:pPr>
        <w:pStyle w:val="Listepuces"/>
      </w:pPr>
      <w:r>
        <w:t>Unrivaled network longevity: Distribution scheduled across 200 years to avoid abrupt tail emissions and speculative shocks.</w:t>
      </w:r>
    </w:p>
    <w:p w14:paraId="140264B9" w14:textId="77777777" w:rsidR="009D4253" w:rsidRDefault="00907541">
      <w:pPr>
        <w:pStyle w:val="Listepuces"/>
      </w:pPr>
      <w:r>
        <w:t>Proven mining infrastructure: Native SHA‑256 compatibility leverages the world’s most ubiquitous PoW hardware ecosystem.</w:t>
      </w:r>
    </w:p>
    <w:p w14:paraId="3ADEC5A1" w14:textId="77777777" w:rsidR="009D4253" w:rsidRDefault="00907541">
      <w:pPr>
        <w:pStyle w:val="Listepuces"/>
      </w:pPr>
      <w:r>
        <w:t>Real‑time difficulty retargeting: Adaptive per‑block tuning mitigates sudden hashrate swings, enhancing accessibility and temporal consistency.</w:t>
      </w:r>
    </w:p>
    <w:p w14:paraId="0F5082B7" w14:textId="77777777" w:rsidR="009D4253" w:rsidRDefault="00907541">
      <w:pPr>
        <w:pStyle w:val="Listepuces"/>
      </w:pPr>
      <w:r>
        <w:t>Fair launch: No premine, no ICO, no early investor allocation—only pure, open PoW distribution.</w:t>
      </w:r>
    </w:p>
    <w:p w14:paraId="0D9F6398" w14:textId="77777777" w:rsidR="00BC5C38" w:rsidRDefault="00BC5C38" w:rsidP="00BC5C38">
      <w:pPr>
        <w:pStyle w:val="Listepuces"/>
        <w:numPr>
          <w:ilvl w:val="0"/>
          <w:numId w:val="0"/>
        </w:numPr>
        <w:ind w:left="360" w:hanging="360"/>
      </w:pPr>
    </w:p>
    <w:p w14:paraId="7479E152" w14:textId="77777777" w:rsidR="00BC5C38" w:rsidRDefault="00BC5C38" w:rsidP="00BC5C38">
      <w:pPr>
        <w:pStyle w:val="Listepuces"/>
        <w:numPr>
          <w:ilvl w:val="0"/>
          <w:numId w:val="0"/>
        </w:numPr>
        <w:ind w:left="360" w:hanging="360"/>
      </w:pPr>
    </w:p>
    <w:p w14:paraId="1EB35610" w14:textId="77777777" w:rsidR="009D4253" w:rsidRDefault="00907541">
      <w:pPr>
        <w:pStyle w:val="Titre2"/>
      </w:pPr>
      <w:r>
        <w:t>1.1 Design Principles</w:t>
      </w:r>
    </w:p>
    <w:tbl>
      <w:tblPr>
        <w:tblW w:w="0" w:type="auto"/>
        <w:tblLook w:val="04A0" w:firstRow="1" w:lastRow="0" w:firstColumn="1" w:lastColumn="0" w:noHBand="0" w:noVBand="1"/>
      </w:tblPr>
      <w:tblGrid>
        <w:gridCol w:w="4320"/>
        <w:gridCol w:w="4320"/>
      </w:tblGrid>
      <w:tr w:rsidR="009D4253" w14:paraId="03641AD8" w14:textId="77777777">
        <w:tc>
          <w:tcPr>
            <w:tcW w:w="4320" w:type="dxa"/>
          </w:tcPr>
          <w:p w14:paraId="60F96466" w14:textId="77777777" w:rsidR="009D4253" w:rsidRPr="00BC5C38" w:rsidRDefault="00907541">
            <w:pPr>
              <w:rPr>
                <w:b/>
                <w:bCs/>
              </w:rPr>
            </w:pPr>
            <w:r w:rsidRPr="00BC5C38">
              <w:rPr>
                <w:b/>
                <w:bCs/>
              </w:rPr>
              <w:t>Principle</w:t>
            </w:r>
          </w:p>
        </w:tc>
        <w:tc>
          <w:tcPr>
            <w:tcW w:w="4320" w:type="dxa"/>
          </w:tcPr>
          <w:p w14:paraId="5A8D8CEC" w14:textId="77777777" w:rsidR="009D4253" w:rsidRPr="00BC5C38" w:rsidRDefault="00907541">
            <w:pPr>
              <w:rPr>
                <w:b/>
                <w:bCs/>
              </w:rPr>
            </w:pPr>
            <w:r w:rsidRPr="00BC5C38">
              <w:rPr>
                <w:b/>
                <w:bCs/>
              </w:rPr>
              <w:t>Rationale</w:t>
            </w:r>
          </w:p>
        </w:tc>
      </w:tr>
      <w:tr w:rsidR="009D4253" w14:paraId="5C7FD923" w14:textId="77777777">
        <w:tc>
          <w:tcPr>
            <w:tcW w:w="4320" w:type="dxa"/>
          </w:tcPr>
          <w:p w14:paraId="32669388" w14:textId="77777777" w:rsidR="009D4253" w:rsidRDefault="00907541">
            <w:r>
              <w:t>Fairness</w:t>
            </w:r>
          </w:p>
        </w:tc>
        <w:tc>
          <w:tcPr>
            <w:tcW w:w="4320" w:type="dxa"/>
          </w:tcPr>
          <w:p w14:paraId="243691B0" w14:textId="77777777" w:rsidR="009D4253" w:rsidRDefault="00907541">
            <w:r>
              <w:t>Equal initial opportunity via open mining.</w:t>
            </w:r>
          </w:p>
        </w:tc>
      </w:tr>
      <w:tr w:rsidR="009D4253" w14:paraId="42BC3095" w14:textId="77777777">
        <w:tc>
          <w:tcPr>
            <w:tcW w:w="4320" w:type="dxa"/>
          </w:tcPr>
          <w:p w14:paraId="2FBA0981" w14:textId="77777777" w:rsidR="009D4253" w:rsidRDefault="00907541">
            <w:r>
              <w:t>Security</w:t>
            </w:r>
          </w:p>
        </w:tc>
        <w:tc>
          <w:tcPr>
            <w:tcW w:w="4320" w:type="dxa"/>
          </w:tcPr>
          <w:p w14:paraId="0F0B6206" w14:textId="77777777" w:rsidR="009D4253" w:rsidRDefault="00907541">
            <w:r>
              <w:t>Mature cryptography (SHA‑256) + conservative parameter choices.</w:t>
            </w:r>
          </w:p>
        </w:tc>
      </w:tr>
      <w:tr w:rsidR="009D4253" w14:paraId="1874A592" w14:textId="77777777">
        <w:tc>
          <w:tcPr>
            <w:tcW w:w="4320" w:type="dxa"/>
          </w:tcPr>
          <w:p w14:paraId="48A0AB01" w14:textId="77777777" w:rsidR="009D4253" w:rsidRDefault="00907541">
            <w:r>
              <w:t>Longevity</w:t>
            </w:r>
          </w:p>
        </w:tc>
        <w:tc>
          <w:tcPr>
            <w:tcW w:w="4320" w:type="dxa"/>
          </w:tcPr>
          <w:p w14:paraId="56CD2E43" w14:textId="77777777" w:rsidR="009D4253" w:rsidRDefault="00907541">
            <w:r>
              <w:t>Slow emission fosters stable miner participation &amp; predictable scarcity.</w:t>
            </w:r>
          </w:p>
        </w:tc>
      </w:tr>
      <w:tr w:rsidR="009D4253" w14:paraId="1A21CD52" w14:textId="77777777">
        <w:tc>
          <w:tcPr>
            <w:tcW w:w="4320" w:type="dxa"/>
          </w:tcPr>
          <w:p w14:paraId="4E0094BA" w14:textId="77777777" w:rsidR="009D4253" w:rsidRDefault="00907541">
            <w:r>
              <w:t>Simplicity</w:t>
            </w:r>
          </w:p>
        </w:tc>
        <w:tc>
          <w:tcPr>
            <w:tcW w:w="4320" w:type="dxa"/>
          </w:tcPr>
          <w:p w14:paraId="07567060" w14:textId="77777777" w:rsidR="009D4253" w:rsidRDefault="00907541">
            <w:r>
              <w:t>Minimal consensus surface area reduces implementation &amp; attack complexity.</w:t>
            </w:r>
          </w:p>
        </w:tc>
      </w:tr>
      <w:tr w:rsidR="009D4253" w14:paraId="22B38E38" w14:textId="77777777">
        <w:tc>
          <w:tcPr>
            <w:tcW w:w="4320" w:type="dxa"/>
          </w:tcPr>
          <w:p w14:paraId="1DCE9058" w14:textId="77777777" w:rsidR="009D4253" w:rsidRDefault="00907541">
            <w:r>
              <w:t>Transparency</w:t>
            </w:r>
          </w:p>
        </w:tc>
        <w:tc>
          <w:tcPr>
            <w:tcW w:w="4320" w:type="dxa"/>
          </w:tcPr>
          <w:p w14:paraId="1884335F" w14:textId="77777777" w:rsidR="009D4253" w:rsidRDefault="00907541">
            <w:r>
              <w:t>Fully deterministic monetary schedule &amp; governance processes.</w:t>
            </w:r>
          </w:p>
        </w:tc>
      </w:tr>
    </w:tbl>
    <w:p w14:paraId="5D63B17D" w14:textId="77777777" w:rsidR="009D4253" w:rsidRDefault="00907541">
      <w:pPr>
        <w:pStyle w:val="Titre1"/>
      </w:pPr>
      <w:r>
        <w:lastRenderedPageBreak/>
        <w:t>2. Nito Blockchain Architecture</w:t>
      </w:r>
    </w:p>
    <w:p w14:paraId="549CFC9F" w14:textId="77777777" w:rsidR="009D4253" w:rsidRDefault="00907541">
      <w:r>
        <w:t>Mining Algorithm: SHA‑256</w:t>
      </w:r>
    </w:p>
    <w:p w14:paraId="25945567" w14:textId="77777777" w:rsidR="009D4253" w:rsidRDefault="00907541">
      <w:r>
        <w:t>Block Interval (Target): 1 minute</w:t>
      </w:r>
    </w:p>
    <w:p w14:paraId="469D0AA3" w14:textId="77777777" w:rsidR="009D4253" w:rsidRDefault="00907541">
      <w:r>
        <w:t>Block Weight Limit: 0.8 MB (~ throughput governance lever)</w:t>
      </w:r>
    </w:p>
    <w:p w14:paraId="11ADEE3A" w14:textId="77777777" w:rsidR="009D4253" w:rsidRDefault="00907541">
      <w:r>
        <w:t>Genesis Block Creation: Wednesday, August 21, 2024</w:t>
      </w:r>
    </w:p>
    <w:p w14:paraId="5898E6D5" w14:textId="77777777" w:rsidR="009D4253" w:rsidRDefault="00907541">
      <w:r>
        <w:t>Genesis Block Hash Tag: Nito/Core Genesis 8-4 (placeholder textual marker)</w:t>
      </w:r>
    </w:p>
    <w:p w14:paraId="7CDC6952" w14:textId="77777777" w:rsidR="009D4253" w:rsidRDefault="00907541">
      <w:r>
        <w:t>Launch Date: Wednesday, August 21, 2024</w:t>
      </w:r>
    </w:p>
    <w:p w14:paraId="2EC156DE" w14:textId="77777777" w:rsidR="009D4253" w:rsidRDefault="00907541">
      <w:r>
        <w:t>Each block B_n is defined as:</w:t>
      </w:r>
    </w:p>
    <w:p w14:paraId="4A2E41AA" w14:textId="77777777" w:rsidR="009D4253" w:rsidRPr="00BC5C38" w:rsidRDefault="00907541">
      <w:pPr>
        <w:rPr>
          <w:b/>
          <w:bCs/>
        </w:rPr>
      </w:pPr>
      <w:r w:rsidRPr="00BC5C38">
        <w:rPr>
          <w:b/>
          <w:bCs/>
        </w:rPr>
        <w:t>B_n = (h_{n-1}, M_n, T_n, N_n, TS_n)</w:t>
      </w:r>
    </w:p>
    <w:p w14:paraId="6B99E761" w14:textId="77777777" w:rsidR="009D4253" w:rsidRDefault="00907541">
      <w:r>
        <w:t>Where:</w:t>
      </w:r>
    </w:p>
    <w:p w14:paraId="0A4E5F2A" w14:textId="77777777" w:rsidR="009D4253" w:rsidRDefault="00907541">
      <w:pPr>
        <w:pStyle w:val="Listepuces"/>
      </w:pPr>
      <w:r>
        <w:t>h_{n-1}: Hash of previous block</w:t>
      </w:r>
    </w:p>
    <w:p w14:paraId="7BA58986" w14:textId="77777777" w:rsidR="009D4253" w:rsidRDefault="00907541">
      <w:pPr>
        <w:pStyle w:val="Listepuces"/>
      </w:pPr>
      <w:r>
        <w:t>M_n: Merkle root of included transactions</w:t>
      </w:r>
    </w:p>
    <w:p w14:paraId="1899CD86" w14:textId="77777777" w:rsidR="009D4253" w:rsidRDefault="00907541">
      <w:pPr>
        <w:pStyle w:val="Listepuces"/>
      </w:pPr>
      <w:r>
        <w:t>T_n: Target (difficulty threshold)</w:t>
      </w:r>
    </w:p>
    <w:p w14:paraId="5F6E3A43" w14:textId="77777777" w:rsidR="009D4253" w:rsidRDefault="00907541">
      <w:pPr>
        <w:pStyle w:val="Listepuces"/>
      </w:pPr>
      <w:r>
        <w:t>N_n: Nonce</w:t>
      </w:r>
    </w:p>
    <w:p w14:paraId="22BDF91A" w14:textId="01BDCF32" w:rsidR="009D4253" w:rsidRDefault="00907541">
      <w:pPr>
        <w:pStyle w:val="Listepuces"/>
      </w:pPr>
      <w:proofErr w:type="spellStart"/>
      <w:r>
        <w:t>TS_n</w:t>
      </w:r>
      <w:proofErr w:type="spellEnd"/>
      <w:r>
        <w:t>: Timestamp</w:t>
      </w:r>
    </w:p>
    <w:p w14:paraId="6861BF63" w14:textId="77777777" w:rsidR="00BC5C38" w:rsidRDefault="00BC5C38" w:rsidP="00BC5C38">
      <w:pPr>
        <w:pStyle w:val="Listepuces"/>
        <w:numPr>
          <w:ilvl w:val="0"/>
          <w:numId w:val="0"/>
        </w:numPr>
        <w:ind w:left="360" w:hanging="360"/>
      </w:pPr>
    </w:p>
    <w:p w14:paraId="6D0A2F56" w14:textId="08F83A25" w:rsidR="009D4253" w:rsidRDefault="00907541">
      <w:pPr>
        <w:pStyle w:val="Titre2"/>
      </w:pPr>
      <w:r>
        <w:t>2.1 Address &amp; Script Support</w:t>
      </w:r>
    </w:p>
    <w:p w14:paraId="3AC6EEBA" w14:textId="625F3075" w:rsidR="009D4253" w:rsidRDefault="00907541">
      <w:pPr>
        <w:pStyle w:val="Listepuces"/>
      </w:pPr>
      <w:r>
        <w:t>SegWit / Bech32 (nito1...) enabled.</w:t>
      </w:r>
    </w:p>
    <w:p w14:paraId="7CC13267" w14:textId="77777777" w:rsidR="009D4253" w:rsidRDefault="00907541">
      <w:pPr>
        <w:pStyle w:val="Listepuces"/>
      </w:pPr>
      <w:r>
        <w:t>(Legacy (1...) and P2sh (3...) addresses are not supported to ensure security, speed, and regulate chain weight.)</w:t>
      </w:r>
    </w:p>
    <w:p w14:paraId="1AB79BA5" w14:textId="77777777" w:rsidR="009D4253" w:rsidRDefault="00907541">
      <w:r>
        <w:t>Rationale: Restricting to modern, efficient address formats simplifies validation logic, reduces malleability vectors, and optimizes weight usage.</w:t>
      </w:r>
    </w:p>
    <w:p w14:paraId="3D010414" w14:textId="77777777" w:rsidR="00BC5C38" w:rsidRDefault="00BC5C38">
      <w:pPr>
        <w:pStyle w:val="Titre2"/>
      </w:pPr>
    </w:p>
    <w:p w14:paraId="10DAD718" w14:textId="3A968F37" w:rsidR="009D4253" w:rsidRDefault="00907541">
      <w:pPr>
        <w:pStyle w:val="Titre2"/>
      </w:pPr>
      <w:r>
        <w:t>2.2 Network Ports</w:t>
      </w:r>
    </w:p>
    <w:tbl>
      <w:tblPr>
        <w:tblW w:w="0" w:type="auto"/>
        <w:tblLook w:val="04A0" w:firstRow="1" w:lastRow="0" w:firstColumn="1" w:lastColumn="0" w:noHBand="0" w:noVBand="1"/>
      </w:tblPr>
      <w:tblGrid>
        <w:gridCol w:w="2880"/>
        <w:gridCol w:w="2880"/>
        <w:gridCol w:w="2880"/>
      </w:tblGrid>
      <w:tr w:rsidR="009D4253" w14:paraId="6742AE6A" w14:textId="77777777">
        <w:tc>
          <w:tcPr>
            <w:tcW w:w="2880" w:type="dxa"/>
          </w:tcPr>
          <w:p w14:paraId="367A7881" w14:textId="77777777" w:rsidR="009D4253" w:rsidRPr="00BC5C38" w:rsidRDefault="00907541">
            <w:pPr>
              <w:rPr>
                <w:b/>
                <w:bCs/>
              </w:rPr>
            </w:pPr>
            <w:r w:rsidRPr="00BC5C38">
              <w:rPr>
                <w:b/>
                <w:bCs/>
              </w:rPr>
              <w:t>Network</w:t>
            </w:r>
          </w:p>
        </w:tc>
        <w:tc>
          <w:tcPr>
            <w:tcW w:w="2880" w:type="dxa"/>
          </w:tcPr>
          <w:p w14:paraId="136DBCF7" w14:textId="77777777" w:rsidR="009D4253" w:rsidRPr="00BC5C38" w:rsidRDefault="00907541">
            <w:pPr>
              <w:rPr>
                <w:b/>
                <w:bCs/>
              </w:rPr>
            </w:pPr>
            <w:r w:rsidRPr="00BC5C38">
              <w:rPr>
                <w:b/>
                <w:bCs/>
              </w:rPr>
              <w:t>P2P</w:t>
            </w:r>
          </w:p>
        </w:tc>
        <w:tc>
          <w:tcPr>
            <w:tcW w:w="2880" w:type="dxa"/>
          </w:tcPr>
          <w:p w14:paraId="73F709DF" w14:textId="77777777" w:rsidR="009D4253" w:rsidRPr="00BC5C38" w:rsidRDefault="00907541">
            <w:pPr>
              <w:rPr>
                <w:b/>
                <w:bCs/>
              </w:rPr>
            </w:pPr>
            <w:r w:rsidRPr="00BC5C38">
              <w:rPr>
                <w:b/>
                <w:bCs/>
              </w:rPr>
              <w:t>RPC</w:t>
            </w:r>
          </w:p>
        </w:tc>
      </w:tr>
      <w:tr w:rsidR="009D4253" w14:paraId="71446BF2" w14:textId="77777777">
        <w:tc>
          <w:tcPr>
            <w:tcW w:w="2880" w:type="dxa"/>
          </w:tcPr>
          <w:p w14:paraId="042A02D6" w14:textId="77777777" w:rsidR="009D4253" w:rsidRDefault="00907541">
            <w:r>
              <w:t>Mainnet</w:t>
            </w:r>
          </w:p>
        </w:tc>
        <w:tc>
          <w:tcPr>
            <w:tcW w:w="2880" w:type="dxa"/>
          </w:tcPr>
          <w:p w14:paraId="5ABB758D" w14:textId="77777777" w:rsidR="009D4253" w:rsidRDefault="00907541">
            <w:r>
              <w:t>8820</w:t>
            </w:r>
          </w:p>
        </w:tc>
        <w:tc>
          <w:tcPr>
            <w:tcW w:w="2880" w:type="dxa"/>
          </w:tcPr>
          <w:p w14:paraId="649989B2" w14:textId="77777777" w:rsidR="009D4253" w:rsidRDefault="00907541">
            <w:r>
              <w:t>8825</w:t>
            </w:r>
          </w:p>
        </w:tc>
      </w:tr>
      <w:tr w:rsidR="009D4253" w14:paraId="00698AAF" w14:textId="77777777">
        <w:tc>
          <w:tcPr>
            <w:tcW w:w="2880" w:type="dxa"/>
          </w:tcPr>
          <w:p w14:paraId="68EE0D89" w14:textId="77777777" w:rsidR="009D4253" w:rsidRDefault="00907541">
            <w:r>
              <w:t>Testnet</w:t>
            </w:r>
          </w:p>
        </w:tc>
        <w:tc>
          <w:tcPr>
            <w:tcW w:w="2880" w:type="dxa"/>
          </w:tcPr>
          <w:p w14:paraId="0F8A2CE5" w14:textId="77777777" w:rsidR="009D4253" w:rsidRDefault="00907541">
            <w:r>
              <w:t>8840</w:t>
            </w:r>
          </w:p>
        </w:tc>
        <w:tc>
          <w:tcPr>
            <w:tcW w:w="2880" w:type="dxa"/>
          </w:tcPr>
          <w:p w14:paraId="42E904CA" w14:textId="77777777" w:rsidR="009D4253" w:rsidRDefault="00907541">
            <w:r>
              <w:t>8845</w:t>
            </w:r>
          </w:p>
        </w:tc>
      </w:tr>
      <w:tr w:rsidR="009D4253" w14:paraId="5AEC4E48" w14:textId="77777777">
        <w:tc>
          <w:tcPr>
            <w:tcW w:w="2880" w:type="dxa"/>
          </w:tcPr>
          <w:p w14:paraId="6BFA121F" w14:textId="77777777" w:rsidR="009D4253" w:rsidRDefault="00907541">
            <w:r>
              <w:t>Signet</w:t>
            </w:r>
          </w:p>
        </w:tc>
        <w:tc>
          <w:tcPr>
            <w:tcW w:w="2880" w:type="dxa"/>
          </w:tcPr>
          <w:p w14:paraId="73961217" w14:textId="77777777" w:rsidR="009D4253" w:rsidRDefault="00907541">
            <w:r>
              <w:t>8860</w:t>
            </w:r>
          </w:p>
        </w:tc>
        <w:tc>
          <w:tcPr>
            <w:tcW w:w="2880" w:type="dxa"/>
          </w:tcPr>
          <w:p w14:paraId="5F40FB0F" w14:textId="77777777" w:rsidR="009D4253" w:rsidRDefault="00907541">
            <w:r>
              <w:t>(same as P2P or defined)</w:t>
            </w:r>
          </w:p>
        </w:tc>
      </w:tr>
      <w:tr w:rsidR="009D4253" w14:paraId="1CD466A3" w14:textId="77777777">
        <w:tc>
          <w:tcPr>
            <w:tcW w:w="2880" w:type="dxa"/>
          </w:tcPr>
          <w:p w14:paraId="36840636" w14:textId="77777777" w:rsidR="009D4253" w:rsidRDefault="00907541">
            <w:r>
              <w:t>Regtest</w:t>
            </w:r>
          </w:p>
        </w:tc>
        <w:tc>
          <w:tcPr>
            <w:tcW w:w="2880" w:type="dxa"/>
          </w:tcPr>
          <w:p w14:paraId="01EF083C" w14:textId="77777777" w:rsidR="009D4253" w:rsidRDefault="00907541">
            <w:r>
              <w:t>8880</w:t>
            </w:r>
          </w:p>
        </w:tc>
        <w:tc>
          <w:tcPr>
            <w:tcW w:w="2880" w:type="dxa"/>
          </w:tcPr>
          <w:p w14:paraId="4A1B8544" w14:textId="77777777" w:rsidR="009D4253" w:rsidRDefault="00907541">
            <w:r>
              <w:t>(local)</w:t>
            </w:r>
          </w:p>
        </w:tc>
      </w:tr>
    </w:tbl>
    <w:p w14:paraId="1B723909" w14:textId="075597EC" w:rsidR="009D4253" w:rsidRDefault="00907541">
      <w:pPr>
        <w:pStyle w:val="Titre2"/>
      </w:pPr>
      <w:r>
        <w:lastRenderedPageBreak/>
        <w:t>2.3 Data Structures</w:t>
      </w:r>
    </w:p>
    <w:p w14:paraId="0802BC21" w14:textId="77777777" w:rsidR="009D4253" w:rsidRDefault="00907541">
      <w:pPr>
        <w:pStyle w:val="Listepuces"/>
      </w:pPr>
      <w:r>
        <w:t>Transaction Model: UTXO (unspent outputs) for parallel validation &amp; simplified double‑spend detection.</w:t>
      </w:r>
    </w:p>
    <w:p w14:paraId="6BF7F7C1" w14:textId="77777777" w:rsidR="009D4253" w:rsidRDefault="00907541">
      <w:pPr>
        <w:pStyle w:val="Listepuces"/>
      </w:pPr>
      <w:r>
        <w:t>Mempool Policy: Fee‑rate sorted, ancestor/descendant limits (parameters TBD).</w:t>
      </w:r>
    </w:p>
    <w:p w14:paraId="22E8A90B" w14:textId="77777777" w:rsidR="009D4253" w:rsidRDefault="00907541">
      <w:pPr>
        <w:pStyle w:val="Listepuces"/>
      </w:pPr>
      <w:r>
        <w:t>Weight Accounting: SegWit‑style weight metric ensures predictable bandwidth &amp; validation cost.</w:t>
      </w:r>
    </w:p>
    <w:p w14:paraId="52A9BD46" w14:textId="77777777" w:rsidR="009D4253" w:rsidRDefault="00907541">
      <w:pPr>
        <w:pStyle w:val="Titre1"/>
      </w:pPr>
      <w:r>
        <w:t>3. Security and Mining: Why PoW with SHA‑256?</w:t>
      </w:r>
    </w:p>
    <w:p w14:paraId="54CEFBB2" w14:textId="77777777" w:rsidR="009D4253" w:rsidRDefault="00907541">
      <w:pPr>
        <w:pStyle w:val="Titre2"/>
      </w:pPr>
      <w:r>
        <w:t>3.1 Proof‑of‑Work vs. Proof‑of‑Stake</w:t>
      </w:r>
    </w:p>
    <w:p w14:paraId="239AD0A1" w14:textId="77777777" w:rsidR="009D4253" w:rsidRDefault="00907541">
      <w:r>
        <w:t>PoW allows any participant with commodity or specialized hardware to compete probabilistically for block rewards by expending energy. Security derives from externalized cost: rewriting history requires acquiring and operating a majority of active hashpower, incurring real‑world expense. PoS centralizes influence around large stake holders. Nito’s PoW commitment aligns incentives with physical resource expenditure.</w:t>
      </w:r>
    </w:p>
    <w:p w14:paraId="688FDB98" w14:textId="77777777" w:rsidR="00BC5C38" w:rsidRDefault="00BC5C38"/>
    <w:p w14:paraId="054278B9" w14:textId="77777777" w:rsidR="009D4253" w:rsidRDefault="00907541">
      <w:pPr>
        <w:pStyle w:val="Titre2"/>
      </w:pPr>
      <w:r>
        <w:t>3.2 The Strength of SHA‑256</w:t>
      </w:r>
    </w:p>
    <w:p w14:paraId="621E0894" w14:textId="77777777" w:rsidR="009D4253" w:rsidRDefault="00907541">
      <w:pPr>
        <w:pStyle w:val="Listepuces"/>
      </w:pPr>
      <w:r>
        <w:t>Preimage resistance</w:t>
      </w:r>
    </w:p>
    <w:p w14:paraId="353BF886" w14:textId="77777777" w:rsidR="009D4253" w:rsidRDefault="00907541">
      <w:pPr>
        <w:pStyle w:val="Listepuces"/>
      </w:pPr>
      <w:r>
        <w:t>Second preimage &amp; collision resistance</w:t>
      </w:r>
    </w:p>
    <w:p w14:paraId="58B9EF97" w14:textId="77777777" w:rsidR="009D4253" w:rsidRDefault="00907541">
      <w:pPr>
        <w:pStyle w:val="Listepuces"/>
      </w:pPr>
      <w:r>
        <w:t>Avalanche properties</w:t>
      </w:r>
    </w:p>
    <w:p w14:paraId="7029558F" w14:textId="77777777" w:rsidR="009D4253" w:rsidRDefault="00907541">
      <w:pPr>
        <w:pStyle w:val="Listepuces"/>
      </w:pPr>
      <w:r>
        <w:t>Large existing ASIC ecosystem</w:t>
      </w:r>
    </w:p>
    <w:p w14:paraId="783FCACD" w14:textId="77777777" w:rsidR="00BC5C38" w:rsidRDefault="00BC5C38" w:rsidP="00BC5C38">
      <w:pPr>
        <w:pStyle w:val="Listepuces"/>
        <w:numPr>
          <w:ilvl w:val="0"/>
          <w:numId w:val="0"/>
        </w:numPr>
        <w:ind w:left="360" w:hanging="360"/>
      </w:pPr>
    </w:p>
    <w:p w14:paraId="7CC449C1" w14:textId="77777777" w:rsidR="009D4253" w:rsidRDefault="00907541">
      <w:pPr>
        <w:pStyle w:val="Titre2"/>
      </w:pPr>
      <w:r>
        <w:t>3.3 Difficulty Retargeting (Per Block)</w:t>
      </w:r>
    </w:p>
    <w:p w14:paraId="114E663B" w14:textId="77777777" w:rsidR="009D4253" w:rsidRDefault="00907541">
      <w:r>
        <w:t>Let D_n = current difficulty, T_target = 60 s (target block interval), Δt_n = observed time between block n and n−1.</w:t>
      </w:r>
    </w:p>
    <w:p w14:paraId="07B49551" w14:textId="77777777" w:rsidR="009D4253" w:rsidRDefault="00907541">
      <w:r>
        <w:t>Baseline formula:</w:t>
      </w:r>
    </w:p>
    <w:p w14:paraId="35D0FA86" w14:textId="77777777" w:rsidR="009D4253" w:rsidRPr="00A51A5B" w:rsidRDefault="00907541">
      <w:pPr>
        <w:rPr>
          <w:b/>
          <w:bCs/>
        </w:rPr>
      </w:pPr>
      <w:r w:rsidRPr="00A51A5B">
        <w:rPr>
          <w:b/>
          <w:bCs/>
        </w:rPr>
        <w:t>D_{n+1} = D_n * (Δt_n / T_target)</w:t>
      </w:r>
    </w:p>
    <w:p w14:paraId="2D27C611" w14:textId="77777777" w:rsidR="009D4253" w:rsidRDefault="00907541">
      <w:r>
        <w:t>Clamped:</w:t>
      </w:r>
    </w:p>
    <w:p w14:paraId="69E6366A" w14:textId="77777777" w:rsidR="009D4253" w:rsidRPr="00A51A5B" w:rsidRDefault="00907541">
      <w:pPr>
        <w:rPr>
          <w:b/>
          <w:bCs/>
        </w:rPr>
      </w:pPr>
      <w:r w:rsidRPr="00A51A5B">
        <w:rPr>
          <w:b/>
          <w:bCs/>
        </w:rPr>
        <w:t xml:space="preserve">D_{n+1} = D_n * </w:t>
      </w:r>
      <w:proofErr w:type="gramStart"/>
      <w:r w:rsidRPr="00A51A5B">
        <w:rPr>
          <w:b/>
          <w:bCs/>
        </w:rPr>
        <w:t>clip(</w:t>
      </w:r>
      <w:proofErr w:type="gramEnd"/>
      <w:r w:rsidRPr="00A51A5B">
        <w:rPr>
          <w:b/>
          <w:bCs/>
        </w:rPr>
        <w:t>c_min, (Δt_n / T_target), c_max)</w:t>
      </w:r>
    </w:p>
    <w:p w14:paraId="3FC28236" w14:textId="77777777" w:rsidR="009D4253" w:rsidRDefault="00907541">
      <w:r>
        <w:t>Illustrative constants: c_min = 0.75, c_max = 1.25 (exact values defined in implementation).</w:t>
      </w:r>
    </w:p>
    <w:p w14:paraId="2ED838DF" w14:textId="360F7841" w:rsidR="00BC5C38" w:rsidRDefault="00BC5C38"/>
    <w:p w14:paraId="2942966B" w14:textId="455B426F" w:rsidR="00907541" w:rsidRDefault="00907541">
      <w:pPr>
        <w:pStyle w:val="Titre2"/>
      </w:pPr>
    </w:p>
    <w:p w14:paraId="240A1534" w14:textId="42A815DB" w:rsidR="009D4253" w:rsidRDefault="00907541">
      <w:pPr>
        <w:pStyle w:val="Titre2"/>
      </w:pPr>
      <w:r>
        <w:t>3.4 Threat Model &amp; Mitigations</w:t>
      </w:r>
    </w:p>
    <w:tbl>
      <w:tblPr>
        <w:tblW w:w="0" w:type="auto"/>
        <w:tblLook w:val="04A0" w:firstRow="1" w:lastRow="0" w:firstColumn="1" w:lastColumn="0" w:noHBand="0" w:noVBand="1"/>
      </w:tblPr>
      <w:tblGrid>
        <w:gridCol w:w="2880"/>
        <w:gridCol w:w="2880"/>
        <w:gridCol w:w="2880"/>
      </w:tblGrid>
      <w:tr w:rsidR="009D4253" w14:paraId="14A3FFA1" w14:textId="77777777">
        <w:tc>
          <w:tcPr>
            <w:tcW w:w="2880" w:type="dxa"/>
          </w:tcPr>
          <w:p w14:paraId="31DC3F96" w14:textId="77777777" w:rsidR="009D4253" w:rsidRPr="00BC5C38" w:rsidRDefault="00907541">
            <w:pPr>
              <w:rPr>
                <w:b/>
                <w:bCs/>
              </w:rPr>
            </w:pPr>
            <w:r w:rsidRPr="00BC5C38">
              <w:rPr>
                <w:b/>
                <w:bCs/>
              </w:rPr>
              <w:t>Threat</w:t>
            </w:r>
          </w:p>
        </w:tc>
        <w:tc>
          <w:tcPr>
            <w:tcW w:w="2880" w:type="dxa"/>
          </w:tcPr>
          <w:p w14:paraId="69803335" w14:textId="77777777" w:rsidR="009D4253" w:rsidRPr="00BC5C38" w:rsidRDefault="00907541">
            <w:pPr>
              <w:rPr>
                <w:b/>
                <w:bCs/>
              </w:rPr>
            </w:pPr>
            <w:r w:rsidRPr="00BC5C38">
              <w:rPr>
                <w:b/>
                <w:bCs/>
              </w:rPr>
              <w:t>Vector</w:t>
            </w:r>
          </w:p>
        </w:tc>
        <w:tc>
          <w:tcPr>
            <w:tcW w:w="2880" w:type="dxa"/>
          </w:tcPr>
          <w:p w14:paraId="763970A9" w14:textId="77777777" w:rsidR="009D4253" w:rsidRPr="00BC5C38" w:rsidRDefault="00907541">
            <w:pPr>
              <w:rPr>
                <w:b/>
                <w:bCs/>
              </w:rPr>
            </w:pPr>
            <w:r w:rsidRPr="00BC5C38">
              <w:rPr>
                <w:b/>
                <w:bCs/>
              </w:rPr>
              <w:t>Mitigation</w:t>
            </w:r>
          </w:p>
        </w:tc>
      </w:tr>
      <w:tr w:rsidR="009D4253" w14:paraId="369F9746" w14:textId="77777777">
        <w:tc>
          <w:tcPr>
            <w:tcW w:w="2880" w:type="dxa"/>
          </w:tcPr>
          <w:p w14:paraId="72927D41" w14:textId="77777777" w:rsidR="009D4253" w:rsidRDefault="00907541">
            <w:r>
              <w:t>51% Attack</w:t>
            </w:r>
          </w:p>
        </w:tc>
        <w:tc>
          <w:tcPr>
            <w:tcW w:w="2880" w:type="dxa"/>
          </w:tcPr>
          <w:p w14:paraId="78DC2889" w14:textId="77777777" w:rsidR="009D4253" w:rsidRDefault="00907541">
            <w:r>
              <w:t>Majority hash reorg</w:t>
            </w:r>
          </w:p>
        </w:tc>
        <w:tc>
          <w:tcPr>
            <w:tcW w:w="2880" w:type="dxa"/>
          </w:tcPr>
          <w:p w14:paraId="310C0EC6" w14:textId="77777777" w:rsidR="009D4253" w:rsidRDefault="00907541">
            <w:r>
              <w:t>Broad hardware accessibility + cost scaling with time.</w:t>
            </w:r>
          </w:p>
        </w:tc>
      </w:tr>
      <w:tr w:rsidR="009D4253" w14:paraId="35BC4364" w14:textId="77777777">
        <w:tc>
          <w:tcPr>
            <w:tcW w:w="2880" w:type="dxa"/>
          </w:tcPr>
          <w:p w14:paraId="237B2E00" w14:textId="77777777" w:rsidR="009D4253" w:rsidRDefault="00907541">
            <w:r>
              <w:t>Timestamp Manipulation</w:t>
            </w:r>
          </w:p>
        </w:tc>
        <w:tc>
          <w:tcPr>
            <w:tcW w:w="2880" w:type="dxa"/>
          </w:tcPr>
          <w:p w14:paraId="47A07A1C" w14:textId="77777777" w:rsidR="009D4253" w:rsidRDefault="00907541">
            <w:r>
              <w:t>Miners skew median time</w:t>
            </w:r>
          </w:p>
        </w:tc>
        <w:tc>
          <w:tcPr>
            <w:tcW w:w="2880" w:type="dxa"/>
          </w:tcPr>
          <w:p w14:paraId="72796247" w14:textId="77777777" w:rsidR="009D4253" w:rsidRDefault="00907541">
            <w:r>
              <w:t>Median-of-N window; retarget clamps.</w:t>
            </w:r>
          </w:p>
        </w:tc>
      </w:tr>
      <w:tr w:rsidR="009D4253" w14:paraId="43DD67A7" w14:textId="77777777">
        <w:tc>
          <w:tcPr>
            <w:tcW w:w="2880" w:type="dxa"/>
          </w:tcPr>
          <w:p w14:paraId="12722813" w14:textId="77777777" w:rsidR="009D4253" w:rsidRDefault="00907541">
            <w:r>
              <w:t>Mempool Spam</w:t>
            </w:r>
          </w:p>
        </w:tc>
        <w:tc>
          <w:tcPr>
            <w:tcW w:w="2880" w:type="dxa"/>
          </w:tcPr>
          <w:p w14:paraId="40782516" w14:textId="77777777" w:rsidR="009D4253" w:rsidRDefault="00907541">
            <w:r>
              <w:t>Flood low-fee tx</w:t>
            </w:r>
          </w:p>
        </w:tc>
        <w:tc>
          <w:tcPr>
            <w:tcW w:w="2880" w:type="dxa"/>
          </w:tcPr>
          <w:p w14:paraId="5C33A212" w14:textId="77777777" w:rsidR="009D4253" w:rsidRDefault="00907541">
            <w:r>
              <w:t>Dynamic fee market; relay min-fee filters.</w:t>
            </w:r>
          </w:p>
        </w:tc>
      </w:tr>
      <w:tr w:rsidR="009D4253" w14:paraId="2194382A" w14:textId="77777777">
        <w:tc>
          <w:tcPr>
            <w:tcW w:w="2880" w:type="dxa"/>
          </w:tcPr>
          <w:p w14:paraId="1FDE46B7" w14:textId="77777777" w:rsidR="009D4253" w:rsidRDefault="00907541">
            <w:r>
              <w:t>Eclipse</w:t>
            </w:r>
          </w:p>
        </w:tc>
        <w:tc>
          <w:tcPr>
            <w:tcW w:w="2880" w:type="dxa"/>
          </w:tcPr>
          <w:p w14:paraId="2D4B942D" w14:textId="77777777" w:rsidR="009D4253" w:rsidRDefault="00907541">
            <w:r>
              <w:t>Isolating nodes</w:t>
            </w:r>
          </w:p>
        </w:tc>
        <w:tc>
          <w:tcPr>
            <w:tcW w:w="2880" w:type="dxa"/>
          </w:tcPr>
          <w:p w14:paraId="478056F1" w14:textId="77777777" w:rsidR="009D4253" w:rsidRDefault="00907541">
            <w:r>
              <w:t>Diverse peer selection, outbound randomness.</w:t>
            </w:r>
          </w:p>
        </w:tc>
      </w:tr>
      <w:tr w:rsidR="009D4253" w14:paraId="5F8E41FD" w14:textId="77777777">
        <w:tc>
          <w:tcPr>
            <w:tcW w:w="2880" w:type="dxa"/>
          </w:tcPr>
          <w:p w14:paraId="4E3B6A37" w14:textId="77777777" w:rsidR="009D4253" w:rsidRDefault="00907541">
            <w:r>
              <w:t>Sybil</w:t>
            </w:r>
          </w:p>
        </w:tc>
        <w:tc>
          <w:tcPr>
            <w:tcW w:w="2880" w:type="dxa"/>
          </w:tcPr>
          <w:p w14:paraId="58669A58" w14:textId="77777777" w:rsidR="009D4253" w:rsidRDefault="00907541">
            <w:r>
              <w:t>Fake identities</w:t>
            </w:r>
          </w:p>
        </w:tc>
        <w:tc>
          <w:tcPr>
            <w:tcW w:w="2880" w:type="dxa"/>
          </w:tcPr>
          <w:p w14:paraId="733BFE0E" w14:textId="77777777" w:rsidR="009D4253" w:rsidRDefault="00907541">
            <w:r>
              <w:t>PoW cost gating.</w:t>
            </w:r>
          </w:p>
        </w:tc>
      </w:tr>
      <w:tr w:rsidR="009D4253" w14:paraId="4A83AE93" w14:textId="77777777">
        <w:tc>
          <w:tcPr>
            <w:tcW w:w="2880" w:type="dxa"/>
          </w:tcPr>
          <w:p w14:paraId="6F867E1E" w14:textId="77777777" w:rsidR="009D4253" w:rsidRDefault="00907541">
            <w:r>
              <w:t>Difficulty Oscillation</w:t>
            </w:r>
          </w:p>
        </w:tc>
        <w:tc>
          <w:tcPr>
            <w:tcW w:w="2880" w:type="dxa"/>
          </w:tcPr>
          <w:p w14:paraId="15A144BB" w14:textId="77777777" w:rsidR="009D4253" w:rsidRDefault="00907541">
            <w:r>
              <w:t>Rapid hash swings</w:t>
            </w:r>
          </w:p>
        </w:tc>
        <w:tc>
          <w:tcPr>
            <w:tcW w:w="2880" w:type="dxa"/>
          </w:tcPr>
          <w:p w14:paraId="66D668E9" w14:textId="77777777" w:rsidR="009D4253" w:rsidRDefault="00907541">
            <w:r>
              <w:t>Per-block retarget with bounds.</w:t>
            </w:r>
          </w:p>
        </w:tc>
      </w:tr>
    </w:tbl>
    <w:p w14:paraId="38CD27E0" w14:textId="77777777" w:rsidR="009D4253" w:rsidRDefault="00907541">
      <w:pPr>
        <w:pStyle w:val="Titre1"/>
      </w:pPr>
      <w:r>
        <w:t>4. Block Reward, Distribution &amp; Economic Model</w:t>
      </w:r>
    </w:p>
    <w:p w14:paraId="317F9A7C" w14:textId="77777777" w:rsidR="009D4253" w:rsidRDefault="00907541">
      <w:r>
        <w:t>Total Supply (C_max): 1,154,217,600 NITO</w:t>
      </w:r>
    </w:p>
    <w:p w14:paraId="07566649" w14:textId="77777777" w:rsidR="009D4253" w:rsidRDefault="00907541">
      <w:r>
        <w:t xml:space="preserve">Smallest Unit: 1 </w:t>
      </w:r>
      <w:proofErr w:type="spellStart"/>
      <w:r>
        <w:t>Nitoshi</w:t>
      </w:r>
      <w:proofErr w:type="spellEnd"/>
      <w:r>
        <w:t xml:space="preserve"> = 0.00000001 NITO</w:t>
      </w:r>
    </w:p>
    <w:p w14:paraId="189EACD4" w14:textId="77777777" w:rsidR="009D4253" w:rsidRDefault="00907541">
      <w:pPr>
        <w:pStyle w:val="Titre2"/>
      </w:pPr>
      <w:r>
        <w:t>4.1 Emission Schedule (Summary)</w:t>
      </w:r>
    </w:p>
    <w:tbl>
      <w:tblPr>
        <w:tblW w:w="0" w:type="auto"/>
        <w:tblLook w:val="04A0" w:firstRow="1" w:lastRow="0" w:firstColumn="1" w:lastColumn="0" w:noHBand="0" w:noVBand="1"/>
      </w:tblPr>
      <w:tblGrid>
        <w:gridCol w:w="2880"/>
        <w:gridCol w:w="2880"/>
        <w:gridCol w:w="2880"/>
      </w:tblGrid>
      <w:tr w:rsidR="009D4253" w14:paraId="71872C6B" w14:textId="77777777">
        <w:tc>
          <w:tcPr>
            <w:tcW w:w="2880" w:type="dxa"/>
          </w:tcPr>
          <w:p w14:paraId="1A58FE3C" w14:textId="77777777" w:rsidR="009D4253" w:rsidRPr="00BC5C38" w:rsidRDefault="00907541">
            <w:pPr>
              <w:rPr>
                <w:b/>
                <w:bCs/>
              </w:rPr>
            </w:pPr>
            <w:r w:rsidRPr="00BC5C38">
              <w:rPr>
                <w:b/>
                <w:bCs/>
              </w:rPr>
              <w:t>Years</w:t>
            </w:r>
          </w:p>
        </w:tc>
        <w:tc>
          <w:tcPr>
            <w:tcW w:w="2880" w:type="dxa"/>
          </w:tcPr>
          <w:p w14:paraId="631E06A2" w14:textId="77777777" w:rsidR="009D4253" w:rsidRPr="00BC5C38" w:rsidRDefault="00907541">
            <w:pPr>
              <w:rPr>
                <w:b/>
                <w:bCs/>
              </w:rPr>
            </w:pPr>
            <w:r w:rsidRPr="00BC5C38">
              <w:rPr>
                <w:b/>
                <w:bCs/>
              </w:rPr>
              <w:t>Reward/Block</w:t>
            </w:r>
          </w:p>
        </w:tc>
        <w:tc>
          <w:tcPr>
            <w:tcW w:w="2880" w:type="dxa"/>
          </w:tcPr>
          <w:p w14:paraId="11F14F98" w14:textId="77777777" w:rsidR="009D4253" w:rsidRPr="00BC5C38" w:rsidRDefault="00907541">
            <w:pPr>
              <w:rPr>
                <w:b/>
                <w:bCs/>
              </w:rPr>
            </w:pPr>
            <w:r w:rsidRPr="00BC5C38">
              <w:rPr>
                <w:b/>
                <w:bCs/>
              </w:rPr>
              <w:t>Period Total</w:t>
            </w:r>
          </w:p>
        </w:tc>
      </w:tr>
      <w:tr w:rsidR="009D4253" w14:paraId="6FEB57A2" w14:textId="77777777">
        <w:tc>
          <w:tcPr>
            <w:tcW w:w="2880" w:type="dxa"/>
          </w:tcPr>
          <w:p w14:paraId="69BFF988" w14:textId="77777777" w:rsidR="009D4253" w:rsidRDefault="00907541">
            <w:r>
              <w:t>1</w:t>
            </w:r>
          </w:p>
        </w:tc>
        <w:tc>
          <w:tcPr>
            <w:tcW w:w="2880" w:type="dxa"/>
          </w:tcPr>
          <w:p w14:paraId="04D4CF92" w14:textId="77777777" w:rsidR="009D4253" w:rsidRDefault="00907541">
            <w:r>
              <w:t>512</w:t>
            </w:r>
          </w:p>
        </w:tc>
        <w:tc>
          <w:tcPr>
            <w:tcW w:w="2880" w:type="dxa"/>
          </w:tcPr>
          <w:p w14:paraId="732BBC7F" w14:textId="77777777" w:rsidR="009D4253" w:rsidRDefault="00907541">
            <w:r>
              <w:t>269,107,200</w:t>
            </w:r>
          </w:p>
        </w:tc>
      </w:tr>
      <w:tr w:rsidR="009D4253" w14:paraId="21FAE90E" w14:textId="77777777">
        <w:tc>
          <w:tcPr>
            <w:tcW w:w="2880" w:type="dxa"/>
          </w:tcPr>
          <w:p w14:paraId="328DD9AA" w14:textId="77777777" w:rsidR="009D4253" w:rsidRDefault="00907541">
            <w:r>
              <w:t>2</w:t>
            </w:r>
          </w:p>
        </w:tc>
        <w:tc>
          <w:tcPr>
            <w:tcW w:w="2880" w:type="dxa"/>
          </w:tcPr>
          <w:p w14:paraId="06E41352" w14:textId="77777777" w:rsidR="009D4253" w:rsidRDefault="00907541">
            <w:r>
              <w:t>256</w:t>
            </w:r>
          </w:p>
        </w:tc>
        <w:tc>
          <w:tcPr>
            <w:tcW w:w="2880" w:type="dxa"/>
          </w:tcPr>
          <w:p w14:paraId="76C5EBFB" w14:textId="77777777" w:rsidR="009D4253" w:rsidRDefault="00907541">
            <w:r>
              <w:t>134,553,600</w:t>
            </w:r>
          </w:p>
        </w:tc>
      </w:tr>
      <w:tr w:rsidR="009D4253" w14:paraId="34DB7386" w14:textId="77777777">
        <w:tc>
          <w:tcPr>
            <w:tcW w:w="2880" w:type="dxa"/>
          </w:tcPr>
          <w:p w14:paraId="31CB9514" w14:textId="77777777" w:rsidR="009D4253" w:rsidRDefault="00907541">
            <w:r>
              <w:t>3</w:t>
            </w:r>
          </w:p>
        </w:tc>
        <w:tc>
          <w:tcPr>
            <w:tcW w:w="2880" w:type="dxa"/>
          </w:tcPr>
          <w:p w14:paraId="6A22F5AE" w14:textId="77777777" w:rsidR="009D4253" w:rsidRDefault="00907541">
            <w:r>
              <w:t>128</w:t>
            </w:r>
          </w:p>
        </w:tc>
        <w:tc>
          <w:tcPr>
            <w:tcW w:w="2880" w:type="dxa"/>
          </w:tcPr>
          <w:p w14:paraId="5A38171C" w14:textId="77777777" w:rsidR="009D4253" w:rsidRDefault="00907541">
            <w:r>
              <w:t>67,276,800</w:t>
            </w:r>
          </w:p>
        </w:tc>
      </w:tr>
      <w:tr w:rsidR="009D4253" w14:paraId="0AB21BC6" w14:textId="77777777">
        <w:tc>
          <w:tcPr>
            <w:tcW w:w="2880" w:type="dxa"/>
          </w:tcPr>
          <w:p w14:paraId="61EBBA2A" w14:textId="77777777" w:rsidR="009D4253" w:rsidRDefault="00907541">
            <w:r>
              <w:t>4–10</w:t>
            </w:r>
          </w:p>
        </w:tc>
        <w:tc>
          <w:tcPr>
            <w:tcW w:w="2880" w:type="dxa"/>
          </w:tcPr>
          <w:p w14:paraId="2B51B8F9" w14:textId="77777777" w:rsidR="009D4253" w:rsidRDefault="00907541">
            <w:r>
              <w:t>64</w:t>
            </w:r>
          </w:p>
        </w:tc>
        <w:tc>
          <w:tcPr>
            <w:tcW w:w="2880" w:type="dxa"/>
          </w:tcPr>
          <w:p w14:paraId="7931E884" w14:textId="77777777" w:rsidR="009D4253" w:rsidRDefault="00907541">
            <w:r>
              <w:t>235,468,800 (agg)</w:t>
            </w:r>
          </w:p>
        </w:tc>
      </w:tr>
      <w:tr w:rsidR="009D4253" w14:paraId="63345DB2" w14:textId="77777777">
        <w:tc>
          <w:tcPr>
            <w:tcW w:w="2880" w:type="dxa"/>
          </w:tcPr>
          <w:p w14:paraId="6DE02C4E" w14:textId="77777777" w:rsidR="009D4253" w:rsidRDefault="00907541">
            <w:r>
              <w:t>11–20</w:t>
            </w:r>
          </w:p>
        </w:tc>
        <w:tc>
          <w:tcPr>
            <w:tcW w:w="2880" w:type="dxa"/>
          </w:tcPr>
          <w:p w14:paraId="4C10A113" w14:textId="77777777" w:rsidR="009D4253" w:rsidRDefault="00907541">
            <w:r>
              <w:t>32</w:t>
            </w:r>
          </w:p>
        </w:tc>
        <w:tc>
          <w:tcPr>
            <w:tcW w:w="2880" w:type="dxa"/>
          </w:tcPr>
          <w:p w14:paraId="35002FBE" w14:textId="77777777" w:rsidR="009D4253" w:rsidRDefault="00907541">
            <w:r>
              <w:t>168,192,000 (agg)</w:t>
            </w:r>
          </w:p>
        </w:tc>
      </w:tr>
      <w:tr w:rsidR="009D4253" w14:paraId="42BBAFE7" w14:textId="77777777">
        <w:tc>
          <w:tcPr>
            <w:tcW w:w="2880" w:type="dxa"/>
          </w:tcPr>
          <w:p w14:paraId="6AFB4F0D" w14:textId="77777777" w:rsidR="009D4253" w:rsidRDefault="00907541">
            <w:r>
              <w:t>21–50</w:t>
            </w:r>
          </w:p>
        </w:tc>
        <w:tc>
          <w:tcPr>
            <w:tcW w:w="2880" w:type="dxa"/>
          </w:tcPr>
          <w:p w14:paraId="46149A50" w14:textId="77777777" w:rsidR="009D4253" w:rsidRDefault="00907541">
            <w:r>
              <w:t>8</w:t>
            </w:r>
          </w:p>
        </w:tc>
        <w:tc>
          <w:tcPr>
            <w:tcW w:w="2880" w:type="dxa"/>
          </w:tcPr>
          <w:p w14:paraId="1F70BAD1" w14:textId="77777777" w:rsidR="009D4253" w:rsidRDefault="00907541">
            <w:r>
              <w:t>121,939,200 (agg)</w:t>
            </w:r>
          </w:p>
        </w:tc>
      </w:tr>
      <w:tr w:rsidR="009D4253" w14:paraId="55387473" w14:textId="77777777">
        <w:tc>
          <w:tcPr>
            <w:tcW w:w="2880" w:type="dxa"/>
          </w:tcPr>
          <w:p w14:paraId="355811CD" w14:textId="77777777" w:rsidR="009D4253" w:rsidRDefault="00907541">
            <w:r>
              <w:t>51–200</w:t>
            </w:r>
          </w:p>
        </w:tc>
        <w:tc>
          <w:tcPr>
            <w:tcW w:w="2880" w:type="dxa"/>
          </w:tcPr>
          <w:p w14:paraId="0EAFB9FF" w14:textId="77777777" w:rsidR="009D4253" w:rsidRDefault="00907541">
            <w:r>
              <w:t>2</w:t>
            </w:r>
          </w:p>
        </w:tc>
        <w:tc>
          <w:tcPr>
            <w:tcW w:w="2880" w:type="dxa"/>
          </w:tcPr>
          <w:p w14:paraId="067F1AEC" w14:textId="77777777" w:rsidR="009D4253" w:rsidRDefault="00907541">
            <w:r>
              <w:t>157,680,000 (agg)</w:t>
            </w:r>
          </w:p>
        </w:tc>
      </w:tr>
    </w:tbl>
    <w:p w14:paraId="71D839C3" w14:textId="77777777" w:rsidR="009D4253" w:rsidRDefault="00907541">
      <w:r w:rsidRPr="00907541">
        <w:t>Total:</w:t>
      </w:r>
      <w:r>
        <w:t xml:space="preserve"> 1,154,217,600 NITO</w:t>
      </w:r>
    </w:p>
    <w:p w14:paraId="0F2CF3D1" w14:textId="77777777" w:rsidR="009D4253" w:rsidRDefault="00907541">
      <w:pPr>
        <w:pStyle w:val="Titre2"/>
      </w:pPr>
      <w:r>
        <w:lastRenderedPageBreak/>
        <w:t>4.2 Formal Piecewise Definition</w:t>
      </w:r>
    </w:p>
    <w:p w14:paraId="4A9243B6" w14:textId="77777777" w:rsidR="009D4253" w:rsidRDefault="00907541">
      <w:pPr>
        <w:rPr>
          <w:b/>
          <w:bCs/>
        </w:rPr>
      </w:pPr>
      <w:r w:rsidRPr="00BC5C38">
        <w:rPr>
          <w:b/>
          <w:bCs/>
        </w:rPr>
        <w:t>R(y) = {512 if y=1; 256 if y=2; 128 if y=3; 64 if 4≤y≤10; 32 if 11≤y≤20; 8 if 21≤y≤50; 2 if 51≤y≤200; 0 if y&gt;200}</w:t>
      </w:r>
    </w:p>
    <w:p w14:paraId="24AEF5AC" w14:textId="77777777" w:rsidR="00BC5C38" w:rsidRPr="00BC5C38" w:rsidRDefault="00BC5C38">
      <w:pPr>
        <w:rPr>
          <w:b/>
          <w:bCs/>
        </w:rPr>
      </w:pPr>
    </w:p>
    <w:p w14:paraId="683C6C17" w14:textId="77777777" w:rsidR="009D4253" w:rsidRDefault="00907541">
      <w:pPr>
        <w:pStyle w:val="Titre2"/>
      </w:pPr>
      <w:r>
        <w:t>4.3 Monetary Properties</w:t>
      </w:r>
    </w:p>
    <w:p w14:paraId="710B996D" w14:textId="77777777" w:rsidR="009D4253" w:rsidRDefault="00907541">
      <w:pPr>
        <w:pStyle w:val="Listepuces"/>
      </w:pPr>
      <w:r>
        <w:t>Predictability: Ultra-long emission reduces abrupt cliff events.</w:t>
      </w:r>
    </w:p>
    <w:p w14:paraId="6509DA17" w14:textId="77777777" w:rsidR="009D4253" w:rsidRDefault="00907541">
      <w:pPr>
        <w:pStyle w:val="Listepuces"/>
      </w:pPr>
      <w:r>
        <w:t>Distribution Fairness: Low early concentration; no airdrops.</w:t>
      </w:r>
    </w:p>
    <w:p w14:paraId="460088FC" w14:textId="77777777" w:rsidR="009D4253" w:rsidRDefault="00907541">
      <w:pPr>
        <w:pStyle w:val="Listepuces"/>
      </w:pPr>
      <w:r>
        <w:t>Long Tail: Sustains miner cash flows deeper into lifecycle.</w:t>
      </w:r>
    </w:p>
    <w:p w14:paraId="719D5E52" w14:textId="77777777" w:rsidR="00BC5C38" w:rsidRDefault="00BC5C38" w:rsidP="00BC5C38">
      <w:pPr>
        <w:pStyle w:val="Listepuces"/>
        <w:numPr>
          <w:ilvl w:val="0"/>
          <w:numId w:val="0"/>
        </w:numPr>
        <w:ind w:left="360" w:hanging="360"/>
      </w:pPr>
    </w:p>
    <w:p w14:paraId="1D940337" w14:textId="77777777" w:rsidR="009D4253" w:rsidRDefault="00907541">
      <w:pPr>
        <w:pStyle w:val="Titre2"/>
      </w:pPr>
      <w:r>
        <w:t>4.4 Difficulty &amp; Security Budget Interaction</w:t>
      </w:r>
    </w:p>
    <w:p w14:paraId="524C1C63" w14:textId="77777777" w:rsidR="009D4253" w:rsidRDefault="00907541">
      <w:r>
        <w:t xml:space="preserve">Security budget per block: </w:t>
      </w:r>
      <w:r w:rsidRPr="00BC5C38">
        <w:rPr>
          <w:b/>
          <w:bCs/>
        </w:rPr>
        <w:t>S_n = R(y) + F_n</w:t>
      </w:r>
    </w:p>
    <w:p w14:paraId="4CE9DFC6" w14:textId="77777777" w:rsidR="009D4253" w:rsidRDefault="00907541">
      <w:r>
        <w:t>F_n = total transaction fees in block n (in NITO).</w:t>
      </w:r>
    </w:p>
    <w:p w14:paraId="433A98A7" w14:textId="77777777" w:rsidR="009D4253" w:rsidRDefault="00907541">
      <w:pPr>
        <w:pStyle w:val="Titre1"/>
      </w:pPr>
      <w:r>
        <w:t>5. Tokenomics and Network Details</w:t>
      </w:r>
    </w:p>
    <w:p w14:paraId="39FF23D2" w14:textId="77777777" w:rsidR="009D4253" w:rsidRDefault="00907541">
      <w:r>
        <w:t>Ticker: NITO</w:t>
      </w:r>
    </w:p>
    <w:p w14:paraId="0C0E1160" w14:textId="771657BE" w:rsidR="009D4253" w:rsidRDefault="00907541">
      <w:r>
        <w:t xml:space="preserve">Explorer: </w:t>
      </w:r>
      <w:hyperlink r:id="rId7" w:history="1">
        <w:r w:rsidRPr="00BC5C38">
          <w:rPr>
            <w:rStyle w:val="Lienhypertexte"/>
          </w:rPr>
          <w:t>https://explorer.nito.network</w:t>
        </w:r>
      </w:hyperlink>
    </w:p>
    <w:p w14:paraId="12BD3A70" w14:textId="7A2AE144" w:rsidR="009D4253" w:rsidRDefault="00907541">
      <w:r>
        <w:t xml:space="preserve">Website: </w:t>
      </w:r>
      <w:hyperlink r:id="rId8" w:history="1">
        <w:r w:rsidRPr="00BC5C38">
          <w:rPr>
            <w:rStyle w:val="Lienhypertexte"/>
          </w:rPr>
          <w:t>https://nito.network</w:t>
        </w:r>
      </w:hyperlink>
    </w:p>
    <w:p w14:paraId="007794C3" w14:textId="77777777" w:rsidR="009D4253" w:rsidRDefault="00907541">
      <w:r>
        <w:t>Smallest Unit: Nitoshi (1 NITO = 100,000,000 Nitoshi)</w:t>
      </w:r>
    </w:p>
    <w:p w14:paraId="0692A78E" w14:textId="77777777" w:rsidR="009D4253" w:rsidRDefault="00907541">
      <w:r>
        <w:t>Transaction Fees: Dynamically calculated and fully awarded to miners.</w:t>
      </w:r>
    </w:p>
    <w:p w14:paraId="37A366D0" w14:textId="77777777" w:rsidR="00BC5C38" w:rsidRDefault="00BC5C38"/>
    <w:p w14:paraId="4332943B" w14:textId="77777777" w:rsidR="009D4253" w:rsidRDefault="00907541">
      <w:pPr>
        <w:pStyle w:val="Titre2"/>
      </w:pPr>
      <w:r>
        <w:t>5.1 Fee Market Mechanics</w:t>
      </w:r>
    </w:p>
    <w:p w14:paraId="066D6FC4" w14:textId="77777777" w:rsidR="009D4253" w:rsidRDefault="00907541">
      <w:r>
        <w:t>Miners select transactions by fee rate (Nitoshi per weight unit). Real-time mempool composition balances willingness to pay with latency.</w:t>
      </w:r>
    </w:p>
    <w:p w14:paraId="6ED5C390" w14:textId="77777777" w:rsidR="00BC5C38" w:rsidRDefault="00BC5C38"/>
    <w:p w14:paraId="2F655BA4" w14:textId="77777777" w:rsidR="009D4253" w:rsidRDefault="00907541">
      <w:pPr>
        <w:pStyle w:val="Titre2"/>
      </w:pPr>
      <w:r>
        <w:t>5.2 Supply &amp; Demand Drivers</w:t>
      </w:r>
    </w:p>
    <w:tbl>
      <w:tblPr>
        <w:tblW w:w="0" w:type="auto"/>
        <w:tblLook w:val="04A0" w:firstRow="1" w:lastRow="0" w:firstColumn="1" w:lastColumn="0" w:noHBand="0" w:noVBand="1"/>
      </w:tblPr>
      <w:tblGrid>
        <w:gridCol w:w="4320"/>
        <w:gridCol w:w="4320"/>
      </w:tblGrid>
      <w:tr w:rsidR="009D4253" w14:paraId="37102CD4" w14:textId="77777777">
        <w:tc>
          <w:tcPr>
            <w:tcW w:w="4320" w:type="dxa"/>
          </w:tcPr>
          <w:p w14:paraId="5E796736" w14:textId="77777777" w:rsidR="009D4253" w:rsidRPr="00BC5C38" w:rsidRDefault="00907541">
            <w:pPr>
              <w:rPr>
                <w:b/>
                <w:bCs/>
              </w:rPr>
            </w:pPr>
            <w:r w:rsidRPr="00BC5C38">
              <w:rPr>
                <w:b/>
                <w:bCs/>
              </w:rPr>
              <w:t>Driver</w:t>
            </w:r>
          </w:p>
        </w:tc>
        <w:tc>
          <w:tcPr>
            <w:tcW w:w="4320" w:type="dxa"/>
          </w:tcPr>
          <w:p w14:paraId="72796B24" w14:textId="77777777" w:rsidR="009D4253" w:rsidRPr="00BC5C38" w:rsidRDefault="00907541">
            <w:pPr>
              <w:rPr>
                <w:b/>
                <w:bCs/>
              </w:rPr>
            </w:pPr>
            <w:r w:rsidRPr="00BC5C38">
              <w:rPr>
                <w:b/>
                <w:bCs/>
              </w:rPr>
              <w:t>Effect</w:t>
            </w:r>
          </w:p>
        </w:tc>
      </w:tr>
      <w:tr w:rsidR="009D4253" w14:paraId="1A6D9554" w14:textId="77777777">
        <w:tc>
          <w:tcPr>
            <w:tcW w:w="4320" w:type="dxa"/>
          </w:tcPr>
          <w:p w14:paraId="02949876" w14:textId="77777777" w:rsidR="009D4253" w:rsidRDefault="00907541">
            <w:r>
              <w:t>Long emission</w:t>
            </w:r>
          </w:p>
        </w:tc>
        <w:tc>
          <w:tcPr>
            <w:tcW w:w="4320" w:type="dxa"/>
          </w:tcPr>
          <w:p w14:paraId="19A9995F" w14:textId="77777777" w:rsidR="009D4253" w:rsidRDefault="00907541">
            <w:r>
              <w:t>Predictable inflation decay.</w:t>
            </w:r>
          </w:p>
        </w:tc>
      </w:tr>
      <w:tr w:rsidR="009D4253" w14:paraId="702AC553" w14:textId="77777777">
        <w:tc>
          <w:tcPr>
            <w:tcW w:w="4320" w:type="dxa"/>
          </w:tcPr>
          <w:p w14:paraId="79066A64" w14:textId="77777777" w:rsidR="009D4253" w:rsidRDefault="00907541">
            <w:r>
              <w:t>Network usage</w:t>
            </w:r>
          </w:p>
        </w:tc>
        <w:tc>
          <w:tcPr>
            <w:tcW w:w="4320" w:type="dxa"/>
          </w:tcPr>
          <w:p w14:paraId="062C64FC" w14:textId="77777777" w:rsidR="009D4253" w:rsidRDefault="00907541">
            <w:r>
              <w:t>Fees become security component.</w:t>
            </w:r>
          </w:p>
        </w:tc>
      </w:tr>
      <w:tr w:rsidR="009D4253" w14:paraId="18EFD30D" w14:textId="77777777">
        <w:tc>
          <w:tcPr>
            <w:tcW w:w="4320" w:type="dxa"/>
          </w:tcPr>
          <w:p w14:paraId="33E100AE" w14:textId="77777777" w:rsidR="009D4253" w:rsidRDefault="00907541">
            <w:r>
              <w:t>Lost coins</w:t>
            </w:r>
          </w:p>
        </w:tc>
        <w:tc>
          <w:tcPr>
            <w:tcW w:w="4320" w:type="dxa"/>
          </w:tcPr>
          <w:p w14:paraId="59E3F30B" w14:textId="77777777" w:rsidR="009D4253" w:rsidRDefault="00907541">
            <w:r>
              <w:t>Offsets residual low inflation.</w:t>
            </w:r>
          </w:p>
        </w:tc>
      </w:tr>
      <w:tr w:rsidR="009D4253" w14:paraId="2A2C5ED5" w14:textId="77777777">
        <w:tc>
          <w:tcPr>
            <w:tcW w:w="4320" w:type="dxa"/>
          </w:tcPr>
          <w:p w14:paraId="43805C56" w14:textId="77777777" w:rsidR="009D4253" w:rsidRDefault="00907541">
            <w:r>
              <w:t>Miner competition</w:t>
            </w:r>
          </w:p>
        </w:tc>
        <w:tc>
          <w:tcPr>
            <w:tcW w:w="4320" w:type="dxa"/>
          </w:tcPr>
          <w:p w14:paraId="2E631514" w14:textId="77777777" w:rsidR="009D4253" w:rsidRDefault="00907541">
            <w:r>
              <w:t>Encourages efficiency &amp; decentralization.</w:t>
            </w:r>
          </w:p>
        </w:tc>
      </w:tr>
    </w:tbl>
    <w:p w14:paraId="53E5ED3C" w14:textId="77777777" w:rsidR="00BC5C38" w:rsidRDefault="00BC5C38">
      <w:pPr>
        <w:pStyle w:val="Titre1"/>
      </w:pPr>
    </w:p>
    <w:p w14:paraId="033EDE8F" w14:textId="5A10DC72" w:rsidR="009D4253" w:rsidRDefault="00907541">
      <w:pPr>
        <w:pStyle w:val="Titre1"/>
      </w:pPr>
      <w:r>
        <w:t>6. Governance &amp; Future Adjustments</w:t>
      </w:r>
    </w:p>
    <w:p w14:paraId="1DECCAE0" w14:textId="77777777" w:rsidR="009D4253" w:rsidRDefault="00907541">
      <w:r>
        <w:t>After Year 200 reward = 0 unless tail reward (e.g., 1 NITO/block ≈0.0455% annual) adopted.</w:t>
      </w:r>
    </w:p>
    <w:p w14:paraId="202FAC53" w14:textId="77777777" w:rsidR="009D4253" w:rsidRDefault="00907541">
      <w:pPr>
        <w:pStyle w:val="Listenumros"/>
      </w:pPr>
      <w:r>
        <w:t>Proposal Draft (NIP)</w:t>
      </w:r>
    </w:p>
    <w:p w14:paraId="5FF2B86D" w14:textId="77777777" w:rsidR="009D4253" w:rsidRDefault="00907541">
      <w:pPr>
        <w:pStyle w:val="Listenumros"/>
      </w:pPr>
      <w:r>
        <w:t>Community Review</w:t>
      </w:r>
    </w:p>
    <w:p w14:paraId="7D9A2A5A" w14:textId="77777777" w:rsidR="009D4253" w:rsidRDefault="00907541">
      <w:pPr>
        <w:pStyle w:val="Listenumros"/>
      </w:pPr>
      <w:r>
        <w:t>Reference Implementation</w:t>
      </w:r>
    </w:p>
    <w:p w14:paraId="1E57A919" w14:textId="77777777" w:rsidR="009D4253" w:rsidRDefault="00907541">
      <w:pPr>
        <w:pStyle w:val="Listenumros"/>
      </w:pPr>
      <w:r>
        <w:t>Activation Signaling</w:t>
      </w:r>
    </w:p>
    <w:p w14:paraId="23FED4DD" w14:textId="77777777" w:rsidR="009D4253" w:rsidRDefault="00907541">
      <w:pPr>
        <w:pStyle w:val="Listenumros"/>
      </w:pPr>
      <w:r>
        <w:t>Monitoring</w:t>
      </w:r>
    </w:p>
    <w:p w14:paraId="0238DF48" w14:textId="77777777" w:rsidR="009D4253" w:rsidRDefault="00907541">
      <w:pPr>
        <w:pStyle w:val="Titre1"/>
      </w:pPr>
      <w:r>
        <w:t>7. Roadmap</w:t>
      </w:r>
    </w:p>
    <w:p w14:paraId="5ADA7B16" w14:textId="77777777" w:rsidR="009D4253" w:rsidRPr="00BC5C38" w:rsidRDefault="00907541">
      <w:pPr>
        <w:rPr>
          <w:b/>
          <w:bCs/>
        </w:rPr>
      </w:pPr>
      <w:r w:rsidRPr="00BC5C38">
        <w:rPr>
          <w:b/>
          <w:bCs/>
        </w:rPr>
        <w:t>2024–2025:</w:t>
      </w:r>
    </w:p>
    <w:p w14:paraId="0AB0E219" w14:textId="77777777" w:rsidR="009D4253" w:rsidRDefault="00907541">
      <w:pPr>
        <w:pStyle w:val="Listepuces"/>
      </w:pPr>
      <w:r>
        <w:t>Mainnet launch &amp; stable node releases</w:t>
      </w:r>
    </w:p>
    <w:p w14:paraId="3EDEA12A" w14:textId="77777777" w:rsidR="009D4253" w:rsidRDefault="00907541">
      <w:pPr>
        <w:pStyle w:val="Listepuces"/>
      </w:pPr>
      <w:r>
        <w:t>Community mining; exchange &amp; explorer availability</w:t>
      </w:r>
    </w:p>
    <w:p w14:paraId="7DD9980E" w14:textId="77777777" w:rsidR="009D4253" w:rsidRDefault="00907541">
      <w:pPr>
        <w:pStyle w:val="Listepuces"/>
      </w:pPr>
      <w:r>
        <w:t>Light wallet &amp; mobile toolkit</w:t>
      </w:r>
    </w:p>
    <w:p w14:paraId="1FAB3C16" w14:textId="77777777" w:rsidR="009D4253" w:rsidRPr="00BC5C38" w:rsidRDefault="00907541">
      <w:pPr>
        <w:rPr>
          <w:b/>
          <w:bCs/>
        </w:rPr>
      </w:pPr>
      <w:r w:rsidRPr="00BC5C38">
        <w:rPr>
          <w:b/>
          <w:bCs/>
        </w:rPr>
        <w:t>2026–2028:</w:t>
      </w:r>
    </w:p>
    <w:p w14:paraId="072CDA28" w14:textId="77777777" w:rsidR="009D4253" w:rsidRDefault="00907541">
      <w:pPr>
        <w:pStyle w:val="Listepuces"/>
      </w:pPr>
      <w:r>
        <w:t>DEX integrations</w:t>
      </w:r>
    </w:p>
    <w:p w14:paraId="5EB9F2EB" w14:textId="77777777" w:rsidR="009D4253" w:rsidRDefault="00907541">
      <w:pPr>
        <w:pStyle w:val="Listepuces"/>
      </w:pPr>
      <w:r>
        <w:t>Cross-chain bridge research &amp; audits</w:t>
      </w:r>
    </w:p>
    <w:p w14:paraId="1EA8F8AA" w14:textId="77777777" w:rsidR="009D4253" w:rsidRDefault="00907541">
      <w:pPr>
        <w:pStyle w:val="Listepuces"/>
      </w:pPr>
      <w:r>
        <w:t>Layer-2 scaling R&amp;D</w:t>
      </w:r>
    </w:p>
    <w:p w14:paraId="53585CAF" w14:textId="77777777" w:rsidR="009D4253" w:rsidRPr="00BC5C38" w:rsidRDefault="00907541">
      <w:pPr>
        <w:rPr>
          <w:b/>
          <w:bCs/>
        </w:rPr>
      </w:pPr>
      <w:r w:rsidRPr="00BC5C38">
        <w:rPr>
          <w:b/>
          <w:bCs/>
        </w:rPr>
        <w:t>2029+:</w:t>
      </w:r>
    </w:p>
    <w:p w14:paraId="7FE897FC" w14:textId="77777777" w:rsidR="009D4253" w:rsidRDefault="00907541">
      <w:pPr>
        <w:pStyle w:val="Listepuces"/>
      </w:pPr>
      <w:r>
        <w:t>Performance optimization</w:t>
      </w:r>
    </w:p>
    <w:p w14:paraId="191BACC3" w14:textId="77777777" w:rsidR="009D4253" w:rsidRDefault="00907541">
      <w:pPr>
        <w:pStyle w:val="Listepuces"/>
      </w:pPr>
      <w:r>
        <w:t>Privacy tooling</w:t>
      </w:r>
    </w:p>
    <w:p w14:paraId="55BF8563" w14:textId="77777777" w:rsidR="009D4253" w:rsidRDefault="00907541">
      <w:pPr>
        <w:pStyle w:val="Listepuces"/>
      </w:pPr>
      <w:r>
        <w:t>Governance refinements</w:t>
      </w:r>
    </w:p>
    <w:p w14:paraId="37F1EBB5" w14:textId="44FEF9CE" w:rsidR="009D4253" w:rsidRDefault="00A51A5B">
      <w:pPr>
        <w:pStyle w:val="Titre1"/>
      </w:pPr>
      <w:r>
        <w:t>8</w:t>
      </w:r>
      <w:r w:rsidR="00907541">
        <w:t>. Why Participate &amp; Invest in Nito?</w:t>
      </w:r>
    </w:p>
    <w:p w14:paraId="56EC5D63" w14:textId="77777777" w:rsidR="009D4253" w:rsidRDefault="00907541">
      <w:pPr>
        <w:pStyle w:val="Listepuces"/>
      </w:pPr>
      <w:r>
        <w:t>Ultra-fair launch (no premine, no VC allocation)</w:t>
      </w:r>
    </w:p>
    <w:p w14:paraId="44C7889D" w14:textId="77777777" w:rsidR="009D4253" w:rsidRDefault="00907541">
      <w:pPr>
        <w:pStyle w:val="Listepuces"/>
      </w:pPr>
      <w:r>
        <w:t>200-year emission (long-term alignment)</w:t>
      </w:r>
    </w:p>
    <w:p w14:paraId="35D0CD39" w14:textId="77777777" w:rsidR="009D4253" w:rsidRDefault="00907541">
      <w:pPr>
        <w:pStyle w:val="Listepuces"/>
      </w:pPr>
      <w:r>
        <w:t>Security pedigree (SHA-256 + broad ASIC market)</w:t>
      </w:r>
    </w:p>
    <w:p w14:paraId="265DC38C" w14:textId="77777777" w:rsidR="009D4253" w:rsidRDefault="00907541">
      <w:pPr>
        <w:pStyle w:val="Listepuces"/>
      </w:pPr>
      <w:r>
        <w:t>Governance transparency (Proposal → review → signal → activate)</w:t>
      </w:r>
    </w:p>
    <w:p w14:paraId="7623A268" w14:textId="77777777" w:rsidR="009D4253" w:rsidRDefault="00907541">
      <w:pPr>
        <w:pStyle w:val="Listepuces"/>
      </w:pPr>
      <w:r>
        <w:t>Hardware inclusivity</w:t>
      </w:r>
    </w:p>
    <w:p w14:paraId="501A53BC" w14:textId="77777777" w:rsidR="009D4253" w:rsidRDefault="00907541">
      <w:pPr>
        <w:pStyle w:val="Listepuces"/>
      </w:pPr>
      <w:r>
        <w:t>Sustainability focus (fee-driven security path)</w:t>
      </w:r>
    </w:p>
    <w:p w14:paraId="5224FCA6" w14:textId="77777777" w:rsidR="00907541" w:rsidRDefault="00907541">
      <w:pPr>
        <w:pStyle w:val="Titre1"/>
      </w:pPr>
    </w:p>
    <w:p w14:paraId="1D0B3920" w14:textId="74E6B7C5" w:rsidR="009D4253" w:rsidRDefault="00A51A5B">
      <w:pPr>
        <w:pStyle w:val="Titre1"/>
      </w:pPr>
      <w:r>
        <w:t>9</w:t>
      </w:r>
      <w:r w:rsidR="00907541">
        <w:t>. Risk Factors &amp; Limitations</w:t>
      </w:r>
    </w:p>
    <w:tbl>
      <w:tblPr>
        <w:tblW w:w="0" w:type="auto"/>
        <w:tblLook w:val="04A0" w:firstRow="1" w:lastRow="0" w:firstColumn="1" w:lastColumn="0" w:noHBand="0" w:noVBand="1"/>
      </w:tblPr>
      <w:tblGrid>
        <w:gridCol w:w="2880"/>
        <w:gridCol w:w="2880"/>
        <w:gridCol w:w="2880"/>
      </w:tblGrid>
      <w:tr w:rsidR="009D4253" w14:paraId="7803D84F" w14:textId="77777777">
        <w:tc>
          <w:tcPr>
            <w:tcW w:w="2880" w:type="dxa"/>
          </w:tcPr>
          <w:p w14:paraId="529B54B2" w14:textId="77777777" w:rsidR="009D4253" w:rsidRPr="00A51A5B" w:rsidRDefault="00907541">
            <w:pPr>
              <w:rPr>
                <w:b/>
                <w:bCs/>
              </w:rPr>
            </w:pPr>
            <w:r w:rsidRPr="00A51A5B">
              <w:rPr>
                <w:b/>
                <w:bCs/>
              </w:rPr>
              <w:t>Category</w:t>
            </w:r>
          </w:p>
        </w:tc>
        <w:tc>
          <w:tcPr>
            <w:tcW w:w="2880" w:type="dxa"/>
          </w:tcPr>
          <w:p w14:paraId="2C0D02DD" w14:textId="77777777" w:rsidR="009D4253" w:rsidRPr="00A51A5B" w:rsidRDefault="00907541">
            <w:pPr>
              <w:rPr>
                <w:b/>
                <w:bCs/>
              </w:rPr>
            </w:pPr>
            <w:r w:rsidRPr="00A51A5B">
              <w:rPr>
                <w:b/>
                <w:bCs/>
              </w:rPr>
              <w:t>Risk</w:t>
            </w:r>
          </w:p>
        </w:tc>
        <w:tc>
          <w:tcPr>
            <w:tcW w:w="2880" w:type="dxa"/>
          </w:tcPr>
          <w:p w14:paraId="0A3395BB" w14:textId="77777777" w:rsidR="009D4253" w:rsidRPr="00A51A5B" w:rsidRDefault="00907541">
            <w:pPr>
              <w:rPr>
                <w:b/>
                <w:bCs/>
              </w:rPr>
            </w:pPr>
            <w:r w:rsidRPr="00A51A5B">
              <w:rPr>
                <w:b/>
                <w:bCs/>
              </w:rPr>
              <w:t>Mitigation / Strategy</w:t>
            </w:r>
          </w:p>
        </w:tc>
      </w:tr>
      <w:tr w:rsidR="009D4253" w14:paraId="24EF22DF" w14:textId="77777777">
        <w:tc>
          <w:tcPr>
            <w:tcW w:w="2880" w:type="dxa"/>
          </w:tcPr>
          <w:p w14:paraId="468E4370" w14:textId="77777777" w:rsidR="009D4253" w:rsidRDefault="00907541">
            <w:r>
              <w:t>Hashrate Concentration</w:t>
            </w:r>
          </w:p>
        </w:tc>
        <w:tc>
          <w:tcPr>
            <w:tcW w:w="2880" w:type="dxa"/>
          </w:tcPr>
          <w:p w14:paraId="5ABDF986" w14:textId="77777777" w:rsidR="009D4253" w:rsidRDefault="00907541">
            <w:r>
              <w:t>Large pools dominate</w:t>
            </w:r>
          </w:p>
        </w:tc>
        <w:tc>
          <w:tcPr>
            <w:tcW w:w="2880" w:type="dxa"/>
          </w:tcPr>
          <w:p w14:paraId="451A81B7" w14:textId="77777777" w:rsidR="009D4253" w:rsidRDefault="00907541">
            <w:r>
              <w:t>Decentralized pool protocols; monitor metrics.</w:t>
            </w:r>
          </w:p>
        </w:tc>
      </w:tr>
      <w:tr w:rsidR="009D4253" w14:paraId="1A41166F" w14:textId="77777777">
        <w:tc>
          <w:tcPr>
            <w:tcW w:w="2880" w:type="dxa"/>
          </w:tcPr>
          <w:p w14:paraId="0519933E" w14:textId="77777777" w:rsidR="009D4253" w:rsidRDefault="00907541">
            <w:r>
              <w:t>Fee Volatility</w:t>
            </w:r>
          </w:p>
        </w:tc>
        <w:tc>
          <w:tcPr>
            <w:tcW w:w="2880" w:type="dxa"/>
          </w:tcPr>
          <w:p w14:paraId="413256EA" w14:textId="77777777" w:rsidR="009D4253" w:rsidRDefault="00907541">
            <w:r>
              <w:t>Low usage → weak security</w:t>
            </w:r>
          </w:p>
        </w:tc>
        <w:tc>
          <w:tcPr>
            <w:tcW w:w="2880" w:type="dxa"/>
          </w:tcPr>
          <w:p w14:paraId="433D1AFC" w14:textId="77777777" w:rsidR="009D4253" w:rsidRDefault="00907541">
            <w:r>
              <w:t>Grow ecosystem; improve fee estimation.</w:t>
            </w:r>
          </w:p>
        </w:tc>
      </w:tr>
      <w:tr w:rsidR="009D4253" w14:paraId="1191C836" w14:textId="77777777">
        <w:tc>
          <w:tcPr>
            <w:tcW w:w="2880" w:type="dxa"/>
          </w:tcPr>
          <w:p w14:paraId="4E064E7B" w14:textId="77777777" w:rsidR="009D4253" w:rsidRDefault="00907541">
            <w:r>
              <w:t>Regulatory</w:t>
            </w:r>
          </w:p>
        </w:tc>
        <w:tc>
          <w:tcPr>
            <w:tcW w:w="2880" w:type="dxa"/>
          </w:tcPr>
          <w:p w14:paraId="62FD9A53" w14:textId="77777777" w:rsidR="009D4253" w:rsidRDefault="00907541">
            <w:r>
              <w:t>PoW energy scrutiny</w:t>
            </w:r>
          </w:p>
        </w:tc>
        <w:tc>
          <w:tcPr>
            <w:tcW w:w="2880" w:type="dxa"/>
          </w:tcPr>
          <w:p w14:paraId="36165398" w14:textId="77777777" w:rsidR="009D4253" w:rsidRDefault="00907541">
            <w:r>
              <w:t>Renewable sourcing; transparency.</w:t>
            </w:r>
          </w:p>
        </w:tc>
      </w:tr>
      <w:tr w:rsidR="009D4253" w14:paraId="1E785AAF" w14:textId="77777777">
        <w:tc>
          <w:tcPr>
            <w:tcW w:w="2880" w:type="dxa"/>
          </w:tcPr>
          <w:p w14:paraId="20BA78DD" w14:textId="77777777" w:rsidR="009D4253" w:rsidRDefault="00907541">
            <w:r>
              <w:t>Bridge / L2</w:t>
            </w:r>
          </w:p>
        </w:tc>
        <w:tc>
          <w:tcPr>
            <w:tcW w:w="2880" w:type="dxa"/>
          </w:tcPr>
          <w:p w14:paraId="2CBB876F" w14:textId="77777777" w:rsidR="009D4253" w:rsidRDefault="00907541">
            <w:r>
              <w:t>Cross-chain exploits</w:t>
            </w:r>
          </w:p>
        </w:tc>
        <w:tc>
          <w:tcPr>
            <w:tcW w:w="2880" w:type="dxa"/>
          </w:tcPr>
          <w:p w14:paraId="31477C4D" w14:textId="77777777" w:rsidR="009D4253" w:rsidRDefault="00907541">
            <w:r>
              <w:t>Formal verification; staged rollout.</w:t>
            </w:r>
          </w:p>
        </w:tc>
      </w:tr>
      <w:tr w:rsidR="009D4253" w14:paraId="0A770975" w14:textId="77777777">
        <w:tc>
          <w:tcPr>
            <w:tcW w:w="2880" w:type="dxa"/>
          </w:tcPr>
          <w:p w14:paraId="0A3BB4B5" w14:textId="77777777" w:rsidR="009D4253" w:rsidRDefault="00907541">
            <w:r>
              <w:t>Governance Capture</w:t>
            </w:r>
          </w:p>
        </w:tc>
        <w:tc>
          <w:tcPr>
            <w:tcW w:w="2880" w:type="dxa"/>
          </w:tcPr>
          <w:p w14:paraId="2F904205" w14:textId="77777777" w:rsidR="009D4253" w:rsidRDefault="00907541">
            <w:r>
              <w:t>Centralization of influence</w:t>
            </w:r>
          </w:p>
        </w:tc>
        <w:tc>
          <w:tcPr>
            <w:tcW w:w="2880" w:type="dxa"/>
          </w:tcPr>
          <w:p w14:paraId="4C41917B" w14:textId="77777777" w:rsidR="009D4253" w:rsidRDefault="00907541">
            <w:r>
              <w:t>Open process; multi-client.</w:t>
            </w:r>
          </w:p>
        </w:tc>
      </w:tr>
      <w:tr w:rsidR="009D4253" w14:paraId="6F1B733F" w14:textId="77777777">
        <w:tc>
          <w:tcPr>
            <w:tcW w:w="2880" w:type="dxa"/>
          </w:tcPr>
          <w:p w14:paraId="13B284F4" w14:textId="77777777" w:rsidR="009D4253" w:rsidRDefault="00907541">
            <w:r>
              <w:t>Implementation Bugs</w:t>
            </w:r>
          </w:p>
        </w:tc>
        <w:tc>
          <w:tcPr>
            <w:tcW w:w="2880" w:type="dxa"/>
          </w:tcPr>
          <w:p w14:paraId="42A34800" w14:textId="77777777" w:rsidR="009D4253" w:rsidRDefault="00907541">
            <w:r>
              <w:t>Consensus divergence</w:t>
            </w:r>
          </w:p>
        </w:tc>
        <w:tc>
          <w:tcPr>
            <w:tcW w:w="2880" w:type="dxa"/>
          </w:tcPr>
          <w:p w14:paraId="0D0E0D28" w14:textId="77777777" w:rsidR="009D4253" w:rsidRDefault="00907541">
            <w:r>
              <w:t>Audits; testnets; deterministic builds.</w:t>
            </w:r>
          </w:p>
        </w:tc>
      </w:tr>
    </w:tbl>
    <w:p w14:paraId="0B212F2D" w14:textId="078E983C" w:rsidR="009D4253" w:rsidRDefault="00907541">
      <w:pPr>
        <w:pStyle w:val="Titre1"/>
      </w:pPr>
      <w:r>
        <w:t>1</w:t>
      </w:r>
      <w:r w:rsidR="00A51A5B">
        <w:t>0</w:t>
      </w:r>
      <w:r>
        <w:t>. Future Research Directions</w:t>
      </w:r>
    </w:p>
    <w:p w14:paraId="131B8B6C" w14:textId="77777777" w:rsidR="009D4253" w:rsidRDefault="00907541">
      <w:pPr>
        <w:pStyle w:val="Listepuces"/>
      </w:pPr>
      <w:r>
        <w:t>Adaptive Block Weight Windows</w:t>
      </w:r>
    </w:p>
    <w:p w14:paraId="22C058F2" w14:textId="77777777" w:rsidR="009D4253" w:rsidRDefault="00907541">
      <w:pPr>
        <w:pStyle w:val="Listepuces"/>
      </w:pPr>
      <w:r>
        <w:t>Improved Fee Estimation Algorithms</w:t>
      </w:r>
    </w:p>
    <w:p w14:paraId="482103EC" w14:textId="77777777" w:rsidR="009D4253" w:rsidRDefault="00907541">
      <w:pPr>
        <w:pStyle w:val="Listepuces"/>
      </w:pPr>
      <w:r>
        <w:t>Signature Aggregation / Schnorr Feasibility</w:t>
      </w:r>
    </w:p>
    <w:p w14:paraId="35A03D91" w14:textId="77777777" w:rsidR="009D4253" w:rsidRDefault="00907541">
      <w:pPr>
        <w:pStyle w:val="Listepuces"/>
      </w:pPr>
      <w:r>
        <w:t>Layer-2 &amp; Rollup Compatibility</w:t>
      </w:r>
    </w:p>
    <w:p w14:paraId="5F66AC6E" w14:textId="77777777" w:rsidR="009D4253" w:rsidRDefault="00907541">
      <w:pPr>
        <w:pStyle w:val="Listepuces"/>
      </w:pPr>
      <w:r>
        <w:t>Decentralized Pooling (Stratum V2 / Job Negotiation)</w:t>
      </w:r>
    </w:p>
    <w:p w14:paraId="00F1E01E" w14:textId="478B92AE" w:rsidR="009D4253" w:rsidRDefault="00907541">
      <w:pPr>
        <w:pStyle w:val="Titre1"/>
      </w:pPr>
      <w:r>
        <w:t>1</w:t>
      </w:r>
      <w:r w:rsidR="00A51A5B">
        <w:t>1</w:t>
      </w:r>
      <w:r>
        <w:t>. Glossary (Selected)</w:t>
      </w:r>
    </w:p>
    <w:tbl>
      <w:tblPr>
        <w:tblW w:w="0" w:type="auto"/>
        <w:tblLook w:val="04A0" w:firstRow="1" w:lastRow="0" w:firstColumn="1" w:lastColumn="0" w:noHBand="0" w:noVBand="1"/>
      </w:tblPr>
      <w:tblGrid>
        <w:gridCol w:w="4320"/>
        <w:gridCol w:w="4320"/>
      </w:tblGrid>
      <w:tr w:rsidR="009D4253" w14:paraId="44B55ECC" w14:textId="77777777">
        <w:tc>
          <w:tcPr>
            <w:tcW w:w="4320" w:type="dxa"/>
          </w:tcPr>
          <w:p w14:paraId="5A2F7E71" w14:textId="77777777" w:rsidR="009D4253" w:rsidRPr="00A51A5B" w:rsidRDefault="00907541">
            <w:pPr>
              <w:rPr>
                <w:b/>
                <w:bCs/>
              </w:rPr>
            </w:pPr>
            <w:r w:rsidRPr="00A51A5B">
              <w:rPr>
                <w:b/>
                <w:bCs/>
              </w:rPr>
              <w:t>Term</w:t>
            </w:r>
          </w:p>
        </w:tc>
        <w:tc>
          <w:tcPr>
            <w:tcW w:w="4320" w:type="dxa"/>
          </w:tcPr>
          <w:p w14:paraId="6B12A0F2" w14:textId="77777777" w:rsidR="009D4253" w:rsidRPr="00A51A5B" w:rsidRDefault="00907541">
            <w:pPr>
              <w:rPr>
                <w:b/>
                <w:bCs/>
              </w:rPr>
            </w:pPr>
            <w:r w:rsidRPr="00A51A5B">
              <w:rPr>
                <w:b/>
                <w:bCs/>
              </w:rPr>
              <w:t>Definition</w:t>
            </w:r>
          </w:p>
        </w:tc>
      </w:tr>
      <w:tr w:rsidR="009D4253" w14:paraId="667F61F0" w14:textId="77777777">
        <w:tc>
          <w:tcPr>
            <w:tcW w:w="4320" w:type="dxa"/>
          </w:tcPr>
          <w:p w14:paraId="7D028DC0" w14:textId="77777777" w:rsidR="009D4253" w:rsidRDefault="00907541">
            <w:r>
              <w:t>Nitoshi</w:t>
            </w:r>
          </w:p>
        </w:tc>
        <w:tc>
          <w:tcPr>
            <w:tcW w:w="4320" w:type="dxa"/>
          </w:tcPr>
          <w:p w14:paraId="6604F030" w14:textId="77777777" w:rsidR="009D4253" w:rsidRDefault="00907541">
            <w:r>
              <w:t>Smallest unit of NITO (10^-8)</w:t>
            </w:r>
          </w:p>
        </w:tc>
      </w:tr>
      <w:tr w:rsidR="00A51A5B" w14:paraId="17D0DED7" w14:textId="77777777" w:rsidTr="00A51A5B">
        <w:trPr>
          <w:trHeight w:val="74"/>
        </w:trPr>
        <w:tc>
          <w:tcPr>
            <w:tcW w:w="4320" w:type="dxa"/>
          </w:tcPr>
          <w:p w14:paraId="42E9084C" w14:textId="68300E9D" w:rsidR="00A51A5B" w:rsidRDefault="00A51A5B" w:rsidP="00A51A5B">
            <w:r>
              <w:t>UTXO</w:t>
            </w:r>
          </w:p>
        </w:tc>
        <w:tc>
          <w:tcPr>
            <w:tcW w:w="4320" w:type="dxa"/>
          </w:tcPr>
          <w:p w14:paraId="00F0253A" w14:textId="16AD9C44" w:rsidR="00A51A5B" w:rsidRDefault="00A51A5B" w:rsidP="00A51A5B">
            <w:r>
              <w:t>Unspent Transaction Output</w:t>
            </w:r>
          </w:p>
        </w:tc>
      </w:tr>
      <w:tr w:rsidR="00A51A5B" w14:paraId="124F849E" w14:textId="77777777">
        <w:tc>
          <w:tcPr>
            <w:tcW w:w="4320" w:type="dxa"/>
          </w:tcPr>
          <w:p w14:paraId="3FDD21BC" w14:textId="4F21E4C2" w:rsidR="00A51A5B" w:rsidRDefault="00A51A5B" w:rsidP="00A51A5B">
            <w:r>
              <w:t>Difficulty</w:t>
            </w:r>
          </w:p>
        </w:tc>
        <w:tc>
          <w:tcPr>
            <w:tcW w:w="4320" w:type="dxa"/>
          </w:tcPr>
          <w:p w14:paraId="2163F234" w14:textId="787148D5" w:rsidR="00A51A5B" w:rsidRDefault="00A51A5B" w:rsidP="00A51A5B">
            <w:r>
              <w:t>Measure adjusting PoW target</w:t>
            </w:r>
          </w:p>
        </w:tc>
      </w:tr>
      <w:tr w:rsidR="00A51A5B" w14:paraId="041FD1E2" w14:textId="77777777">
        <w:tc>
          <w:tcPr>
            <w:tcW w:w="4320" w:type="dxa"/>
          </w:tcPr>
          <w:p w14:paraId="0F9F5F11" w14:textId="7EFEF243" w:rsidR="00A51A5B" w:rsidRDefault="00A51A5B" w:rsidP="00A51A5B">
            <w:r>
              <w:t>Retarget</w:t>
            </w:r>
          </w:p>
        </w:tc>
        <w:tc>
          <w:tcPr>
            <w:tcW w:w="4320" w:type="dxa"/>
          </w:tcPr>
          <w:p w14:paraId="700ED575" w14:textId="58908450" w:rsidR="00A51A5B" w:rsidRDefault="00A51A5B" w:rsidP="00A51A5B">
            <w:r>
              <w:t>Difficulty update algorithm</w:t>
            </w:r>
          </w:p>
        </w:tc>
      </w:tr>
      <w:tr w:rsidR="00A51A5B" w14:paraId="4B0BFD8C" w14:textId="77777777">
        <w:tc>
          <w:tcPr>
            <w:tcW w:w="4320" w:type="dxa"/>
          </w:tcPr>
          <w:p w14:paraId="53C37FA0" w14:textId="4DE88A7C" w:rsidR="00A51A5B" w:rsidRDefault="00A51A5B" w:rsidP="00A51A5B">
            <w:r>
              <w:t>Tail Emission</w:t>
            </w:r>
          </w:p>
        </w:tc>
        <w:tc>
          <w:tcPr>
            <w:tcW w:w="4320" w:type="dxa"/>
          </w:tcPr>
          <w:p w14:paraId="0E0403A1" w14:textId="6FE2A072" w:rsidR="00A51A5B" w:rsidRDefault="00A51A5B" w:rsidP="00A51A5B">
            <w:r>
              <w:t>Optional small perpetual reward</w:t>
            </w:r>
          </w:p>
        </w:tc>
      </w:tr>
      <w:tr w:rsidR="00A51A5B" w14:paraId="0C7C7CB7" w14:textId="77777777">
        <w:tc>
          <w:tcPr>
            <w:tcW w:w="4320" w:type="dxa"/>
          </w:tcPr>
          <w:p w14:paraId="260AB755" w14:textId="2285B65F" w:rsidR="00A51A5B" w:rsidRDefault="00A51A5B" w:rsidP="00A51A5B">
            <w:r>
              <w:t>NIP</w:t>
            </w:r>
          </w:p>
        </w:tc>
        <w:tc>
          <w:tcPr>
            <w:tcW w:w="4320" w:type="dxa"/>
          </w:tcPr>
          <w:p w14:paraId="0427F8B2" w14:textId="121CBA13" w:rsidR="00A51A5B" w:rsidRDefault="00A51A5B" w:rsidP="00A51A5B">
            <w:r>
              <w:t>Nito Improvement Proposal</w:t>
            </w:r>
          </w:p>
        </w:tc>
      </w:tr>
    </w:tbl>
    <w:p w14:paraId="711C3198" w14:textId="63A3EC32" w:rsidR="009D4253" w:rsidRDefault="00907541">
      <w:pPr>
        <w:pStyle w:val="Titre1"/>
      </w:pPr>
      <w:r>
        <w:lastRenderedPageBreak/>
        <w:t>1</w:t>
      </w:r>
      <w:r w:rsidR="00A51A5B">
        <w:t>2</w:t>
      </w:r>
      <w:r>
        <w:t>. Disclaimer</w:t>
      </w:r>
    </w:p>
    <w:p w14:paraId="61A78FA0" w14:textId="77777777" w:rsidR="009D4253" w:rsidRDefault="00907541">
      <w:r>
        <w:t>Informational only; not financial, legal, or investment advice.</w:t>
      </w:r>
    </w:p>
    <w:p w14:paraId="743DCD41" w14:textId="4F0632C8" w:rsidR="009D4253" w:rsidRDefault="00907541">
      <w:pPr>
        <w:pStyle w:val="Titre1"/>
      </w:pPr>
      <w:r>
        <w:t>1</w:t>
      </w:r>
      <w:r w:rsidR="00A51A5B">
        <w:t>3</w:t>
      </w:r>
      <w:r>
        <w:t>. References (Indicative)</w:t>
      </w:r>
    </w:p>
    <w:p w14:paraId="01F8388B" w14:textId="77777777" w:rsidR="009D4253" w:rsidRDefault="00907541">
      <w:r>
        <w:t>1. Bitcoin: A Peer-to-Peer Electronic Cash System (Nakamoto, 2008).</w:t>
      </w:r>
    </w:p>
    <w:p w14:paraId="2A9DDEC6" w14:textId="77777777" w:rsidR="009D4253" w:rsidRDefault="00907541">
      <w:r>
        <w:t>2. NIST FIPS 180-4: Secure Hash Standard.</w:t>
      </w:r>
    </w:p>
    <w:p w14:paraId="05782734" w14:textId="77777777" w:rsidR="009D4253" w:rsidRDefault="00907541">
      <w:r>
        <w:t>3. Meni Rosenfeld – Analysis of Hashrate-Based Double Spending.</w:t>
      </w:r>
    </w:p>
    <w:p w14:paraId="6D84B521" w14:textId="77777777" w:rsidR="009D4253" w:rsidRDefault="00907541">
      <w:r>
        <w:t>4. Stratum V2 Protocol Draft.</w:t>
      </w:r>
    </w:p>
    <w:p w14:paraId="7DF73D9D" w14:textId="14A97318" w:rsidR="00A51A5B" w:rsidRDefault="00A51A5B" w:rsidP="00A51A5B">
      <w:pPr>
        <w:pStyle w:val="Titre1"/>
      </w:pPr>
      <w:r>
        <w:t>14. Team &amp; Contact</w:t>
      </w:r>
    </w:p>
    <w:p w14:paraId="11039AF6" w14:textId="77777777" w:rsidR="00A51A5B" w:rsidRDefault="00A51A5B" w:rsidP="00A51A5B">
      <w:r>
        <w:t xml:space="preserve">Website: </w:t>
      </w:r>
      <w:hyperlink r:id="rId9" w:history="1">
        <w:r w:rsidRPr="00A51A5B">
          <w:rPr>
            <w:rStyle w:val="Lienhypertexte"/>
          </w:rPr>
          <w:t>https://nito.network</w:t>
        </w:r>
      </w:hyperlink>
    </w:p>
    <w:p w14:paraId="525C8AA2" w14:textId="77777777" w:rsidR="00A51A5B" w:rsidRDefault="00A51A5B" w:rsidP="00A51A5B">
      <w:r>
        <w:t xml:space="preserve">Explorer: </w:t>
      </w:r>
      <w:hyperlink r:id="rId10" w:history="1">
        <w:r w:rsidRPr="00A51A5B">
          <w:rPr>
            <w:rStyle w:val="Lienhypertexte"/>
          </w:rPr>
          <w:t>https://explorer.nito.network</w:t>
        </w:r>
      </w:hyperlink>
    </w:p>
    <w:p w14:paraId="433F5CB1" w14:textId="77777777" w:rsidR="00A51A5B" w:rsidRDefault="00A51A5B" w:rsidP="00A51A5B">
      <w:r>
        <w:t xml:space="preserve">Email: </w:t>
      </w:r>
      <w:hyperlink r:id="rId11" w:history="1">
        <w:r w:rsidRPr="00A51A5B">
          <w:rPr>
            <w:rStyle w:val="Lienhypertexte"/>
          </w:rPr>
          <w:t>help@nito.network</w:t>
        </w:r>
      </w:hyperlink>
    </w:p>
    <w:p w14:paraId="70D3C518" w14:textId="77777777" w:rsidR="00A51A5B" w:rsidRDefault="00A51A5B" w:rsidP="00A51A5B">
      <w:r>
        <w:t xml:space="preserve">X: </w:t>
      </w:r>
      <w:hyperlink r:id="rId12" w:history="1">
        <w:r w:rsidRPr="00A51A5B">
          <w:rPr>
            <w:rStyle w:val="Lienhypertexte"/>
          </w:rPr>
          <w:t>https://x.com/Nito_Network</w:t>
        </w:r>
      </w:hyperlink>
    </w:p>
    <w:p w14:paraId="073D1EE9" w14:textId="77777777" w:rsidR="00A51A5B" w:rsidRDefault="00A51A5B" w:rsidP="00A51A5B">
      <w:r>
        <w:t xml:space="preserve">GitHub: </w:t>
      </w:r>
      <w:hyperlink r:id="rId13" w:history="1">
        <w:r w:rsidRPr="00A51A5B">
          <w:rPr>
            <w:rStyle w:val="Lienhypertexte"/>
          </w:rPr>
          <w:t>https://github.com/orgs/NitoNetwork/repositories</w:t>
        </w:r>
      </w:hyperlink>
    </w:p>
    <w:p w14:paraId="4ED7876B" w14:textId="77777777" w:rsidR="00A51A5B" w:rsidRDefault="00A51A5B" w:rsidP="00A51A5B">
      <w:r>
        <w:t xml:space="preserve">Telegram: </w:t>
      </w:r>
      <w:hyperlink r:id="rId14" w:history="1">
        <w:r w:rsidRPr="00A51A5B">
          <w:rPr>
            <w:rStyle w:val="Lienhypertexte"/>
          </w:rPr>
          <w:t>https://t.me/Nito_Network</w:t>
        </w:r>
      </w:hyperlink>
    </w:p>
    <w:p w14:paraId="2FAF9516" w14:textId="77777777" w:rsidR="00A51A5B" w:rsidRDefault="00A51A5B"/>
    <w:sectPr w:rsidR="00A51A5B" w:rsidSect="0090754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25320721">
    <w:abstractNumId w:val="8"/>
  </w:num>
  <w:num w:numId="2" w16cid:durableId="399716532">
    <w:abstractNumId w:val="6"/>
  </w:num>
  <w:num w:numId="3" w16cid:durableId="878512254">
    <w:abstractNumId w:val="5"/>
  </w:num>
  <w:num w:numId="4" w16cid:durableId="776339488">
    <w:abstractNumId w:val="4"/>
  </w:num>
  <w:num w:numId="5" w16cid:durableId="868369604">
    <w:abstractNumId w:val="7"/>
  </w:num>
  <w:num w:numId="6" w16cid:durableId="1978677676">
    <w:abstractNumId w:val="3"/>
  </w:num>
  <w:num w:numId="7" w16cid:durableId="1382094966">
    <w:abstractNumId w:val="2"/>
  </w:num>
  <w:num w:numId="8" w16cid:durableId="1904101351">
    <w:abstractNumId w:val="1"/>
  </w:num>
  <w:num w:numId="9" w16cid:durableId="139650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7541"/>
    <w:rsid w:val="009D4253"/>
    <w:rsid w:val="00A51A5B"/>
    <w:rsid w:val="00AA1D8D"/>
    <w:rsid w:val="00B06FB7"/>
    <w:rsid w:val="00B47730"/>
    <w:rsid w:val="00BC5C38"/>
    <w:rsid w:val="00CB0664"/>
    <w:rsid w:val="00CE66AD"/>
    <w:rsid w:val="00DB59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5218C"/>
  <w14:defaultImageDpi w14:val="300"/>
  <w15:docId w15:val="{DBCA88E6-6158-4CB9-92DF-6423A6B3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BC5C38"/>
    <w:rPr>
      <w:color w:val="0000FF" w:themeColor="hyperlink"/>
      <w:u w:val="single"/>
    </w:rPr>
  </w:style>
  <w:style w:type="character" w:styleId="Mentionnonrsolue">
    <w:name w:val="Unresolved Mention"/>
    <w:basedOn w:val="Policepardfaut"/>
    <w:uiPriority w:val="99"/>
    <w:semiHidden/>
    <w:unhideWhenUsed/>
    <w:rsid w:val="00BC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to.network" TargetMode="External"/><Relationship Id="rId13" Type="http://schemas.openxmlformats.org/officeDocument/2006/relationships/hyperlink" Target="https://github.com/orgs/NitoNetwork/repositories" TargetMode="External"/><Relationship Id="rId3" Type="http://schemas.openxmlformats.org/officeDocument/2006/relationships/styles" Target="styles.xml"/><Relationship Id="rId7" Type="http://schemas.openxmlformats.org/officeDocument/2006/relationships/hyperlink" Target="https://explorer.nito.network" TargetMode="External"/><Relationship Id="rId12" Type="http://schemas.openxmlformats.org/officeDocument/2006/relationships/hyperlink" Target="https://x.com/Nito_Net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elp@nito.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xplorer.nito.network" TargetMode="External"/><Relationship Id="rId4" Type="http://schemas.openxmlformats.org/officeDocument/2006/relationships/settings" Target="settings.xml"/><Relationship Id="rId9" Type="http://schemas.openxmlformats.org/officeDocument/2006/relationships/hyperlink" Target="https://nito.network" TargetMode="External"/><Relationship Id="rId14" Type="http://schemas.openxmlformats.org/officeDocument/2006/relationships/hyperlink" Target="https://t.me/Nito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1390</Words>
  <Characters>7650</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Nito whitepaper</dc:title>
  <dc:subject/>
  <dc:creator>python-docx;@Presage0007</dc:creator>
  <cp:keywords>nito, blockchain, whitepaper</cp:keywords>
  <dc:description>created by @Presage0007</dc:description>
  <cp:lastModifiedBy>Benjamin Decraene</cp:lastModifiedBy>
  <cp:revision>3</cp:revision>
  <dcterms:created xsi:type="dcterms:W3CDTF">2013-12-23T23:15:00Z</dcterms:created>
  <dcterms:modified xsi:type="dcterms:W3CDTF">2025-07-19T17:07:00Z</dcterms:modified>
  <cp:category/>
</cp:coreProperties>
</file>