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2DAC" w14:textId="77777777" w:rsidR="0065268E" w:rsidRDefault="00000000">
      <w:pPr>
        <w:spacing w:before="400" w:after="100"/>
        <w:jc w:val="center"/>
      </w:pPr>
      <w:r>
        <w:rPr>
          <w:b/>
          <w:bCs/>
          <w:color w:val="2E75B6"/>
          <w:sz w:val="44"/>
          <w:szCs w:val="44"/>
        </w:rPr>
        <w:t>Mise en place de la base de données</w:t>
      </w:r>
    </w:p>
    <w:p w14:paraId="1520E7B8" w14:textId="77777777" w:rsidR="0065268E" w:rsidRDefault="00000000">
      <w:pPr>
        <w:spacing w:after="600"/>
        <w:jc w:val="center"/>
      </w:pPr>
      <w:r>
        <w:rPr>
          <w:i/>
          <w:iCs/>
          <w:color w:val="888888"/>
          <w:sz w:val="24"/>
          <w:szCs w:val="24"/>
        </w:rPr>
        <w:t xml:space="preserve">Projet </w:t>
      </w:r>
      <w:proofErr w:type="spellStart"/>
      <w:r>
        <w:rPr>
          <w:i/>
          <w:iCs/>
          <w:color w:val="888888"/>
          <w:sz w:val="24"/>
          <w:szCs w:val="24"/>
        </w:rPr>
        <w:t>OdooScope</w:t>
      </w:r>
      <w:proofErr w:type="spellEnd"/>
      <w:r>
        <w:rPr>
          <w:i/>
          <w:iCs/>
          <w:color w:val="888888"/>
          <w:sz w:val="24"/>
          <w:szCs w:val="24"/>
        </w:rPr>
        <w:t xml:space="preserve"> — TPI 2026 — Normand Aymon</w:t>
      </w:r>
    </w:p>
    <w:p w14:paraId="70F11831" w14:textId="7FC8C899" w:rsidR="00C85E9C" w:rsidRDefault="00000000">
      <w:pPr>
        <w:pStyle w:val="Titre1"/>
      </w:pPr>
      <w:r>
        <w:t>Étape 1 — Import de la structure depuis DB Designer</w:t>
      </w:r>
    </w:p>
    <w:p w14:paraId="2E1461BD" w14:textId="77777777" w:rsidR="0065268E" w:rsidRDefault="00000000">
      <w:pPr>
        <w:spacing w:before="100" w:after="100"/>
      </w:pPr>
      <w:r>
        <w:t>La structure de la base de données a été conçue dans DB Designer (outil de modélisation en ligne). Une fois le modèle finalisé, DB Designer permet d'exporter un script SQL contenant toutes les instructions de création des tables (CREATE TABLE) avec leurs colonnes, types, clés primaires et clés étrangères.</w:t>
      </w:r>
    </w:p>
    <w:p w14:paraId="11F2D187" w14:textId="77777777" w:rsidR="00C85E9C" w:rsidRDefault="00C85E9C">
      <w:pPr>
        <w:spacing w:before="100" w:after="100"/>
      </w:pPr>
    </w:p>
    <w:p w14:paraId="283842A2" w14:textId="72915646" w:rsidR="00C85E9C" w:rsidRPr="00C85E9C" w:rsidRDefault="00C85E9C">
      <w:pPr>
        <w:spacing w:before="100" w:after="100"/>
        <w:rPr>
          <w:b/>
          <w:bCs/>
          <w:color w:val="EE0000"/>
        </w:rPr>
      </w:pPr>
      <w:r>
        <w:rPr>
          <w:b/>
          <w:bCs/>
          <w:color w:val="EE0000"/>
        </w:rPr>
        <w:t>Les clients fictifs ont été créé avec Claude AI</w:t>
      </w:r>
      <w:r>
        <w:rPr>
          <w:b/>
          <w:bCs/>
          <w:color w:val="EE0000"/>
        </w:rPr>
        <w:br/>
        <w:t>Le script d’import de donnée dans la DB a été réalisé sur un prompt Claud AI</w:t>
      </w:r>
      <w:r>
        <w:rPr>
          <w:b/>
          <w:bCs/>
          <w:color w:val="EE0000"/>
        </w:rPr>
        <w:br/>
      </w:r>
    </w:p>
    <w:p w14:paraId="5EF65292" w14:textId="77777777" w:rsidR="0065268E" w:rsidRDefault="00000000">
      <w:pPr>
        <w:pStyle w:val="Titre2"/>
      </w:pPr>
      <w:r>
        <w:t>Procédure</w:t>
      </w:r>
    </w:p>
    <w:p w14:paraId="2ACA8CBF" w14:textId="77777777" w:rsidR="0065268E" w:rsidRDefault="00000000">
      <w:pPr>
        <w:pStyle w:val="Paragraphedeliste"/>
        <w:numPr>
          <w:ilvl w:val="0"/>
          <w:numId w:val="2"/>
        </w:numPr>
        <w:spacing w:before="60" w:after="60"/>
      </w:pPr>
      <w:r>
        <w:t>Dans DB Designer, exporter le modèle via Export → SQL Script</w:t>
      </w:r>
    </w:p>
    <w:p w14:paraId="37864FD5" w14:textId="77777777" w:rsidR="0065268E" w:rsidRDefault="00000000">
      <w:pPr>
        <w:pStyle w:val="Paragraphedeliste"/>
        <w:numPr>
          <w:ilvl w:val="0"/>
          <w:numId w:val="2"/>
        </w:numPr>
        <w:spacing w:before="60" w:after="60"/>
      </w:pPr>
      <w:r>
        <w:t>Ouvrir SQL Server Management Studio (SSMS) ou la console SQL de Visual Studio</w:t>
      </w:r>
    </w:p>
    <w:p w14:paraId="36B16D0E" w14:textId="77777777" w:rsidR="0065268E" w:rsidRDefault="00000000">
      <w:pPr>
        <w:pStyle w:val="Paragraphedeliste"/>
        <w:numPr>
          <w:ilvl w:val="0"/>
          <w:numId w:val="2"/>
        </w:numPr>
        <w:spacing w:before="60" w:after="60"/>
      </w:pPr>
      <w:r>
        <w:t xml:space="preserve">Créer une nouvelle base de données nommée </w:t>
      </w:r>
      <w:proofErr w:type="spellStart"/>
      <w:r>
        <w:t>TPINormand</w:t>
      </w:r>
      <w:proofErr w:type="spellEnd"/>
    </w:p>
    <w:p w14:paraId="4FB18149" w14:textId="77777777" w:rsidR="0065268E" w:rsidRDefault="00000000">
      <w:pPr>
        <w:pStyle w:val="Paragraphedeliste"/>
        <w:numPr>
          <w:ilvl w:val="0"/>
          <w:numId w:val="2"/>
        </w:numPr>
        <w:spacing w:before="60" w:after="60"/>
      </w:pPr>
      <w:r>
        <w:t>Ouvrir le script SQL exporté et l'exécuter</w:t>
      </w:r>
    </w:p>
    <w:p w14:paraId="67B9A722" w14:textId="77777777" w:rsidR="0065268E" w:rsidRDefault="00000000">
      <w:pPr>
        <w:spacing w:before="100" w:after="100"/>
      </w:pPr>
      <w:r>
        <w:t>Le script généré par DB Designer crée automatiquement les 7 tables du projet avec toutes leurs relations (clés étrangères) dans le bon ordre pour respecter les dépendances.</w:t>
      </w:r>
    </w:p>
    <w:p w14:paraId="584DA67B" w14:textId="77777777" w:rsidR="0065268E" w:rsidRDefault="00000000">
      <w:pPr>
        <w:spacing w:before="80" w:after="80"/>
        <w:ind w:left="360"/>
      </w:pPr>
      <w:proofErr w:type="gramStart"/>
      <w:r>
        <w:rPr>
          <w:i/>
          <w:iCs/>
          <w:color w:val="555555"/>
          <w:sz w:val="20"/>
          <w:szCs w:val="20"/>
        </w:rPr>
        <w:t>ℹ️  Il</w:t>
      </w:r>
      <w:proofErr w:type="gramEnd"/>
      <w:r>
        <w:rPr>
          <w:i/>
          <w:iCs/>
          <w:color w:val="555555"/>
          <w:sz w:val="20"/>
          <w:szCs w:val="20"/>
        </w:rPr>
        <w:t xml:space="preserve"> n'est pas nécessaire de créer les tables manuellement — le script SQL de DB Designer s'en charge entièrement.</w:t>
      </w:r>
    </w:p>
    <w:p w14:paraId="35F8A270" w14:textId="77777777" w:rsidR="0065268E" w:rsidRDefault="00000000">
      <w:pPr>
        <w:pStyle w:val="Titre1"/>
      </w:pPr>
      <w:r>
        <w:t>Étape 2 — Insertion des données initiales</w:t>
      </w:r>
    </w:p>
    <w:p w14:paraId="1E7C6FCB" w14:textId="77777777" w:rsidR="0065268E" w:rsidRDefault="00000000">
      <w:pPr>
        <w:spacing w:before="100" w:after="100"/>
      </w:pPr>
      <w:r>
        <w:t>Une fois la structure en place, les données de référence (secteurs d'activité, applications Odoo, clients de test, questions et liaisons) ont été insérées via un script SQL généré depuis le fichier Excel ContenuDB.xlsx.</w:t>
      </w:r>
    </w:p>
    <w:p w14:paraId="26D96EB4" w14:textId="77777777" w:rsidR="0065268E" w:rsidRDefault="00000000">
      <w:pPr>
        <w:pStyle w:val="Titre2"/>
      </w:pPr>
      <w:r>
        <w:t>Contenu du fichier Excel</w:t>
      </w:r>
    </w:p>
    <w:p w14:paraId="7E78AC74" w14:textId="77777777" w:rsidR="0065268E" w:rsidRDefault="00000000">
      <w:pPr>
        <w:spacing w:before="100" w:after="100"/>
      </w:pPr>
      <w:r>
        <w:t>Le fichier ContenuDB.xlsx contenait 5 onglets correspondant aux tables à remplir :</w:t>
      </w:r>
    </w:p>
    <w:p w14:paraId="767CDFC3" w14:textId="77777777" w:rsidR="0065268E" w:rsidRDefault="00000000">
      <w:pPr>
        <w:pStyle w:val="Paragraphedeliste"/>
        <w:numPr>
          <w:ilvl w:val="0"/>
          <w:numId w:val="2"/>
        </w:numPr>
        <w:spacing w:before="60" w:after="60"/>
      </w:pPr>
      <w:proofErr w:type="spellStart"/>
      <w:r>
        <w:t>SecteurActivite</w:t>
      </w:r>
      <w:proofErr w:type="spellEnd"/>
      <w:r>
        <w:t xml:space="preserve"> — 26 secteurs d'activité</w:t>
      </w:r>
    </w:p>
    <w:p w14:paraId="2FA14556" w14:textId="77777777" w:rsidR="0065268E" w:rsidRDefault="00000000">
      <w:pPr>
        <w:pStyle w:val="Paragraphedeliste"/>
        <w:numPr>
          <w:ilvl w:val="0"/>
          <w:numId w:val="2"/>
        </w:numPr>
        <w:spacing w:before="60" w:after="60"/>
      </w:pPr>
      <w:proofErr w:type="spellStart"/>
      <w:r>
        <w:t>ApplicationOdoo</w:t>
      </w:r>
      <w:proofErr w:type="spellEnd"/>
      <w:r>
        <w:t xml:space="preserve"> — 65 applications Odoo disponibles</w:t>
      </w:r>
    </w:p>
    <w:p w14:paraId="58EDB3B5" w14:textId="77777777" w:rsidR="0065268E" w:rsidRDefault="00000000">
      <w:pPr>
        <w:pStyle w:val="Paragraphedeliste"/>
        <w:numPr>
          <w:ilvl w:val="0"/>
          <w:numId w:val="2"/>
        </w:numPr>
        <w:spacing w:before="60" w:after="60"/>
      </w:pPr>
      <w:r>
        <w:t>Client — 23 clients de démonstration</w:t>
      </w:r>
    </w:p>
    <w:p w14:paraId="3213FAD3" w14:textId="77777777" w:rsidR="0065268E" w:rsidRDefault="00000000">
      <w:pPr>
        <w:pStyle w:val="Paragraphedeliste"/>
        <w:numPr>
          <w:ilvl w:val="0"/>
          <w:numId w:val="2"/>
        </w:numPr>
        <w:spacing w:before="60" w:after="60"/>
      </w:pPr>
      <w:r>
        <w:t>Questions — 54 questions du questionnaire dynamique</w:t>
      </w:r>
    </w:p>
    <w:p w14:paraId="438A42D9" w14:textId="77777777" w:rsidR="0065268E" w:rsidRDefault="00000000">
      <w:pPr>
        <w:pStyle w:val="Paragraphedeliste"/>
        <w:numPr>
          <w:ilvl w:val="0"/>
          <w:numId w:val="2"/>
        </w:numPr>
        <w:spacing w:before="60" w:after="60"/>
      </w:pPr>
      <w:proofErr w:type="spellStart"/>
      <w:r>
        <w:t>CreationListe</w:t>
      </w:r>
      <w:proofErr w:type="spellEnd"/>
      <w:r>
        <w:t xml:space="preserve"> — 66 liaisons question → application recommandée</w:t>
      </w:r>
    </w:p>
    <w:p w14:paraId="2A3362A3" w14:textId="77777777" w:rsidR="0065268E" w:rsidRDefault="00000000">
      <w:pPr>
        <w:pStyle w:val="Titre2"/>
      </w:pPr>
      <w:r>
        <w:t>Génération du script SQL</w:t>
      </w:r>
    </w:p>
    <w:p w14:paraId="105BDEF6" w14:textId="77777777" w:rsidR="0065268E" w:rsidRDefault="00000000">
      <w:pPr>
        <w:spacing w:before="100" w:after="100"/>
      </w:pPr>
      <w:r>
        <w:t>Un script Python a été utilisé pour lire le fichier Excel et générer automatiquement les instructions INSERT SQL pour chaque table, dans le bon ordre pour respecter les contraintes de clés étrangères :</w:t>
      </w:r>
    </w:p>
    <w:p w14:paraId="2F852B61" w14:textId="77777777" w:rsidR="0065268E" w:rsidRDefault="00000000">
      <w:pPr>
        <w:shd w:val="clear" w:color="auto" w:fill="F5F5F5"/>
        <w:spacing w:before="80" w:after="80"/>
        <w:ind w:left="720"/>
      </w:pPr>
      <w:proofErr w:type="spellStart"/>
      <w:proofErr w:type="gramStart"/>
      <w:r>
        <w:rPr>
          <w:rFonts w:ascii="Courier New" w:eastAsia="Courier New" w:hAnsi="Courier New" w:cs="Courier New"/>
          <w:color w:val="C0392B"/>
          <w:sz w:val="20"/>
          <w:szCs w:val="20"/>
        </w:rPr>
        <w:lastRenderedPageBreak/>
        <w:t>SecteurActivite</w:t>
      </w:r>
      <w:proofErr w:type="spellEnd"/>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 xml:space="preserve">  </w:t>
      </w:r>
      <w:proofErr w:type="spellStart"/>
      <w:proofErr w:type="gramStart"/>
      <w:r>
        <w:rPr>
          <w:rFonts w:ascii="Courier New" w:eastAsia="Courier New" w:hAnsi="Courier New" w:cs="Courier New"/>
          <w:color w:val="C0392B"/>
          <w:sz w:val="20"/>
          <w:szCs w:val="20"/>
        </w:rPr>
        <w:t>ApplicationOdoo</w:t>
      </w:r>
      <w:proofErr w:type="spellEnd"/>
      <w:r>
        <w:rPr>
          <w:rFonts w:ascii="Courier New" w:eastAsia="Courier New" w:hAnsi="Courier New" w:cs="Courier New"/>
          <w:color w:val="C0392B"/>
          <w:sz w:val="20"/>
          <w:szCs w:val="20"/>
        </w:rPr>
        <w:t xml:space="preserve">  →</w:t>
      </w:r>
      <w:proofErr w:type="gramEnd"/>
      <w:r>
        <w:rPr>
          <w:rFonts w:ascii="Courier New" w:eastAsia="Courier New" w:hAnsi="Courier New" w:cs="Courier New"/>
          <w:color w:val="C0392B"/>
          <w:sz w:val="20"/>
          <w:szCs w:val="20"/>
        </w:rPr>
        <w:t xml:space="preserve">  </w:t>
      </w:r>
      <w:proofErr w:type="gramStart"/>
      <w:r>
        <w:rPr>
          <w:rFonts w:ascii="Courier New" w:eastAsia="Courier New" w:hAnsi="Courier New" w:cs="Courier New"/>
          <w:color w:val="C0392B"/>
          <w:sz w:val="20"/>
          <w:szCs w:val="20"/>
        </w:rPr>
        <w:t>Client  →</w:t>
      </w:r>
      <w:proofErr w:type="gramEnd"/>
      <w:r>
        <w:rPr>
          <w:rFonts w:ascii="Courier New" w:eastAsia="Courier New" w:hAnsi="Courier New" w:cs="Courier New"/>
          <w:color w:val="C0392B"/>
          <w:sz w:val="20"/>
          <w:szCs w:val="20"/>
        </w:rPr>
        <w:t xml:space="preserve">  </w:t>
      </w:r>
      <w:proofErr w:type="gramStart"/>
      <w:r>
        <w:rPr>
          <w:rFonts w:ascii="Courier New" w:eastAsia="Courier New" w:hAnsi="Courier New" w:cs="Courier New"/>
          <w:color w:val="C0392B"/>
          <w:sz w:val="20"/>
          <w:szCs w:val="20"/>
        </w:rPr>
        <w:t>Question  →</w:t>
      </w:r>
      <w:proofErr w:type="gram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QuestionApplication</w:t>
      </w:r>
      <w:proofErr w:type="spellEnd"/>
    </w:p>
    <w:p w14:paraId="22DE01EE" w14:textId="77777777" w:rsidR="0065268E" w:rsidRDefault="00000000">
      <w:pPr>
        <w:spacing w:before="80" w:after="80"/>
        <w:ind w:left="360"/>
      </w:pPr>
      <w:proofErr w:type="gramStart"/>
      <w:r>
        <w:rPr>
          <w:i/>
          <w:iCs/>
          <w:color w:val="555555"/>
          <w:sz w:val="20"/>
          <w:szCs w:val="20"/>
        </w:rPr>
        <w:t>ℹ️  L'ordre</w:t>
      </w:r>
      <w:proofErr w:type="gramEnd"/>
      <w:r>
        <w:rPr>
          <w:i/>
          <w:iCs/>
          <w:color w:val="555555"/>
          <w:sz w:val="20"/>
          <w:szCs w:val="20"/>
        </w:rPr>
        <w:t xml:space="preserve"> d'insertion est important : une table référencée par une clé étrangère doit être insérée avant la table qui la référence.</w:t>
      </w:r>
    </w:p>
    <w:p w14:paraId="39FCCB32" w14:textId="77777777" w:rsidR="0065268E" w:rsidRDefault="00000000">
      <w:pPr>
        <w:pStyle w:val="Titre2"/>
      </w:pPr>
      <w:r>
        <w:t>Exécution du script</w:t>
      </w:r>
    </w:p>
    <w:p w14:paraId="320C1ECC" w14:textId="77777777" w:rsidR="0065268E" w:rsidRDefault="00000000">
      <w:pPr>
        <w:pStyle w:val="Paragraphedeliste"/>
        <w:numPr>
          <w:ilvl w:val="0"/>
          <w:numId w:val="2"/>
        </w:numPr>
        <w:spacing w:before="60" w:after="60"/>
      </w:pPr>
      <w:r>
        <w:t>Dans Visual Studio, ouvrir Server Explorer</w:t>
      </w:r>
    </w:p>
    <w:p w14:paraId="16064597" w14:textId="77777777" w:rsidR="0065268E" w:rsidRDefault="00000000">
      <w:pPr>
        <w:pStyle w:val="Paragraphedeliste"/>
        <w:numPr>
          <w:ilvl w:val="0"/>
          <w:numId w:val="2"/>
        </w:numPr>
        <w:spacing w:before="60" w:after="60"/>
      </w:pPr>
      <w:r>
        <w:t xml:space="preserve">Clic droit sur la base de données </w:t>
      </w:r>
      <w:proofErr w:type="spellStart"/>
      <w:r>
        <w:t>TPINormand</w:t>
      </w:r>
      <w:proofErr w:type="spellEnd"/>
      <w:r>
        <w:t xml:space="preserve"> → New Query</w:t>
      </w:r>
    </w:p>
    <w:p w14:paraId="09A85E4B" w14:textId="77777777" w:rsidR="0065268E" w:rsidRDefault="00000000">
      <w:pPr>
        <w:pStyle w:val="Paragraphedeliste"/>
        <w:numPr>
          <w:ilvl w:val="0"/>
          <w:numId w:val="2"/>
        </w:numPr>
        <w:spacing w:before="60" w:after="60"/>
      </w:pPr>
      <w:r>
        <w:t xml:space="preserve">Coller le contenu du fichier </w:t>
      </w:r>
      <w:proofErr w:type="spellStart"/>
      <w:r>
        <w:t>insert_data.sql</w:t>
      </w:r>
      <w:proofErr w:type="spellEnd"/>
    </w:p>
    <w:p w14:paraId="1B360BB6" w14:textId="77777777" w:rsidR="0065268E" w:rsidRDefault="00000000">
      <w:pPr>
        <w:pStyle w:val="Paragraphedeliste"/>
        <w:numPr>
          <w:ilvl w:val="0"/>
          <w:numId w:val="2"/>
        </w:numPr>
        <w:spacing w:before="60" w:after="60"/>
      </w:pPr>
      <w:r>
        <w:t xml:space="preserve">Exécuter avec </w:t>
      </w:r>
      <w:proofErr w:type="spellStart"/>
      <w:r>
        <w:t>Ctrl+Shift+E</w:t>
      </w:r>
      <w:proofErr w:type="spellEnd"/>
    </w:p>
    <w:p w14:paraId="036BFBE5" w14:textId="77777777" w:rsidR="0065268E" w:rsidRDefault="00000000">
      <w:pPr>
        <w:pStyle w:val="Titre2"/>
      </w:pPr>
      <w:r>
        <w:t>Résultat</w:t>
      </w:r>
    </w:p>
    <w:p w14:paraId="60AB2B33" w14:textId="77777777" w:rsidR="0065268E" w:rsidRDefault="00000000">
      <w:pPr>
        <w:spacing w:before="100" w:after="100"/>
      </w:pPr>
      <w:r>
        <w:t xml:space="preserve">Après exécution, les tables de référence sont remplies et prêtes à être utilisées par l'application. Les tables </w:t>
      </w:r>
      <w:proofErr w:type="spellStart"/>
      <w:r>
        <w:t>Resultat</w:t>
      </w:r>
      <w:proofErr w:type="spellEnd"/>
      <w:r>
        <w:t xml:space="preserve"> et </w:t>
      </w:r>
      <w:proofErr w:type="spellStart"/>
      <w:r>
        <w:t>CreationListe</w:t>
      </w:r>
      <w:proofErr w:type="spellEnd"/>
      <w:r>
        <w:t xml:space="preserve"> restent vides — elles se rempliront dynamiquement au fur et à mesure que les intégrateurs utiliseront l'application pour générer des sélections d'applications pour leurs clients.</w:t>
      </w:r>
    </w:p>
    <w:p w14:paraId="21A52769" w14:textId="77777777" w:rsidR="0065268E" w:rsidRDefault="0065268E">
      <w:pPr>
        <w:spacing w:before="400"/>
      </w:pPr>
    </w:p>
    <w:sectPr w:rsidR="0065268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8112B"/>
    <w:multiLevelType w:val="hybridMultilevel"/>
    <w:tmpl w:val="A82662D0"/>
    <w:lvl w:ilvl="0" w:tplc="23FCF50C">
      <w:start w:val="1"/>
      <w:numFmt w:val="bullet"/>
      <w:lvlText w:val="•"/>
      <w:lvlJc w:val="left"/>
      <w:pPr>
        <w:ind w:left="720" w:hanging="360"/>
      </w:pPr>
    </w:lvl>
    <w:lvl w:ilvl="1" w:tplc="73A4D3D2">
      <w:numFmt w:val="decimal"/>
      <w:lvlText w:val=""/>
      <w:lvlJc w:val="left"/>
    </w:lvl>
    <w:lvl w:ilvl="2" w:tplc="CB38B9FC">
      <w:numFmt w:val="decimal"/>
      <w:lvlText w:val=""/>
      <w:lvlJc w:val="left"/>
    </w:lvl>
    <w:lvl w:ilvl="3" w:tplc="83665600">
      <w:numFmt w:val="decimal"/>
      <w:lvlText w:val=""/>
      <w:lvlJc w:val="left"/>
    </w:lvl>
    <w:lvl w:ilvl="4" w:tplc="96F6DDCA">
      <w:numFmt w:val="decimal"/>
      <w:lvlText w:val=""/>
      <w:lvlJc w:val="left"/>
    </w:lvl>
    <w:lvl w:ilvl="5" w:tplc="1B2A5CFE">
      <w:numFmt w:val="decimal"/>
      <w:lvlText w:val=""/>
      <w:lvlJc w:val="left"/>
    </w:lvl>
    <w:lvl w:ilvl="6" w:tplc="EEA27ECA">
      <w:numFmt w:val="decimal"/>
      <w:lvlText w:val=""/>
      <w:lvlJc w:val="left"/>
    </w:lvl>
    <w:lvl w:ilvl="7" w:tplc="8D74FC80">
      <w:numFmt w:val="decimal"/>
      <w:lvlText w:val=""/>
      <w:lvlJc w:val="left"/>
    </w:lvl>
    <w:lvl w:ilvl="8" w:tplc="7B8C2EAE">
      <w:numFmt w:val="decimal"/>
      <w:lvlText w:val=""/>
      <w:lvlJc w:val="left"/>
    </w:lvl>
  </w:abstractNum>
  <w:abstractNum w:abstractNumId="1" w15:restartNumberingAfterBreak="0">
    <w:nsid w:val="6ACE342E"/>
    <w:multiLevelType w:val="hybridMultilevel"/>
    <w:tmpl w:val="E744D4AA"/>
    <w:lvl w:ilvl="0" w:tplc="FCBE9570">
      <w:start w:val="1"/>
      <w:numFmt w:val="bullet"/>
      <w:lvlText w:val="●"/>
      <w:lvlJc w:val="left"/>
      <w:pPr>
        <w:ind w:left="720" w:hanging="360"/>
      </w:pPr>
    </w:lvl>
    <w:lvl w:ilvl="1" w:tplc="81482CFE">
      <w:start w:val="1"/>
      <w:numFmt w:val="bullet"/>
      <w:lvlText w:val="○"/>
      <w:lvlJc w:val="left"/>
      <w:pPr>
        <w:ind w:left="1440" w:hanging="360"/>
      </w:pPr>
    </w:lvl>
    <w:lvl w:ilvl="2" w:tplc="98928BCA">
      <w:start w:val="1"/>
      <w:numFmt w:val="bullet"/>
      <w:lvlText w:val="■"/>
      <w:lvlJc w:val="left"/>
      <w:pPr>
        <w:ind w:left="2160" w:hanging="360"/>
      </w:pPr>
    </w:lvl>
    <w:lvl w:ilvl="3" w:tplc="4E4418FA">
      <w:start w:val="1"/>
      <w:numFmt w:val="bullet"/>
      <w:lvlText w:val="●"/>
      <w:lvlJc w:val="left"/>
      <w:pPr>
        <w:ind w:left="2880" w:hanging="360"/>
      </w:pPr>
    </w:lvl>
    <w:lvl w:ilvl="4" w:tplc="88A462E6">
      <w:start w:val="1"/>
      <w:numFmt w:val="bullet"/>
      <w:lvlText w:val="○"/>
      <w:lvlJc w:val="left"/>
      <w:pPr>
        <w:ind w:left="3600" w:hanging="360"/>
      </w:pPr>
    </w:lvl>
    <w:lvl w:ilvl="5" w:tplc="6E66B60A">
      <w:start w:val="1"/>
      <w:numFmt w:val="bullet"/>
      <w:lvlText w:val="■"/>
      <w:lvlJc w:val="left"/>
      <w:pPr>
        <w:ind w:left="4320" w:hanging="360"/>
      </w:pPr>
    </w:lvl>
    <w:lvl w:ilvl="6" w:tplc="1C0AF29E">
      <w:start w:val="1"/>
      <w:numFmt w:val="bullet"/>
      <w:lvlText w:val="●"/>
      <w:lvlJc w:val="left"/>
      <w:pPr>
        <w:ind w:left="5040" w:hanging="360"/>
      </w:pPr>
    </w:lvl>
    <w:lvl w:ilvl="7" w:tplc="5EFA1350">
      <w:start w:val="1"/>
      <w:numFmt w:val="bullet"/>
      <w:lvlText w:val="●"/>
      <w:lvlJc w:val="left"/>
      <w:pPr>
        <w:ind w:left="5760" w:hanging="360"/>
      </w:pPr>
    </w:lvl>
    <w:lvl w:ilvl="8" w:tplc="5FA80486">
      <w:start w:val="1"/>
      <w:numFmt w:val="bullet"/>
      <w:lvlText w:val="●"/>
      <w:lvlJc w:val="left"/>
      <w:pPr>
        <w:ind w:left="6480" w:hanging="360"/>
      </w:pPr>
    </w:lvl>
  </w:abstractNum>
  <w:num w:numId="1" w16cid:durableId="247926692">
    <w:abstractNumId w:val="1"/>
    <w:lvlOverride w:ilvl="0">
      <w:startOverride w:val="1"/>
    </w:lvlOverride>
  </w:num>
  <w:num w:numId="2" w16cid:durableId="1955598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68E"/>
    <w:rsid w:val="0065268E"/>
    <w:rsid w:val="006F6059"/>
    <w:rsid w:val="00C85E9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D5E3"/>
  <w15:docId w15:val="{C3B72F26-679C-4A58-9737-68919714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5B6"/>
      <w:sz w:val="32"/>
      <w:szCs w:val="32"/>
    </w:rPr>
  </w:style>
  <w:style w:type="paragraph" w:styleId="Titre2">
    <w:name w:val="heading 2"/>
    <w:uiPriority w:val="9"/>
    <w:unhideWhenUsed/>
    <w:qFormat/>
    <w:pPr>
      <w:spacing w:before="300" w:after="15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2277</Characters>
  <Application>Microsoft Office Word</Application>
  <DocSecurity>0</DocSecurity>
  <Lines>48</Lines>
  <Paragraphs>38</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Normand Aymon</cp:lastModifiedBy>
  <cp:revision>2</cp:revision>
  <dcterms:created xsi:type="dcterms:W3CDTF">2026-04-28T17:31:00Z</dcterms:created>
  <dcterms:modified xsi:type="dcterms:W3CDTF">2026-04-28T17:43:00Z</dcterms:modified>
</cp:coreProperties>
</file>