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REQUEST FOR PROPOSAL</w:t>
      </w:r>
    </w:p>
    <w:p>
      <w:pPr>
        <w:spacing w:after="100"/>
        <w:jc w:val="center"/>
      </w:pPr>
      <w:r>
        <w:rPr>
          <w:color w:val="4a5568"/>
          <w:sz w:val="32"/>
          <w:szCs w:val="32"/>
        </w:rPr>
        <w:t xml:space="preserve">Complete Interior Design &amp; Furnishing</w:t>
      </w:r>
    </w:p>
    <w:p>
      <w:pPr>
        <w:spacing w:after="400"/>
        <w:jc w:val="center"/>
      </w:pPr>
      <w:r>
        <w:rPr>
          <w:color w:val="718096"/>
          <w:sz w:val="26"/>
          <w:szCs w:val="26"/>
        </w:rPr>
        <w:t xml:space="preserve">Unit 12B - The Riverdale Luxury Apartments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Marcus &amp; Elena Rodriguez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Property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Unit 12B, 500 Riverdale Avenue, Chicago, IL 60614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Project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Residential - Full Apartment Interior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Total 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1,850 sq ft (2 Bed / 2 Bath)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RFP Issue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October 20, 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Proposal Deadline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November 15, 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Project Budget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$75,000 - $95,000 (furniture &amp; decor only, excluding structural work)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Target Completion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February 28, 2025 (move-in ready)</w:t>
            </w:r>
          </w:p>
        </w:tc>
      </w:tr>
    </w:tbl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We recently purchased this newly constructed luxury apartment and require complete interior design and furnishing services. The unit is currently in builder-standard condition with white walls, basic lighting fixtures, and no window treatments. We are seeking a design firm to create a sophisticated, comfortable living space that reflects our lifestyle as a professional couple (both in finance) who frequently entertain guests.</w:t>
      </w:r>
    </w:p>
    <w:p>
      <w:pPr>
        <w:spacing w:after="200"/>
      </w:pPr>
      <w:r>
        <w:t xml:space="preserve">This is our primary residence. We have no children but do have one medium-sized dog (Golden Retriever). We value quality over quantity and prefer investment pieces that will last. The space should feel luxurious but livable—not a showroom.</w:t>
      </w:r>
    </w:p>
    <w:p>
      <w:pPr>
        <w:pStyle w:val="Heading1"/>
      </w:pPr>
      <w:r>
        <w:t xml:space="preserve">2. Space Breakdown &amp; Room Specifications</w:t>
      </w:r>
    </w:p>
    <w:p>
      <w:pPr>
        <w:pStyle w:val="Heading2"/>
      </w:pPr>
      <w:r>
        <w:t xml:space="preserve">2.1 Living Room / Great Room</w:t>
      </w:r>
    </w:p>
    <w:p>
      <w:r>
        <w:rPr>
          <w:b/>
          <w:bCs/>
        </w:rPr>
        <w:t xml:space="preserve">Dimensions: </w:t>
      </w:r>
      <w:r>
        <w:t xml:space="preserve">22' x 18' (396 sq ft)</w:t>
      </w:r>
    </w:p>
    <w:p>
      <w:r>
        <w:rPr>
          <w:b/>
          <w:bCs/>
        </w:rPr>
        <w:t xml:space="preserve">Ceiling Height: </w:t>
      </w:r>
      <w:r>
        <w:t xml:space="preserve">10' with floor-to-ceiling windows on south wall</w:t>
      </w:r>
    </w:p>
    <w:p>
      <w:r>
        <w:rPr>
          <w:b/>
          <w:bCs/>
        </w:rPr>
        <w:t xml:space="preserve">Features: </w:t>
      </w:r>
      <w:r>
        <w:t xml:space="preserve">Gas fireplace (modern linear, 48" width), built-in media niche (72"W x 48"H x 18"D)</w:t>
      </w:r>
    </w:p>
    <w:p>
      <w:pPr>
        <w:spacing w:before="100"/>
      </w:pPr>
      <w:r>
        <w:rPr>
          <w:b/>
          <w:bCs/>
          <w:u w:val="single"/>
        </w:rPr>
        <w:t xml:space="preserve">Required Items:</w:t>
      </w:r>
    </w:p>
    <w:p>
      <w:pPr>
        <w:pStyle w:val="ListParagraph"/>
        <w:numPr>
          <w:ilvl w:val="0"/>
          <w:numId w:val="2"/>
        </w:numPr>
      </w:pPr>
      <w:r>
        <w:t xml:space="preserve">Primary seating: Sectional sofa OR sofa + loveseat configuration, minimum 120" total seating</w:t>
      </w:r>
    </w:p>
    <w:p>
      <w:pPr>
        <w:pStyle w:val="ListParagraph"/>
        <w:numPr>
          <w:ilvl w:val="0"/>
          <w:numId w:val="2"/>
        </w:numPr>
      </w:pPr>
      <w:r>
        <w:t xml:space="preserve">Accent chairs: 2 armchairs for conversation area</w:t>
      </w:r>
    </w:p>
    <w:p>
      <w:pPr>
        <w:pStyle w:val="ListParagraph"/>
        <w:numPr>
          <w:ilvl w:val="0"/>
          <w:numId w:val="2"/>
        </w:numPr>
      </w:pPr>
      <w:r>
        <w:t xml:space="preserve">Coffee table: 48"-54" length, prefer stone or wood top with metal base</w:t>
      </w:r>
    </w:p>
    <w:p>
      <w:pPr>
        <w:pStyle w:val="ListParagraph"/>
        <w:numPr>
          <w:ilvl w:val="0"/>
          <w:numId w:val="2"/>
        </w:numPr>
      </w:pPr>
      <w:r>
        <w:t xml:space="preserve">Side tables: 2 matching or coordinating</w:t>
      </w:r>
    </w:p>
    <w:p>
      <w:pPr>
        <w:pStyle w:val="ListParagraph"/>
        <w:numPr>
          <w:ilvl w:val="0"/>
          <w:numId w:val="2"/>
        </w:numPr>
      </w:pPr>
      <w:r>
        <w:t xml:space="preserve">Console table: Behind sofa or against wall, approximately 60"W</w:t>
      </w:r>
    </w:p>
    <w:p>
      <w:pPr>
        <w:pStyle w:val="ListParagraph"/>
        <w:numPr>
          <w:ilvl w:val="0"/>
          <w:numId w:val="2"/>
        </w:numPr>
      </w:pPr>
      <w:r>
        <w:t xml:space="preserve">Media console: To fit 75" TV (already owned), must accommodate soundbar and components</w:t>
      </w:r>
    </w:p>
    <w:p>
      <w:pPr>
        <w:pStyle w:val="ListParagraph"/>
        <w:numPr>
          <w:ilvl w:val="0"/>
          <w:numId w:val="2"/>
        </w:numPr>
      </w:pPr>
      <w:r>
        <w:t xml:space="preserve">Area rug: 9' x 12' minimum</w:t>
      </w:r>
    </w:p>
    <w:p>
      <w:pPr>
        <w:pStyle w:val="ListParagraph"/>
        <w:numPr>
          <w:ilvl w:val="0"/>
          <w:numId w:val="2"/>
        </w:numPr>
      </w:pPr>
      <w:r>
        <w:t xml:space="preserve">Floor lamp: 1-2 statement pieces</w:t>
      </w:r>
    </w:p>
    <w:p>
      <w:pPr>
        <w:pStyle w:val="ListParagraph"/>
        <w:numPr>
          <w:ilvl w:val="0"/>
          <w:numId w:val="2"/>
        </w:numPr>
      </w:pPr>
      <w:r>
        <w:t xml:space="preserve">Table lamps: 2-3 for ambient lighting</w:t>
      </w:r>
    </w:p>
    <w:p>
      <w:pPr>
        <w:pStyle w:val="Heading2"/>
      </w:pPr>
      <w:r>
        <w:t xml:space="preserve">2.2 Dining Area</w:t>
      </w:r>
    </w:p>
    <w:p>
      <w:r>
        <w:rPr>
          <w:b/>
          <w:bCs/>
        </w:rPr>
        <w:t xml:space="preserve">Dimensions: </w:t>
      </w:r>
      <w:r>
        <w:t xml:space="preserve">14' x 12' (168 sq ft) - open to living room</w:t>
      </w:r>
    </w:p>
    <w:p>
      <w:r>
        <w:rPr>
          <w:b/>
          <w:bCs/>
        </w:rPr>
        <w:t xml:space="preserve">Features: </w:t>
      </w:r>
      <w:r>
        <w:t xml:space="preserve">Chandelier junction box centered in ceiling, wine storage niche (36"W x 72"H x 14"D)</w:t>
      </w:r>
    </w:p>
    <w:p>
      <w:pPr>
        <w:spacing w:before="100"/>
      </w:pPr>
      <w:r>
        <w:rPr>
          <w:b/>
          <w:bCs/>
          <w:u w:val="single"/>
        </w:rPr>
        <w:t xml:space="preserve">Required Items:</w:t>
      </w:r>
    </w:p>
    <w:p>
      <w:pPr>
        <w:pStyle w:val="ListParagraph"/>
        <w:numPr>
          <w:ilvl w:val="0"/>
          <w:numId w:val="2"/>
        </w:numPr>
      </w:pPr>
      <w:r>
        <w:t xml:space="preserve">Dining table: Seats 8 comfortably, expandable to 10 preferred. Dimensions approximately 84"-96"L x 42"W</w:t>
      </w:r>
    </w:p>
    <w:p>
      <w:pPr>
        <w:pStyle w:val="ListParagraph"/>
        <w:numPr>
          <w:ilvl w:val="0"/>
          <w:numId w:val="2"/>
        </w:numPr>
      </w:pPr>
      <w:r>
        <w:t xml:space="preserve">Dining chairs: 8 chairs (6 side chairs + 2 host chairs with arms)</w:t>
      </w:r>
    </w:p>
    <w:p>
      <w:pPr>
        <w:pStyle w:val="ListParagraph"/>
        <w:numPr>
          <w:ilvl w:val="0"/>
          <w:numId w:val="2"/>
        </w:numPr>
      </w:pPr>
      <w:r>
        <w:t xml:space="preserve">Buffet/sideboard: 60"-72" width for serving and storage</w:t>
      </w:r>
    </w:p>
    <w:p>
      <w:pPr>
        <w:pStyle w:val="ListParagraph"/>
        <w:numPr>
          <w:ilvl w:val="0"/>
          <w:numId w:val="2"/>
        </w:numPr>
      </w:pPr>
      <w:r>
        <w:t xml:space="preserve">Chandelier: Modern/contemporary, appropriate scale for 10' ceiling</w:t>
      </w:r>
    </w:p>
    <w:p>
      <w:pPr>
        <w:pStyle w:val="ListParagraph"/>
        <w:numPr>
          <w:ilvl w:val="0"/>
          <w:numId w:val="2"/>
        </w:numPr>
      </w:pPr>
      <w:r>
        <w:t xml:space="preserve">Wine storage solution for the niche (approximately 50-bottle capacity)</w:t>
      </w:r>
    </w:p>
    <w:p>
      <w:pPr>
        <w:pStyle w:val="ListParagraph"/>
        <w:numPr>
          <w:ilvl w:val="0"/>
          <w:numId w:val="2"/>
        </w:numPr>
      </w:pPr>
      <w:r>
        <w:t xml:space="preserve">Area rug: 8' x 10' minimum (must extend 24" beyond table on all sides)</w:t>
      </w:r>
    </w:p>
    <w:p>
      <w:pPr>
        <w:pStyle w:val="Heading2"/>
      </w:pPr>
      <w:r>
        <w:t xml:space="preserve">2.3 Kitchen</w:t>
      </w:r>
    </w:p>
    <w:p>
      <w:r>
        <w:rPr>
          <w:b/>
          <w:bCs/>
        </w:rPr>
        <w:t xml:space="preserve">Dimensions: </w:t>
      </w:r>
      <w:r>
        <w:t xml:space="preserve">16' x 12' (192 sq ft) with large island</w:t>
      </w:r>
    </w:p>
    <w:p>
      <w:r>
        <w:rPr>
          <w:b/>
          <w:bCs/>
        </w:rPr>
        <w:t xml:space="preserve">Existing: </w:t>
      </w:r>
      <w:r>
        <w:t xml:space="preserve">White shaker cabinets, quartz countertops (Calacatta pattern), stainless steel appliances (all included with unit)</w:t>
      </w:r>
    </w:p>
    <w:p>
      <w:pPr>
        <w:spacing w:before="100"/>
      </w:pPr>
      <w:r>
        <w:rPr>
          <w:b/>
          <w:bCs/>
          <w:u w:val="single"/>
        </w:rPr>
        <w:t xml:space="preserve">Required Items:</w:t>
      </w:r>
    </w:p>
    <w:p>
      <w:pPr>
        <w:pStyle w:val="ListParagraph"/>
        <w:numPr>
          <w:ilvl w:val="0"/>
          <w:numId w:val="2"/>
        </w:numPr>
      </w:pPr>
      <w:r>
        <w:t xml:space="preserve">Bar stools: 4 counter-height stools for island (seat height 26")</w:t>
      </w:r>
    </w:p>
    <w:p>
      <w:pPr>
        <w:pStyle w:val="ListParagraph"/>
        <w:numPr>
          <w:ilvl w:val="0"/>
          <w:numId w:val="2"/>
        </w:numPr>
      </w:pPr>
      <w:r>
        <w:t xml:space="preserve">Pendant lights: 3 pendants over island (junction boxes pre-installed at 36" spacing)</w:t>
      </w:r>
    </w:p>
    <w:p>
      <w:pPr>
        <w:pStyle w:val="ListParagraph"/>
        <w:numPr>
          <w:ilvl w:val="0"/>
          <w:numId w:val="2"/>
        </w:numPr>
      </w:pPr>
      <w:r>
        <w:t xml:space="preserve">Kitchen runner rug: 2.5' x 8' in front of sink area</w:t>
      </w:r>
    </w:p>
    <w:p>
      <w:pPr>
        <w:pStyle w:val="ListParagraph"/>
        <w:numPr>
          <w:ilvl w:val="0"/>
          <w:numId w:val="2"/>
        </w:numPr>
      </w:pPr>
      <w:r>
        <w:t xml:space="preserve">Small appliance storage/display (prefer open shelving or glass-front cabinet)</w:t>
      </w:r>
    </w:p>
    <w:p>
      <w:r>
        <w:br w:type="page"/>
      </w:r>
    </w:p>
    <w:p>
      <w:pPr>
        <w:pStyle w:val="Heading2"/>
      </w:pPr>
      <w:r>
        <w:t xml:space="preserve">2.4 Primary Bedroom</w:t>
      </w:r>
    </w:p>
    <w:p>
      <w:r>
        <w:rPr>
          <w:b/>
          <w:bCs/>
        </w:rPr>
        <w:t xml:space="preserve">Dimensions: </w:t>
      </w:r>
      <w:r>
        <w:t xml:space="preserve">16' x 14' (224 sq ft)</w:t>
      </w:r>
    </w:p>
    <w:p>
      <w:r>
        <w:rPr>
          <w:b/>
          <w:bCs/>
        </w:rPr>
        <w:t xml:space="preserve">Ceiling Height: </w:t>
      </w:r>
      <w:r>
        <w:t xml:space="preserve">9' standard</w:t>
      </w:r>
    </w:p>
    <w:p>
      <w:r>
        <w:rPr>
          <w:b/>
          <w:bCs/>
        </w:rPr>
        <w:t xml:space="preserve">Features: </w:t>
      </w:r>
      <w:r>
        <w:t xml:space="preserve">Two windows (east-facing), walk-in closet (separate), en-suite bathroom</w:t>
      </w:r>
    </w:p>
    <w:p>
      <w:pPr>
        <w:spacing w:before="100"/>
      </w:pPr>
      <w:r>
        <w:rPr>
          <w:b/>
          <w:bCs/>
          <w:u w:val="single"/>
        </w:rPr>
        <w:t xml:space="preserve">Required Items:</w:t>
      </w:r>
    </w:p>
    <w:p>
      <w:pPr>
        <w:pStyle w:val="ListParagraph"/>
        <w:numPr>
          <w:ilvl w:val="0"/>
          <w:numId w:val="2"/>
        </w:numPr>
      </w:pPr>
      <w:r>
        <w:t xml:space="preserve">Bed: King size platform bed with upholstered headboard (minimum 60" headboard height)</w:t>
      </w:r>
    </w:p>
    <w:p>
      <w:pPr>
        <w:pStyle w:val="ListParagraph"/>
        <w:numPr>
          <w:ilvl w:val="0"/>
          <w:numId w:val="2"/>
        </w:numPr>
      </w:pPr>
      <w:r>
        <w:t xml:space="preserve">Mattress: King size, luxury hybrid or memory foam (medium-firm). Budget: $2,000-$3,500</w:t>
      </w:r>
    </w:p>
    <w:p>
      <w:pPr>
        <w:pStyle w:val="ListParagraph"/>
        <w:numPr>
          <w:ilvl w:val="0"/>
          <w:numId w:val="2"/>
        </w:numPr>
      </w:pPr>
      <w:r>
        <w:t xml:space="preserve">Nightstands: 2 matching, with drawers, approximately 24"W x 18"D</w:t>
      </w:r>
    </w:p>
    <w:p>
      <w:pPr>
        <w:pStyle w:val="ListParagraph"/>
        <w:numPr>
          <w:ilvl w:val="0"/>
          <w:numId w:val="2"/>
        </w:numPr>
      </w:pPr>
      <w:r>
        <w:t xml:space="preserve">Dresser: 6-drawer minimum, 60"-72"W</w:t>
      </w:r>
    </w:p>
    <w:p>
      <w:pPr>
        <w:pStyle w:val="ListParagraph"/>
        <w:numPr>
          <w:ilvl w:val="0"/>
          <w:numId w:val="2"/>
        </w:numPr>
      </w:pPr>
      <w:r>
        <w:t xml:space="preserve">Bench: Upholstered bench at foot of bed, 48"-54"W</w:t>
      </w:r>
    </w:p>
    <w:p>
      <w:pPr>
        <w:pStyle w:val="ListParagraph"/>
        <w:numPr>
          <w:ilvl w:val="0"/>
          <w:numId w:val="2"/>
        </w:numPr>
      </w:pPr>
      <w:r>
        <w:t xml:space="preserve">Reading chair: Single accent chair with small side table (near window)</w:t>
      </w:r>
    </w:p>
    <w:p>
      <w:pPr>
        <w:pStyle w:val="ListParagraph"/>
        <w:numPr>
          <w:ilvl w:val="0"/>
          <w:numId w:val="2"/>
        </w:numPr>
      </w:pPr>
      <w:r>
        <w:t xml:space="preserve">Table lamps: 2 matching bedside lamps</w:t>
      </w:r>
    </w:p>
    <w:p>
      <w:pPr>
        <w:pStyle w:val="ListParagraph"/>
        <w:numPr>
          <w:ilvl w:val="0"/>
          <w:numId w:val="2"/>
        </w:numPr>
      </w:pPr>
      <w:r>
        <w:t xml:space="preserve">Area rug: 8' x 10' under bed</w:t>
      </w:r>
    </w:p>
    <w:p>
      <w:pPr>
        <w:pStyle w:val="ListParagraph"/>
        <w:numPr>
          <w:ilvl w:val="0"/>
          <w:numId w:val="2"/>
        </w:numPr>
      </w:pPr>
      <w:r>
        <w:t xml:space="preserve">Blackout curtains/drapes with sheer underlayer</w:t>
      </w:r>
    </w:p>
    <w:p>
      <w:pPr>
        <w:pStyle w:val="ListParagraph"/>
        <w:numPr>
          <w:ilvl w:val="0"/>
          <w:numId w:val="2"/>
        </w:numPr>
      </w:pPr>
      <w:r>
        <w:t xml:space="preserve">Bedding set: High-thread-count sheets (600+), duvet, decorative pillows, throws</w:t>
      </w:r>
    </w:p>
    <w:p>
      <w:pPr>
        <w:pStyle w:val="Heading2"/>
      </w:pPr>
      <w:r>
        <w:t xml:space="preserve">2.5 Guest Bedroom / Flex Space</w:t>
      </w:r>
    </w:p>
    <w:p>
      <w:r>
        <w:rPr>
          <w:b/>
          <w:bCs/>
        </w:rPr>
        <w:t xml:space="preserve">Dimensions: </w:t>
      </w:r>
      <w:r>
        <w:t xml:space="preserve">12' x 11' (132 sq ft)</w:t>
      </w:r>
    </w:p>
    <w:p>
      <w:r>
        <w:rPr>
          <w:b/>
          <w:bCs/>
        </w:rPr>
        <w:t xml:space="preserve">Primary Use: </w:t>
      </w:r>
      <w:r>
        <w:t xml:space="preserve">Guest bedroom with secondary function as home office</w:t>
      </w:r>
    </w:p>
    <w:p>
      <w:pPr>
        <w:spacing w:before="100"/>
      </w:pPr>
      <w:r>
        <w:rPr>
          <w:b/>
          <w:bCs/>
          <w:u w:val="single"/>
        </w:rPr>
        <w:t xml:space="preserve">Required Items:</w:t>
      </w:r>
    </w:p>
    <w:p>
      <w:pPr>
        <w:pStyle w:val="ListParagraph"/>
        <w:numPr>
          <w:ilvl w:val="0"/>
          <w:numId w:val="2"/>
        </w:numPr>
      </w:pPr>
      <w:r>
        <w:t xml:space="preserve">Daybed or queen sleeper sofa (must be comfortable for guests staying 3-5 nights)</w:t>
      </w:r>
    </w:p>
    <w:p>
      <w:pPr>
        <w:pStyle w:val="ListParagraph"/>
        <w:numPr>
          <w:ilvl w:val="0"/>
          <w:numId w:val="2"/>
        </w:numPr>
      </w:pPr>
      <w:r>
        <w:t xml:space="preserve">Desk: 48"-54"W writing desk with drawers</w:t>
      </w:r>
    </w:p>
    <w:p>
      <w:pPr>
        <w:pStyle w:val="ListParagraph"/>
        <w:numPr>
          <w:ilvl w:val="0"/>
          <w:numId w:val="2"/>
        </w:numPr>
      </w:pPr>
      <w:r>
        <w:t xml:space="preserve">Desk chair: Comfortable office chair (not overly corporate-looking)</w:t>
      </w:r>
    </w:p>
    <w:p>
      <w:pPr>
        <w:pStyle w:val="ListParagraph"/>
        <w:numPr>
          <w:ilvl w:val="0"/>
          <w:numId w:val="2"/>
        </w:numPr>
      </w:pPr>
      <w:r>
        <w:t xml:space="preserve">Bookshelf: 72"H x 36"W for books and display</w:t>
      </w:r>
    </w:p>
    <w:p>
      <w:pPr>
        <w:pStyle w:val="ListParagraph"/>
        <w:numPr>
          <w:ilvl w:val="0"/>
          <w:numId w:val="2"/>
        </w:numPr>
      </w:pPr>
      <w:r>
        <w:t xml:space="preserve">Nightstand: 1 bedside table</w:t>
      </w:r>
    </w:p>
    <w:p>
      <w:pPr>
        <w:pStyle w:val="ListParagraph"/>
        <w:numPr>
          <w:ilvl w:val="0"/>
          <w:numId w:val="2"/>
        </w:numPr>
      </w:pPr>
      <w:r>
        <w:t xml:space="preserve">Task lamp + ambient lighting</w:t>
      </w:r>
    </w:p>
    <w:p>
      <w:pPr>
        <w:pStyle w:val="ListParagraph"/>
        <w:numPr>
          <w:ilvl w:val="0"/>
          <w:numId w:val="2"/>
        </w:numPr>
      </w:pPr>
      <w:r>
        <w:t xml:space="preserve">Area rug: 5' x 8'</w:t>
      </w:r>
    </w:p>
    <w:p>
      <w:pPr>
        <w:pStyle w:val="ListParagraph"/>
        <w:numPr>
          <w:ilvl w:val="0"/>
          <w:numId w:val="2"/>
        </w:numPr>
      </w:pPr>
      <w:r>
        <w:t xml:space="preserve">Window treatments: Light-filtering (doesn't need blackout)</w:t>
      </w:r>
    </w:p>
    <w:p>
      <w:pPr>
        <w:pStyle w:val="Heading2"/>
      </w:pPr>
      <w:r>
        <w:t xml:space="preserve">2.6 Bathrooms</w:t>
      </w:r>
    </w:p>
    <w:p>
      <w:pPr>
        <w:pStyle w:val="Heading3"/>
      </w:pPr>
      <w:r>
        <w:t xml:space="preserve">Primary En-Suite (9' x 8')</w:t>
      </w:r>
    </w:p>
    <w:p>
      <w:pPr>
        <w:pStyle w:val="ListParagraph"/>
        <w:numPr>
          <w:ilvl w:val="0"/>
          <w:numId w:val="2"/>
        </w:numPr>
      </w:pPr>
      <w:r>
        <w:t xml:space="preserve">Vanity accessories: Tray, soap dispenser, toothbrush holder, tissue box cover (brushed gold or matte black)</w:t>
      </w:r>
    </w:p>
    <w:p>
      <w:pPr>
        <w:pStyle w:val="ListParagraph"/>
        <w:numPr>
          <w:ilvl w:val="0"/>
          <w:numId w:val="2"/>
        </w:numPr>
      </w:pPr>
      <w:r>
        <w:t xml:space="preserve">Bath linens: 2 sets high-quality towels (bath, hand, washcloth), bath mat</w:t>
      </w:r>
    </w:p>
    <w:p>
      <w:pPr>
        <w:pStyle w:val="ListParagraph"/>
        <w:numPr>
          <w:ilvl w:val="0"/>
          <w:numId w:val="2"/>
        </w:numPr>
      </w:pPr>
      <w:r>
        <w:t xml:space="preserve">Mirrors: Replace builder-grade mirror with framed mirror (48"W x 36"H)</w:t>
      </w:r>
    </w:p>
    <w:p>
      <w:pPr>
        <w:pStyle w:val="ListParagraph"/>
        <w:numPr>
          <w:ilvl w:val="0"/>
          <w:numId w:val="2"/>
        </w:numPr>
      </w:pPr>
      <w:r>
        <w:t xml:space="preserve">Storage: Over-toilet shelving or small cabinet</w:t>
      </w:r>
    </w:p>
    <w:p>
      <w:pPr>
        <w:pStyle w:val="ListParagraph"/>
        <w:numPr>
          <w:ilvl w:val="0"/>
          <w:numId w:val="2"/>
        </w:numPr>
      </w:pPr>
      <w:r>
        <w:t xml:space="preserve">Shower curtain or glass door treatment (existing: glass enclosure)</w:t>
      </w:r>
    </w:p>
    <w:p>
      <w:pPr>
        <w:pStyle w:val="Heading3"/>
      </w:pPr>
      <w:r>
        <w:t xml:space="preserve">Guest Bathroom (7' x 6')</w:t>
      </w:r>
    </w:p>
    <w:p>
      <w:pPr>
        <w:pStyle w:val="ListParagraph"/>
        <w:numPr>
          <w:ilvl w:val="0"/>
          <w:numId w:val="2"/>
        </w:numPr>
      </w:pPr>
      <w:r>
        <w:t xml:space="preserve">Similar accessories to primary bath (can be different finish)</w:t>
      </w:r>
    </w:p>
    <w:p>
      <w:pPr>
        <w:pStyle w:val="ListParagraph"/>
        <w:numPr>
          <w:ilvl w:val="0"/>
          <w:numId w:val="2"/>
        </w:numPr>
      </w:pPr>
      <w:r>
        <w:t xml:space="preserve">Guest towel sets: 2 sets</w:t>
      </w:r>
    </w:p>
    <w:p>
      <w:pPr>
        <w:pStyle w:val="ListParagraph"/>
        <w:numPr>
          <w:ilvl w:val="0"/>
          <w:numId w:val="2"/>
        </w:numPr>
      </w:pPr>
      <w:r>
        <w:t xml:space="preserve">Artwork: 1-2 small pieces appropriate for bathroom</w:t>
      </w:r>
    </w:p>
    <w:p>
      <w:pPr>
        <w:pStyle w:val="Heading2"/>
      </w:pPr>
      <w:r>
        <w:t xml:space="preserve">2.7 Entry Foyer &amp; Hallway</w:t>
      </w:r>
    </w:p>
    <w:p>
      <w:r>
        <w:rPr>
          <w:b/>
          <w:bCs/>
        </w:rPr>
        <w:t xml:space="preserve">Entry Dimensions: </w:t>
      </w:r>
      <w:r>
        <w:t xml:space="preserve">6' x 8'</w:t>
      </w:r>
    </w:p>
    <w:p>
      <w:pPr>
        <w:spacing w:before="100"/>
      </w:pPr>
      <w:r>
        <w:rPr>
          <w:b/>
          <w:bCs/>
          <w:u w:val="single"/>
        </w:rPr>
        <w:t xml:space="preserve">Required Items:</w:t>
      </w:r>
    </w:p>
    <w:p>
      <w:pPr>
        <w:pStyle w:val="ListParagraph"/>
        <w:numPr>
          <w:ilvl w:val="0"/>
          <w:numId w:val="2"/>
        </w:numPr>
      </w:pPr>
      <w:r>
        <w:t xml:space="preserve">Console table: 42"-48"W for entry</w:t>
      </w:r>
    </w:p>
    <w:p>
      <w:pPr>
        <w:pStyle w:val="ListParagraph"/>
        <w:numPr>
          <w:ilvl w:val="0"/>
          <w:numId w:val="2"/>
        </w:numPr>
      </w:pPr>
      <w:r>
        <w:t xml:space="preserve">Mirror: Statement mirror above console</w:t>
      </w:r>
    </w:p>
    <w:p>
      <w:pPr>
        <w:pStyle w:val="ListParagraph"/>
        <w:numPr>
          <w:ilvl w:val="0"/>
          <w:numId w:val="2"/>
        </w:numPr>
      </w:pPr>
      <w:r>
        <w:t xml:space="preserve">Coat hooks or small coat closet organization system</w:t>
      </w:r>
    </w:p>
    <w:p>
      <w:pPr>
        <w:pStyle w:val="ListParagraph"/>
        <w:numPr>
          <w:ilvl w:val="0"/>
          <w:numId w:val="2"/>
        </w:numPr>
      </w:pPr>
      <w:r>
        <w:t xml:space="preserve">Entry rug: 3' x 5' durable/washable</w:t>
      </w:r>
    </w:p>
    <w:p>
      <w:pPr>
        <w:pStyle w:val="ListParagraph"/>
        <w:numPr>
          <w:ilvl w:val="0"/>
          <w:numId w:val="2"/>
        </w:numPr>
      </w:pPr>
      <w:r>
        <w:t xml:space="preserve">Hallway runner: 2.5' x 10' for main corridor</w:t>
      </w:r>
    </w:p>
    <w:p>
      <w:pPr>
        <w:pStyle w:val="ListParagraph"/>
        <w:numPr>
          <w:ilvl w:val="0"/>
          <w:numId w:val="2"/>
        </w:numPr>
      </w:pPr>
      <w:r>
        <w:t xml:space="preserve">Gallery wall or art for hallway</w:t>
      </w:r>
    </w:p>
    <w:p>
      <w:pPr>
        <w:pStyle w:val="Heading1"/>
      </w:pPr>
      <w:r>
        <w:t xml:space="preserve">3. Design Direction &amp; Preferences</w:t>
      </w:r>
    </w:p>
    <w:p>
      <w:pPr>
        <w:pStyle w:val="Heading2"/>
      </w:pPr>
      <w:r>
        <w:t xml:space="preserve">3.1 Overall Style</w:t>
      </w:r>
    </w:p>
    <w:p>
      <w:pPr>
        <w:spacing w:after="120"/>
      </w:pPr>
      <w:r>
        <w:t xml:space="preserve">Contemporary with warm transitional elements. We want a space that feels current and sophisticated but not trendy or cold. Think: clean lines softened by rich textures and warm materials. References: Restoration Hardware Modern, West Elm mid-century pieces, Room &amp; Board aesthetic.</w:t>
      </w:r>
    </w:p>
    <w:p>
      <w:pPr>
        <w:pStyle w:val="Heading2"/>
      </w:pPr>
      <w:r>
        <w:t xml:space="preserve">3.2 Color Palette</w:t>
      </w:r>
    </w:p>
    <w:p>
      <w:r>
        <w:rPr>
          <w:b/>
          <w:bCs/>
        </w:rPr>
        <w:t xml:space="preserve">Primary Neutrals: </w:t>
      </w:r>
      <w:r>
        <w:t xml:space="preserve">Warm whites, greige, taupe</w:t>
      </w:r>
    </w:p>
    <w:p>
      <w:r>
        <w:rPr>
          <w:b/>
          <w:bCs/>
        </w:rPr>
        <w:t xml:space="preserve">Secondary: </w:t>
      </w:r>
      <w:r>
        <w:t xml:space="preserve">Charcoal, warm gray, cognac/camel leather</w:t>
      </w:r>
    </w:p>
    <w:p>
      <w:r>
        <w:rPr>
          <w:b/>
          <w:bCs/>
        </w:rPr>
        <w:t xml:space="preserve">Accent Colors: </w:t>
      </w:r>
      <w:r>
        <w:t xml:space="preserve">Dusty blue, sage green, terracotta (used sparingly)</w:t>
      </w:r>
    </w:p>
    <w:p>
      <w:pPr>
        <w:spacing w:after="120"/>
      </w:pPr>
      <w:r>
        <w:rPr>
          <w:b/>
          <w:bCs/>
        </w:rPr>
        <w:t xml:space="preserve">Avoid: </w:t>
      </w:r>
      <w:r>
        <w:t xml:space="preserve">Bright/primary colors, black as a dominant color, anything too "matchy-matchy"</w:t>
      </w:r>
    </w:p>
    <w:p>
      <w:pPr>
        <w:pStyle w:val="Heading2"/>
      </w:pPr>
      <w:r>
        <w:t xml:space="preserve">3.3 Materials &amp; Textures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Wood: </w:t>
      </w:r>
      <w:r>
        <w:t xml:space="preserve">White oak, walnut - medium to warm tones. NO red-toned woods (cherry, mahogany)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Metals: </w:t>
      </w:r>
      <w:r>
        <w:t xml:space="preserve">Brushed brass, matte black, brushed nickel. Mix metals intentionally.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Stone: </w:t>
      </w:r>
      <w:r>
        <w:t xml:space="preserve">Marble (white/gray veining), travertine, concrete acceptable for accents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Fabrics: </w:t>
      </w:r>
      <w:r>
        <w:t xml:space="preserve">Performance fabrics required for main seating (dog-friendly!). Linen, velvet, leather all acceptable. Avoid silk and delicate fabrics in living areas.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Textures: </w:t>
      </w:r>
      <w:r>
        <w:t xml:space="preserve">Layered approach - mix smooth and tactile. Bouclé, chunky knits, natural fibers for rugs.</w:t>
      </w:r>
    </w:p>
    <w:p>
      <w:r>
        <w:br w:type="page"/>
      </w:r>
    </w:p>
    <w:p>
      <w:pPr>
        <w:pStyle w:val="Heading2"/>
      </w:pPr>
      <w:r>
        <w:t xml:space="preserve">3.4 Brand Preferences</w:t>
      </w:r>
    </w:p>
    <w:p>
      <w:r>
        <w:rPr>
          <w:b/>
          <w:bCs/>
        </w:rPr>
        <w:t xml:space="preserve">Preferred Brands (Open To):</w:t>
      </w:r>
    </w:p>
    <w:p>
      <w:pPr>
        <w:pStyle w:val="ListParagraph"/>
        <w:numPr>
          <w:ilvl w:val="0"/>
          <w:numId w:val="2"/>
        </w:numPr>
      </w:pPr>
      <w:r>
        <w:t xml:space="preserve">Furniture: Restoration Hardware, Room &amp; Board, West Elm, CB2, Article, Interior Define, Crate &amp; Barrel</w:t>
      </w:r>
    </w:p>
    <w:p>
      <w:pPr>
        <w:pStyle w:val="ListParagraph"/>
        <w:numPr>
          <w:ilvl w:val="0"/>
          <w:numId w:val="2"/>
        </w:numPr>
      </w:pPr>
      <w:r>
        <w:t xml:space="preserve">Lighting: Visual Comfort, Arteriors, Hudson Valley, West Elm, CB2</w:t>
      </w:r>
    </w:p>
    <w:p>
      <w:pPr>
        <w:pStyle w:val="ListParagraph"/>
        <w:numPr>
          <w:ilvl w:val="0"/>
          <w:numId w:val="2"/>
        </w:numPr>
      </w:pPr>
      <w:r>
        <w:t xml:space="preserve">Rugs: Loloi, Ruggable (for high-traffic), Restoration Hardware, West Elm</w:t>
      </w:r>
    </w:p>
    <w:p>
      <w:pPr>
        <w:pStyle w:val="ListParagraph"/>
        <w:numPr>
          <w:ilvl w:val="0"/>
          <w:numId w:val="2"/>
        </w:numPr>
      </w:pPr>
      <w:r>
        <w:t xml:space="preserve">Bedding: Parachute, Brooklinen, Boll &amp; Branch</w:t>
      </w:r>
    </w:p>
    <w:p>
      <w:pPr>
        <w:pStyle w:val="ListParagraph"/>
        <w:numPr>
          <w:ilvl w:val="0"/>
          <w:numId w:val="2"/>
        </w:numPr>
      </w:pPr>
      <w:r>
        <w:t xml:space="preserve">Mattress: Tempur-Pedic, Saatva, or similar quality</w:t>
      </w:r>
    </w:p>
    <w:p>
      <w:pPr>
        <w:spacing w:before="100"/>
      </w:pPr>
      <w:r>
        <w:rPr>
          <w:b/>
          <w:bCs/>
        </w:rPr>
        <w:t xml:space="preserve">Also Open To:</w:t>
      </w:r>
    </w:p>
    <w:p>
      <w:pPr>
        <w:spacing w:after="120"/>
      </w:pPr>
      <w:r>
        <w:t xml:space="preserve">Vintage/antique pieces for accent furniture, custom upholstery, trade-only brands through designer</w:t>
      </w:r>
    </w:p>
    <w:p>
      <w:pPr>
        <w:pStyle w:val="Heading1"/>
      </w:pPr>
      <w:r>
        <w:t xml:space="preserve">4. Technical Requirements &amp; Constraints</w:t>
      </w:r>
    </w:p>
    <w:p>
      <w:pPr>
        <w:pStyle w:val="Heading2"/>
      </w:pPr>
      <w:r>
        <w:t xml:space="preserve">4.1 Building Restrictions</w:t>
      </w:r>
    </w:p>
    <w:p>
      <w:pPr>
        <w:pStyle w:val="ListParagraph"/>
        <w:numPr>
          <w:ilvl w:val="0"/>
          <w:numId w:val="2"/>
        </w:numPr>
      </w:pPr>
      <w:r>
        <w:t xml:space="preserve">All deliveries must be scheduled through building management (48-hour notice)</w:t>
      </w:r>
    </w:p>
    <w:p>
      <w:pPr>
        <w:pStyle w:val="ListParagraph"/>
        <w:numPr>
          <w:ilvl w:val="0"/>
          <w:numId w:val="2"/>
        </w:numPr>
      </w:pPr>
      <w:r>
        <w:t xml:space="preserve">Freight elevator dimensions: 8'H x 5'W x 7'D - all furniture must fit or be assembled on-site</w:t>
      </w:r>
    </w:p>
    <w:p>
      <w:pPr>
        <w:pStyle w:val="ListParagraph"/>
        <w:numPr>
          <w:ilvl w:val="0"/>
          <w:numId w:val="2"/>
        </w:numPr>
      </w:pPr>
      <w:r>
        <w:t xml:space="preserve">No wall-mounted TVs without building approval (we do NOT want wall-mounted anyway)</w:t>
      </w:r>
    </w:p>
    <w:p>
      <w:pPr>
        <w:pStyle w:val="ListParagraph"/>
        <w:numPr>
          <w:ilvl w:val="0"/>
          <w:numId w:val="2"/>
        </w:numPr>
      </w:pPr>
      <w:r>
        <w:t xml:space="preserve">Floor load rating: Standard residential - no unusually heavy items (e.g., solid marble tables over 500 lbs)</w:t>
      </w:r>
    </w:p>
    <w:p>
      <w:pPr>
        <w:pStyle w:val="ListParagraph"/>
        <w:numPr>
          <w:ilvl w:val="0"/>
          <w:numId w:val="2"/>
        </w:numPr>
      </w:pPr>
      <w:r>
        <w:t xml:space="preserve">Installation hours: Monday-Friday 9am-5pm, Saturday 10am-4pm</w:t>
      </w:r>
    </w:p>
    <w:p>
      <w:pPr>
        <w:pStyle w:val="Heading2"/>
      </w:pPr>
      <w:r>
        <w:t xml:space="preserve">4.2 Pet Considerations</w:t>
      </w:r>
    </w:p>
    <w:p>
      <w:pPr>
        <w:pStyle w:val="ListParagraph"/>
        <w:numPr>
          <w:ilvl w:val="0"/>
          <w:numId w:val="2"/>
        </w:numPr>
      </w:pPr>
      <w:r>
        <w:t xml:space="preserve">All main living area upholstery must be performance fabric or leather</w:t>
      </w:r>
    </w:p>
    <w:p>
      <w:pPr>
        <w:pStyle w:val="ListParagraph"/>
        <w:numPr>
          <w:ilvl w:val="0"/>
          <w:numId w:val="2"/>
        </w:numPr>
      </w:pPr>
      <w:r>
        <w:t xml:space="preserve">No delicate or easily damaged items in lower 36" zone</w:t>
      </w:r>
    </w:p>
    <w:p>
      <w:pPr>
        <w:pStyle w:val="ListParagraph"/>
        <w:numPr>
          <w:ilvl w:val="0"/>
          <w:numId w:val="2"/>
        </w:numPr>
      </w:pPr>
      <w:r>
        <w:t xml:space="preserve">Rugs should be durable and cleanable (or Ruggable-type for high traffic)</w:t>
      </w:r>
    </w:p>
    <w:p>
      <w:pPr>
        <w:pStyle w:val="ListParagraph"/>
        <w:numPr>
          <w:ilvl w:val="0"/>
          <w:numId w:val="2"/>
        </w:numPr>
      </w:pPr>
      <w:r>
        <w:t xml:space="preserve">Consider dog bed placement in living room design (current: large orthopedic bed, approximately 42" x 30")</w:t>
      </w:r>
    </w:p>
    <w:p>
      <w:pPr>
        <w:pStyle w:val="Heading2"/>
      </w:pPr>
      <w:r>
        <w:t xml:space="preserve">4.3 Electrical &amp; Lighting</w:t>
      </w:r>
    </w:p>
    <w:p>
      <w:pPr>
        <w:pStyle w:val="ListParagraph"/>
        <w:numPr>
          <w:ilvl w:val="0"/>
          <w:numId w:val="2"/>
        </w:numPr>
      </w:pPr>
      <w:r>
        <w:t xml:space="preserve">Smart home: Lutron Caseta switches pre-installed. All lighting should be dimmable.</w:t>
      </w:r>
    </w:p>
    <w:p>
      <w:pPr>
        <w:pStyle w:val="ListParagraph"/>
        <w:numPr>
          <w:ilvl w:val="0"/>
          <w:numId w:val="2"/>
        </w:numPr>
      </w:pPr>
      <w:r>
        <w:t xml:space="preserve">Bulb preference: Warm white (2700K-3000K) throughout</w:t>
      </w:r>
    </w:p>
    <w:p>
      <w:pPr>
        <w:pStyle w:val="ListParagraph"/>
        <w:numPr>
          <w:ilvl w:val="0"/>
          <w:numId w:val="2"/>
        </w:numPr>
      </w:pPr>
      <w:r>
        <w:t xml:space="preserve">USB outlets available in living room and bedrooms</w:t>
      </w:r>
    </w:p>
    <w:p>
      <w:pPr>
        <w:pStyle w:val="Heading1"/>
      </w:pPr>
      <w:r>
        <w:t xml:space="preserve">5. Budget Allocation Guidelines</w:t>
      </w:r>
    </w:p>
    <w:p>
      <w:pPr>
        <w:spacing w:after="120"/>
      </w:pPr>
      <w:r>
        <w:t xml:space="preserve">Total budget: $75,000 - $95,000. Below is our suggested allocation—designer may recommend adjustments: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Allocation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Est. 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Living Room Furniture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$18,750 - $23,750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Dining 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$11,250 - $14,250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Bedroom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$15,000 - $19,000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Guest Bedroom / Office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$7,500 - $9,500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Lighting (all rooms)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$7,500 - $9,500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Rugs &amp; Window Treatments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$7,500 - $9,500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Art, Decor &amp; Accessories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$7,500 - $9,500</w:t>
            </w:r>
          </w:p>
        </w:tc>
      </w:tr>
    </w:tbl>
    <w:p>
      <w:pPr>
        <w:pStyle w:val="Heading1"/>
      </w:pPr>
      <w:r>
        <w:t xml:space="preserve">6. Contact Information</w:t>
      </w:r>
    </w:p>
    <w:p>
      <w:r>
        <w:rPr>
          <w:b/>
          <w:bCs/>
        </w:rPr>
        <w:t xml:space="preserve">Primary Contact: </w:t>
      </w:r>
      <w:r>
        <w:t xml:space="preserve">Elena Rodriguez</w:t>
      </w:r>
    </w:p>
    <w:p>
      <w:r>
        <w:rPr>
          <w:b/>
          <w:bCs/>
        </w:rPr>
        <w:t xml:space="preserve">Email: </w:t>
      </w:r>
      <w:r>
        <w:t xml:space="preserve">elena.rodriguez@email.com</w:t>
      </w:r>
    </w:p>
    <w:p>
      <w:r>
        <w:rPr>
          <w:b/>
          <w:bCs/>
        </w:rPr>
        <w:t xml:space="preserve">Phone: </w:t>
      </w:r>
      <w:r>
        <w:t xml:space="preserve">(312) 555-0892</w:t>
      </w:r>
    </w:p>
    <w:p>
      <w:pPr>
        <w:spacing w:before="100"/>
      </w:pPr>
      <w:r>
        <w:rPr>
          <w:b/>
          <w:bCs/>
        </w:rPr>
        <w:t xml:space="preserve">Secondary Contact: </w:t>
      </w:r>
      <w:r>
        <w:t xml:space="preserve">Marcus Rodriguez</w:t>
      </w:r>
    </w:p>
    <w:p>
      <w:r>
        <w:rPr>
          <w:b/>
          <w:bCs/>
        </w:rPr>
        <w:t xml:space="preserve">Email: </w:t>
      </w:r>
      <w:r>
        <w:t xml:space="preserve">marcus.rodriguez@email.com</w:t>
      </w:r>
    </w:p>
    <w:p>
      <w:r>
        <w:rPr>
          <w:b/>
          <w:bCs/>
        </w:rPr>
        <w:t xml:space="preserve">Phone: </w:t>
      </w:r>
      <w:r>
        <w:t xml:space="preserve">(312) 555-0893</w:t>
      </w:r>
    </w:p>
    <w:p>
      <w:pPr>
        <w:spacing w:before="200"/>
      </w:pPr>
      <w:r>
        <w:rPr>
          <w:i/>
          <w:iCs/>
        </w:rPr>
        <w:t xml:space="preserve">Best time to reach us: Weekday evenings after 6pm or weekends. Email preferred for initial contact.</w:t>
      </w:r>
    </w:p>
    <w:p>
      <w:pPr>
        <w:pStyle w:val="Heading1"/>
      </w:pPr>
      <w:r>
        <w:t xml:space="preserve">Appendix</w:t>
      </w:r>
    </w:p>
    <w:p>
      <w:pPr>
        <w:spacing w:after="120"/>
      </w:pPr>
      <w:r>
        <w:t xml:space="preserve">The following supplementary materials are available upon request:</w:t>
      </w:r>
    </w:p>
    <w:p>
      <w:pPr>
        <w:pStyle w:val="ListParagraph"/>
        <w:numPr>
          <w:ilvl w:val="0"/>
          <w:numId w:val="2"/>
        </w:numPr>
      </w:pPr>
      <w:r>
        <w:t xml:space="preserve">Floor plan (PDF)</w:t>
      </w:r>
    </w:p>
    <w:p>
      <w:pPr>
        <w:pStyle w:val="ListParagraph"/>
        <w:numPr>
          <w:ilvl w:val="0"/>
          <w:numId w:val="2"/>
        </w:numPr>
      </w:pPr>
      <w:r>
        <w:t xml:space="preserve">Current photos of empty unit</w:t>
      </w:r>
    </w:p>
    <w:p>
      <w:pPr>
        <w:pStyle w:val="ListParagraph"/>
        <w:numPr>
          <w:ilvl w:val="0"/>
          <w:numId w:val="2"/>
        </w:numPr>
      </w:pPr>
      <w:r>
        <w:t xml:space="preserve">Building guidelines for vendors</w:t>
      </w:r>
    </w:p>
    <w:p>
      <w:pPr>
        <w:pStyle w:val="ListParagraph"/>
        <w:numPr>
          <w:ilvl w:val="0"/>
          <w:numId w:val="2"/>
        </w:numPr>
      </w:pPr>
      <w:r>
        <w:t xml:space="preserve">Inspiration images / Pinterest board link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CONFIDENTIAL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RFP-2024-APT-003 | Riverdale Luxury Apartments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2025-11-28T10:29:19.111Z</dcterms:created>
  <dcterms:modified xsi:type="dcterms:W3CDTF">2025-11-28T10:29:19.111Z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