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F82D0" w14:textId="4C046BB6" w:rsidR="00340488" w:rsidRPr="001466AF" w:rsidRDefault="00000000" w:rsidP="006C405C">
      <w:pPr>
        <w:pStyle w:val="1"/>
        <w:spacing w:before="0" w:after="120" w:line="275" w:lineRule="auto"/>
        <w:jc w:val="center"/>
        <w:rPr>
          <w:rFonts w:ascii="Times New Roman" w:eastAsia="楷体" w:hAnsi="Times New Roman" w:cs="Times New Roman"/>
          <w:color w:val="1F1F1F"/>
        </w:rPr>
      </w:pPr>
      <w:r w:rsidRPr="001466AF">
        <w:rPr>
          <w:rFonts w:ascii="Times New Roman" w:eastAsia="楷体" w:hAnsi="Times New Roman" w:cs="Times New Roman"/>
          <w:color w:val="1F1F1F"/>
        </w:rPr>
        <w:t>众信优游深度分析报告</w:t>
      </w:r>
    </w:p>
    <w:p w14:paraId="1D376D05" w14:textId="77777777" w:rsidR="006C405C" w:rsidRPr="001466AF" w:rsidRDefault="006C405C" w:rsidP="006C405C">
      <w:pPr>
        <w:rPr>
          <w:rFonts w:ascii="Times New Roman" w:eastAsia="楷体" w:hAnsi="Times New Roman" w:cs="Times New Roman"/>
        </w:rPr>
      </w:pPr>
    </w:p>
    <w:p w14:paraId="3A6A3450" w14:textId="77777777" w:rsidR="00340488" w:rsidRPr="001466AF" w:rsidRDefault="00000000" w:rsidP="006C405C">
      <w:pPr>
        <w:pStyle w:val="2"/>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引言：众信优游的战略定位与生态重构</w:t>
      </w:r>
    </w:p>
    <w:p w14:paraId="1765B73C"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b/>
          <w:bCs/>
          <w:color w:val="1F1F1F"/>
        </w:rPr>
      </w:pPr>
      <w:r w:rsidRPr="001466AF">
        <w:rPr>
          <w:rFonts w:ascii="Times New Roman" w:eastAsia="楷体" w:hAnsi="Times New Roman" w:cs="Times New Roman"/>
          <w:color w:val="1F1F1F"/>
        </w:rPr>
        <w:t>北京众信优游国际旅行社有限公司（以下简称</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众信优游</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，在部分场景下亦被称为众信悠哉）作为深交所上市公司众信旅游集团股份有限公司（以下简称</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众信旅游</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）旗下的核心零售品牌与控股子公司，承载着该集团在我国旅游零售端进行战略布局、渠道下沉及数智化转型的最前沿使命</w:t>
      </w:r>
      <w:r w:rsidRPr="001466AF">
        <w:rPr>
          <w:rFonts w:ascii="Times New Roman" w:eastAsia="楷体" w:hAnsi="Times New Roman" w:cs="Times New Roman"/>
          <w:color w:val="444746"/>
          <w:sz w:val="24"/>
          <w:szCs w:val="24"/>
          <w:vertAlign w:val="superscript"/>
        </w:rPr>
        <w:t>1</w:t>
      </w:r>
      <w:r w:rsidRPr="001466AF">
        <w:rPr>
          <w:rFonts w:ascii="Times New Roman" w:eastAsia="楷体" w:hAnsi="Times New Roman" w:cs="Times New Roman"/>
          <w:color w:val="1F1F1F"/>
        </w:rPr>
        <w:t>。众信旅游创始人冯滨自</w:t>
      </w:r>
      <w:r w:rsidRPr="001466AF">
        <w:rPr>
          <w:rFonts w:ascii="Times New Roman" w:eastAsia="楷体" w:hAnsi="Times New Roman" w:cs="Times New Roman"/>
          <w:color w:val="1F1F1F"/>
        </w:rPr>
        <w:t>1984</w:t>
      </w:r>
      <w:r w:rsidRPr="001466AF">
        <w:rPr>
          <w:rFonts w:ascii="Times New Roman" w:eastAsia="楷体" w:hAnsi="Times New Roman" w:cs="Times New Roman"/>
          <w:color w:val="1F1F1F"/>
        </w:rPr>
        <w:t>年进入旅游行业，于</w:t>
      </w:r>
      <w:r w:rsidRPr="001466AF">
        <w:rPr>
          <w:rFonts w:ascii="Times New Roman" w:eastAsia="楷体" w:hAnsi="Times New Roman" w:cs="Times New Roman"/>
          <w:color w:val="1F1F1F"/>
        </w:rPr>
        <w:t>1990</w:t>
      </w:r>
      <w:r w:rsidRPr="001466AF">
        <w:rPr>
          <w:rFonts w:ascii="Times New Roman" w:eastAsia="楷体" w:hAnsi="Times New Roman" w:cs="Times New Roman"/>
          <w:color w:val="1F1F1F"/>
        </w:rPr>
        <w:t>年在俄罗斯开设第一家中国旅行社，并逐步回国创立</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众信天下</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与</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北京众信国旅</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，最终推动众信旅游于</w:t>
      </w:r>
      <w:r w:rsidRPr="001466AF">
        <w:rPr>
          <w:rFonts w:ascii="Times New Roman" w:eastAsia="楷体" w:hAnsi="Times New Roman" w:cs="Times New Roman"/>
          <w:color w:val="1F1F1F"/>
        </w:rPr>
        <w:t>2014</w:t>
      </w:r>
      <w:r w:rsidRPr="001466AF">
        <w:rPr>
          <w:rFonts w:ascii="Times New Roman" w:eastAsia="楷体" w:hAnsi="Times New Roman" w:cs="Times New Roman"/>
          <w:color w:val="1F1F1F"/>
        </w:rPr>
        <w:t>年</w:t>
      </w:r>
      <w:r w:rsidRPr="001466AF">
        <w:rPr>
          <w:rFonts w:ascii="Times New Roman" w:eastAsia="楷体" w:hAnsi="Times New Roman" w:cs="Times New Roman"/>
          <w:color w:val="1F1F1F"/>
        </w:rPr>
        <w:t>1</w:t>
      </w:r>
      <w:r w:rsidRPr="001466AF">
        <w:rPr>
          <w:rFonts w:ascii="Times New Roman" w:eastAsia="楷体" w:hAnsi="Times New Roman" w:cs="Times New Roman"/>
          <w:color w:val="1F1F1F"/>
        </w:rPr>
        <w:t>月</w:t>
      </w:r>
      <w:r w:rsidRPr="001466AF">
        <w:rPr>
          <w:rFonts w:ascii="Times New Roman" w:eastAsia="楷体" w:hAnsi="Times New Roman" w:cs="Times New Roman"/>
          <w:color w:val="1F1F1F"/>
        </w:rPr>
        <w:t>23</w:t>
      </w:r>
      <w:r w:rsidRPr="001466AF">
        <w:rPr>
          <w:rFonts w:ascii="Times New Roman" w:eastAsia="楷体" w:hAnsi="Times New Roman" w:cs="Times New Roman"/>
          <w:color w:val="1F1F1F"/>
        </w:rPr>
        <w:t>日在深交所成功挂牌上市，成为</w:t>
      </w:r>
      <w:r w:rsidRPr="001466AF">
        <w:rPr>
          <w:rFonts w:ascii="Times New Roman" w:eastAsia="楷体" w:hAnsi="Times New Roman" w:cs="Times New Roman"/>
          <w:color w:val="1F1F1F"/>
        </w:rPr>
        <w:t>A</w:t>
      </w:r>
      <w:r w:rsidRPr="001466AF">
        <w:rPr>
          <w:rFonts w:ascii="Times New Roman" w:eastAsia="楷体" w:hAnsi="Times New Roman" w:cs="Times New Roman"/>
          <w:color w:val="1F1F1F"/>
        </w:rPr>
        <w:t>股市场上首家民营旅行社上市公司（股票代码：</w:t>
      </w:r>
      <w:r w:rsidRPr="001466AF">
        <w:rPr>
          <w:rFonts w:ascii="Times New Roman" w:eastAsia="楷体" w:hAnsi="Times New Roman" w:cs="Times New Roman"/>
          <w:color w:val="1F1F1F"/>
        </w:rPr>
        <w:t>002707</w:t>
      </w:r>
      <w:r w:rsidRPr="001466AF">
        <w:rPr>
          <w:rFonts w:ascii="Times New Roman" w:eastAsia="楷体" w:hAnsi="Times New Roman" w:cs="Times New Roman"/>
          <w:color w:val="1F1F1F"/>
        </w:rPr>
        <w:t>，发行价格</w:t>
      </w:r>
      <w:r w:rsidRPr="001466AF">
        <w:rPr>
          <w:rFonts w:ascii="Times New Roman" w:eastAsia="楷体" w:hAnsi="Times New Roman" w:cs="Times New Roman"/>
          <w:color w:val="1F1F1F"/>
        </w:rPr>
        <w:t>23.15</w:t>
      </w:r>
      <w:r w:rsidRPr="001466AF">
        <w:rPr>
          <w:rFonts w:ascii="Times New Roman" w:eastAsia="楷体" w:hAnsi="Times New Roman" w:cs="Times New Roman"/>
          <w:color w:val="1F1F1F"/>
        </w:rPr>
        <w:t>元</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股，首日开盘价</w:t>
      </w:r>
      <w:r w:rsidRPr="001466AF">
        <w:rPr>
          <w:rFonts w:ascii="Times New Roman" w:eastAsia="楷体" w:hAnsi="Times New Roman" w:cs="Times New Roman"/>
          <w:color w:val="1F1F1F"/>
        </w:rPr>
        <w:t>27.78</w:t>
      </w:r>
      <w:r w:rsidRPr="001466AF">
        <w:rPr>
          <w:rFonts w:ascii="Times New Roman" w:eastAsia="楷体" w:hAnsi="Times New Roman" w:cs="Times New Roman"/>
          <w:color w:val="1F1F1F"/>
        </w:rPr>
        <w:t>元</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股，实际募集资金达</w:t>
      </w:r>
      <w:r w:rsidRPr="001466AF">
        <w:rPr>
          <w:rFonts w:ascii="Times New Roman" w:eastAsia="楷体" w:hAnsi="Times New Roman" w:cs="Times New Roman"/>
          <w:color w:val="1F1F1F"/>
        </w:rPr>
        <w:t>1.69</w:t>
      </w:r>
      <w:r w:rsidRPr="001466AF">
        <w:rPr>
          <w:rFonts w:ascii="Times New Roman" w:eastAsia="楷体" w:hAnsi="Times New Roman" w:cs="Times New Roman"/>
          <w:color w:val="1F1F1F"/>
        </w:rPr>
        <w:t>亿元）</w:t>
      </w:r>
      <w:r w:rsidRPr="001466AF">
        <w:rPr>
          <w:rFonts w:ascii="Times New Roman" w:eastAsia="楷体" w:hAnsi="Times New Roman" w:cs="Times New Roman"/>
          <w:color w:val="444746"/>
          <w:sz w:val="24"/>
          <w:szCs w:val="24"/>
          <w:vertAlign w:val="superscript"/>
        </w:rPr>
        <w:t>4</w:t>
      </w:r>
      <w:r w:rsidRPr="001466AF">
        <w:rPr>
          <w:rFonts w:ascii="Times New Roman" w:eastAsia="楷体" w:hAnsi="Times New Roman" w:cs="Times New Roman"/>
          <w:color w:val="1F1F1F"/>
        </w:rPr>
        <w:t>。</w:t>
      </w:r>
      <w:r w:rsidRPr="001466AF">
        <w:rPr>
          <w:rFonts w:ascii="Times New Roman" w:eastAsia="楷体" w:hAnsi="Times New Roman" w:cs="Times New Roman"/>
          <w:b/>
          <w:bCs/>
          <w:color w:val="1F1F1F"/>
        </w:rPr>
        <w:t>在集团出境游批发业务（如</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优耐德旅游</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和</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全景旅游</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品牌）确立行业领先地位的基础上，众信旅游于</w:t>
      </w:r>
      <w:r w:rsidRPr="001466AF">
        <w:rPr>
          <w:rFonts w:ascii="Times New Roman" w:eastAsia="楷体" w:hAnsi="Times New Roman" w:cs="Times New Roman"/>
          <w:b/>
          <w:bCs/>
          <w:color w:val="1F1F1F"/>
        </w:rPr>
        <w:t>2020</w:t>
      </w:r>
      <w:r w:rsidRPr="001466AF">
        <w:rPr>
          <w:rFonts w:ascii="Times New Roman" w:eastAsia="楷体" w:hAnsi="Times New Roman" w:cs="Times New Roman"/>
          <w:b/>
          <w:bCs/>
          <w:color w:val="1F1F1F"/>
        </w:rPr>
        <w:t>年启动战略调整，将零售业务板块独立拆分并全额注入众信优游，旨在将其打造为我国泛旅游行业第一线下零售与综合分销平台，并积极谋求独立资本化</w:t>
      </w:r>
      <w:r w:rsidRPr="001466AF">
        <w:rPr>
          <w:rFonts w:ascii="Times New Roman" w:eastAsia="楷体" w:hAnsi="Times New Roman" w:cs="Times New Roman"/>
          <w:b/>
          <w:bCs/>
          <w:color w:val="444746"/>
          <w:sz w:val="24"/>
          <w:szCs w:val="24"/>
          <w:vertAlign w:val="superscript"/>
        </w:rPr>
        <w:t>1</w:t>
      </w:r>
      <w:r w:rsidRPr="001466AF">
        <w:rPr>
          <w:rFonts w:ascii="Times New Roman" w:eastAsia="楷体" w:hAnsi="Times New Roman" w:cs="Times New Roman"/>
          <w:b/>
          <w:bCs/>
          <w:color w:val="1F1F1F"/>
        </w:rPr>
        <w:t>。</w:t>
      </w:r>
    </w:p>
    <w:p w14:paraId="1FEA49D0" w14:textId="77777777" w:rsidR="006C405C" w:rsidRPr="001466AF" w:rsidRDefault="006C405C" w:rsidP="006C405C">
      <w:pPr>
        <w:pBdr>
          <w:top w:val="nil"/>
          <w:left w:val="nil"/>
          <w:bottom w:val="nil"/>
          <w:right w:val="nil"/>
          <w:between w:val="nil"/>
        </w:pBdr>
        <w:spacing w:line="275" w:lineRule="auto"/>
        <w:jc w:val="both"/>
        <w:rPr>
          <w:rFonts w:ascii="Times New Roman" w:eastAsia="楷体" w:hAnsi="Times New Roman" w:cs="Times New Roman"/>
          <w:color w:val="1F1F1F"/>
        </w:rPr>
      </w:pPr>
    </w:p>
    <w:p w14:paraId="343327EE"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b/>
          <w:bCs/>
          <w:color w:val="1F1F1F"/>
        </w:rPr>
      </w:pPr>
      <w:r w:rsidRPr="001466AF">
        <w:rPr>
          <w:rFonts w:ascii="Times New Roman" w:eastAsia="楷体" w:hAnsi="Times New Roman" w:cs="Times New Roman"/>
          <w:b/>
          <w:bCs/>
          <w:color w:val="1F1F1F"/>
        </w:rPr>
        <w:t>在资本运作与战略协同层面，众信优游经历了重大的资产重组。</w:t>
      </w:r>
      <w:r w:rsidRPr="001466AF">
        <w:rPr>
          <w:rFonts w:ascii="Times New Roman" w:eastAsia="楷体" w:hAnsi="Times New Roman" w:cs="Times New Roman"/>
          <w:b/>
          <w:bCs/>
          <w:color w:val="1F1F1F"/>
        </w:rPr>
        <w:t>2024</w:t>
      </w:r>
      <w:r w:rsidRPr="001466AF">
        <w:rPr>
          <w:rFonts w:ascii="Times New Roman" w:eastAsia="楷体" w:hAnsi="Times New Roman" w:cs="Times New Roman"/>
          <w:b/>
          <w:bCs/>
          <w:color w:val="1F1F1F"/>
        </w:rPr>
        <w:t>年</w:t>
      </w:r>
      <w:r w:rsidRPr="001466AF">
        <w:rPr>
          <w:rFonts w:ascii="Times New Roman" w:eastAsia="楷体" w:hAnsi="Times New Roman" w:cs="Times New Roman"/>
          <w:b/>
          <w:bCs/>
          <w:color w:val="1F1F1F"/>
        </w:rPr>
        <w:t>5</w:t>
      </w:r>
      <w:r w:rsidRPr="001466AF">
        <w:rPr>
          <w:rFonts w:ascii="Times New Roman" w:eastAsia="楷体" w:hAnsi="Times New Roman" w:cs="Times New Roman"/>
          <w:b/>
          <w:bCs/>
          <w:color w:val="1F1F1F"/>
        </w:rPr>
        <w:t>月，众信优游宣布完成约</w:t>
      </w:r>
      <w:r w:rsidRPr="001466AF">
        <w:rPr>
          <w:rFonts w:ascii="Times New Roman" w:eastAsia="楷体" w:hAnsi="Times New Roman" w:cs="Times New Roman"/>
          <w:b/>
          <w:bCs/>
          <w:color w:val="1F1F1F"/>
        </w:rPr>
        <w:t>5000</w:t>
      </w:r>
      <w:r w:rsidRPr="001466AF">
        <w:rPr>
          <w:rFonts w:ascii="Times New Roman" w:eastAsia="楷体" w:hAnsi="Times New Roman" w:cs="Times New Roman"/>
          <w:b/>
          <w:bCs/>
          <w:color w:val="1F1F1F"/>
        </w:rPr>
        <w:t>万元的</w:t>
      </w:r>
      <w:r w:rsidRPr="001466AF">
        <w:rPr>
          <w:rFonts w:ascii="Times New Roman" w:eastAsia="楷体" w:hAnsi="Times New Roman" w:cs="Times New Roman"/>
          <w:b/>
          <w:bCs/>
          <w:color w:val="1F1F1F"/>
        </w:rPr>
        <w:t>Pre-A</w:t>
      </w:r>
      <w:r w:rsidRPr="001466AF">
        <w:rPr>
          <w:rFonts w:ascii="Times New Roman" w:eastAsia="楷体" w:hAnsi="Times New Roman" w:cs="Times New Roman"/>
          <w:b/>
          <w:bCs/>
          <w:color w:val="1F1F1F"/>
        </w:rPr>
        <w:t>轮融资，由盼亚投资领投，仰山投资、玖渠投资等跟投，资金主要用于数智化系统平台建设、全国渠道引擎构建及品牌推广</w:t>
      </w:r>
      <w:r w:rsidRPr="001466AF">
        <w:rPr>
          <w:rFonts w:ascii="Times New Roman" w:eastAsia="楷体" w:hAnsi="Times New Roman" w:cs="Times New Roman"/>
          <w:b/>
          <w:bCs/>
          <w:color w:val="444746"/>
          <w:sz w:val="24"/>
          <w:szCs w:val="24"/>
          <w:vertAlign w:val="superscript"/>
        </w:rPr>
        <w:t>6</w:t>
      </w:r>
      <w:r w:rsidRPr="001466AF">
        <w:rPr>
          <w:rFonts w:ascii="Times New Roman" w:eastAsia="楷体" w:hAnsi="Times New Roman" w:cs="Times New Roman"/>
          <w:b/>
          <w:bCs/>
          <w:color w:val="1F1F1F"/>
        </w:rPr>
        <w:t>。随后在</w:t>
      </w:r>
      <w:r w:rsidRPr="001466AF">
        <w:rPr>
          <w:rFonts w:ascii="Times New Roman" w:eastAsia="楷体" w:hAnsi="Times New Roman" w:cs="Times New Roman"/>
          <w:b/>
          <w:bCs/>
          <w:color w:val="1F1F1F"/>
        </w:rPr>
        <w:t>2025</w:t>
      </w:r>
      <w:r w:rsidRPr="001466AF">
        <w:rPr>
          <w:rFonts w:ascii="Times New Roman" w:eastAsia="楷体" w:hAnsi="Times New Roman" w:cs="Times New Roman"/>
          <w:b/>
          <w:bCs/>
          <w:color w:val="1F1F1F"/>
        </w:rPr>
        <w:t>年</w:t>
      </w:r>
      <w:r w:rsidRPr="001466AF">
        <w:rPr>
          <w:rFonts w:ascii="Times New Roman" w:eastAsia="楷体" w:hAnsi="Times New Roman" w:cs="Times New Roman"/>
          <w:b/>
          <w:bCs/>
          <w:color w:val="1F1F1F"/>
        </w:rPr>
        <w:t>12</w:t>
      </w:r>
      <w:r w:rsidRPr="001466AF">
        <w:rPr>
          <w:rFonts w:ascii="Times New Roman" w:eastAsia="楷体" w:hAnsi="Times New Roman" w:cs="Times New Roman"/>
          <w:b/>
          <w:bCs/>
          <w:color w:val="1F1F1F"/>
        </w:rPr>
        <w:t>月，众信旅游公告了一项深度的资本与资产整合：阿里巴巴集团旗下的浙江阿里旅行投资有限公司（以下简称</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阿里旅投</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）以其持有的杭州阿信网络科技有限公司（以下简称</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杭州阿信</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55%</w:t>
      </w:r>
      <w:r w:rsidRPr="001466AF">
        <w:rPr>
          <w:rFonts w:ascii="Times New Roman" w:eastAsia="楷体" w:hAnsi="Times New Roman" w:cs="Times New Roman"/>
          <w:b/>
          <w:bCs/>
          <w:color w:val="1F1F1F"/>
        </w:rPr>
        <w:t>股权（交易作价</w:t>
      </w:r>
      <w:r w:rsidRPr="001466AF">
        <w:rPr>
          <w:rFonts w:ascii="Times New Roman" w:eastAsia="楷体" w:hAnsi="Times New Roman" w:cs="Times New Roman"/>
          <w:b/>
          <w:bCs/>
          <w:color w:val="1F1F1F"/>
        </w:rPr>
        <w:t>15,150.00</w:t>
      </w:r>
      <w:r w:rsidRPr="001466AF">
        <w:rPr>
          <w:rFonts w:ascii="Times New Roman" w:eastAsia="楷体" w:hAnsi="Times New Roman" w:cs="Times New Roman"/>
          <w:b/>
          <w:bCs/>
          <w:color w:val="1F1F1F"/>
        </w:rPr>
        <w:t>万元）认缴众信优游</w:t>
      </w:r>
      <w:r w:rsidRPr="001466AF">
        <w:rPr>
          <w:rFonts w:ascii="Times New Roman" w:eastAsia="楷体" w:hAnsi="Times New Roman" w:cs="Times New Roman"/>
          <w:b/>
          <w:bCs/>
          <w:color w:val="1F1F1F"/>
        </w:rPr>
        <w:t>20%</w:t>
      </w:r>
      <w:r w:rsidRPr="001466AF">
        <w:rPr>
          <w:rFonts w:ascii="Times New Roman" w:eastAsia="楷体" w:hAnsi="Times New Roman" w:cs="Times New Roman"/>
          <w:b/>
          <w:bCs/>
          <w:color w:val="1F1F1F"/>
        </w:rPr>
        <w:t>的股权</w:t>
      </w:r>
      <w:r w:rsidRPr="001466AF">
        <w:rPr>
          <w:rFonts w:ascii="Times New Roman" w:eastAsia="楷体" w:hAnsi="Times New Roman" w:cs="Times New Roman"/>
          <w:b/>
          <w:bCs/>
          <w:color w:val="444746"/>
          <w:sz w:val="24"/>
          <w:szCs w:val="24"/>
          <w:vertAlign w:val="superscript"/>
        </w:rPr>
        <w:t>10</w:t>
      </w:r>
      <w:r w:rsidRPr="001466AF">
        <w:rPr>
          <w:rFonts w:ascii="Times New Roman" w:eastAsia="楷体" w:hAnsi="Times New Roman" w:cs="Times New Roman"/>
          <w:b/>
          <w:bCs/>
          <w:color w:val="1F1F1F"/>
        </w:rPr>
        <w:t>。增资完成后，众信旅游对众信优游的持股比例由</w:t>
      </w:r>
      <w:r w:rsidRPr="001466AF">
        <w:rPr>
          <w:rFonts w:ascii="Times New Roman" w:eastAsia="楷体" w:hAnsi="Times New Roman" w:cs="Times New Roman"/>
          <w:b/>
          <w:bCs/>
          <w:color w:val="1F1F1F"/>
        </w:rPr>
        <w:t>27.60%</w:t>
      </w:r>
      <w:r w:rsidRPr="001466AF">
        <w:rPr>
          <w:rFonts w:ascii="Times New Roman" w:eastAsia="楷体" w:hAnsi="Times New Roman" w:cs="Times New Roman"/>
          <w:b/>
          <w:bCs/>
          <w:color w:val="1F1F1F"/>
        </w:rPr>
        <w:t>降至</w:t>
      </w:r>
      <w:r w:rsidRPr="001466AF">
        <w:rPr>
          <w:rFonts w:ascii="Times New Roman" w:eastAsia="楷体" w:hAnsi="Times New Roman" w:cs="Times New Roman"/>
          <w:b/>
          <w:bCs/>
          <w:color w:val="1F1F1F"/>
        </w:rPr>
        <w:t>22.08%</w:t>
      </w:r>
      <w:r w:rsidRPr="001466AF">
        <w:rPr>
          <w:rFonts w:ascii="Times New Roman" w:eastAsia="楷体" w:hAnsi="Times New Roman" w:cs="Times New Roman"/>
          <w:b/>
          <w:bCs/>
          <w:color w:val="1F1F1F"/>
        </w:rPr>
        <w:t>，但众信优游仍为控股子公司，同时杭州阿信成为众信优游持股</w:t>
      </w:r>
      <w:r w:rsidRPr="001466AF">
        <w:rPr>
          <w:rFonts w:ascii="Times New Roman" w:eastAsia="楷体" w:hAnsi="Times New Roman" w:cs="Times New Roman"/>
          <w:b/>
          <w:bCs/>
          <w:color w:val="1F1F1F"/>
        </w:rPr>
        <w:t>55%</w:t>
      </w:r>
      <w:r w:rsidRPr="001466AF">
        <w:rPr>
          <w:rFonts w:ascii="Times New Roman" w:eastAsia="楷体" w:hAnsi="Times New Roman" w:cs="Times New Roman"/>
          <w:b/>
          <w:bCs/>
          <w:color w:val="1F1F1F"/>
        </w:rPr>
        <w:t>的控股子公司并纳入合并报表范围</w:t>
      </w:r>
      <w:r w:rsidRPr="001466AF">
        <w:rPr>
          <w:rFonts w:ascii="Times New Roman" w:eastAsia="楷体" w:hAnsi="Times New Roman" w:cs="Times New Roman"/>
          <w:b/>
          <w:bCs/>
          <w:color w:val="444746"/>
          <w:sz w:val="24"/>
          <w:szCs w:val="24"/>
          <w:vertAlign w:val="superscript"/>
        </w:rPr>
        <w:t>10</w:t>
      </w:r>
      <w:r w:rsidRPr="001466AF">
        <w:rPr>
          <w:rFonts w:ascii="Times New Roman" w:eastAsia="楷体" w:hAnsi="Times New Roman" w:cs="Times New Roman"/>
          <w:b/>
          <w:bCs/>
          <w:color w:val="1F1F1F"/>
        </w:rPr>
        <w:t>。这一重组标志着众信优游彻底打通了阿里系线上公域流量、技术底座与线下数千家加盟门店的全链路闭环，在出境游龙头深耕全产业链的背景下，为零售网络扩张提供了强劲动力</w:t>
      </w:r>
      <w:r w:rsidRPr="001466AF">
        <w:rPr>
          <w:rFonts w:ascii="Times New Roman" w:eastAsia="楷体" w:hAnsi="Times New Roman" w:cs="Times New Roman"/>
          <w:b/>
          <w:bCs/>
          <w:color w:val="444746"/>
          <w:sz w:val="24"/>
          <w:szCs w:val="24"/>
          <w:vertAlign w:val="superscript"/>
        </w:rPr>
        <w:t>11</w:t>
      </w:r>
      <w:r w:rsidRPr="001466AF">
        <w:rPr>
          <w:rFonts w:ascii="Times New Roman" w:eastAsia="楷体" w:hAnsi="Times New Roman" w:cs="Times New Roman"/>
          <w:b/>
          <w:bCs/>
          <w:color w:val="1F1F1F"/>
        </w:rPr>
        <w:t>。</w:t>
      </w:r>
    </w:p>
    <w:p w14:paraId="5F884DCB" w14:textId="77777777" w:rsidR="006C405C" w:rsidRPr="001466AF" w:rsidRDefault="006C405C" w:rsidP="006C405C">
      <w:pPr>
        <w:pBdr>
          <w:top w:val="nil"/>
          <w:left w:val="nil"/>
          <w:bottom w:val="nil"/>
          <w:right w:val="nil"/>
          <w:between w:val="nil"/>
        </w:pBdr>
        <w:spacing w:line="275" w:lineRule="auto"/>
        <w:jc w:val="both"/>
        <w:rPr>
          <w:rFonts w:ascii="Times New Roman" w:eastAsia="楷体" w:hAnsi="Times New Roman" w:cs="Times New Roman"/>
          <w:color w:val="1F1F1F"/>
        </w:rPr>
      </w:pPr>
    </w:p>
    <w:p w14:paraId="298F929B"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面对母公司众信旅游在行业周期波动中表现出的财务状况（</w:t>
      </w:r>
      <w:r w:rsidRPr="001466AF">
        <w:rPr>
          <w:rFonts w:ascii="Times New Roman" w:eastAsia="楷体" w:hAnsi="Times New Roman" w:cs="Times New Roman"/>
          <w:color w:val="1F1F1F"/>
        </w:rPr>
        <w:t>2025</w:t>
      </w:r>
      <w:r w:rsidRPr="001466AF">
        <w:rPr>
          <w:rFonts w:ascii="Times New Roman" w:eastAsia="楷体" w:hAnsi="Times New Roman" w:cs="Times New Roman"/>
          <w:color w:val="1F1F1F"/>
        </w:rPr>
        <w:t>年年报归属净利润</w:t>
      </w:r>
      <w:r w:rsidRPr="001466AF">
        <w:rPr>
          <w:rFonts w:ascii="Times New Roman" w:eastAsia="楷体" w:hAnsi="Times New Roman" w:cs="Times New Roman"/>
          <w:color w:val="1F1F1F"/>
        </w:rPr>
        <w:t>705.9</w:t>
      </w:r>
      <w:r w:rsidRPr="001466AF">
        <w:rPr>
          <w:rFonts w:ascii="Times New Roman" w:eastAsia="楷体" w:hAnsi="Times New Roman" w:cs="Times New Roman"/>
          <w:color w:val="1F1F1F"/>
        </w:rPr>
        <w:t>万元，</w:t>
      </w:r>
      <w:r w:rsidRPr="001466AF">
        <w:rPr>
          <w:rFonts w:ascii="Times New Roman" w:eastAsia="楷体" w:hAnsi="Times New Roman" w:cs="Times New Roman"/>
          <w:color w:val="1F1F1F"/>
        </w:rPr>
        <w:t>2026</w:t>
      </w:r>
      <w:r w:rsidRPr="001466AF">
        <w:rPr>
          <w:rFonts w:ascii="Times New Roman" w:eastAsia="楷体" w:hAnsi="Times New Roman" w:cs="Times New Roman"/>
          <w:color w:val="1F1F1F"/>
        </w:rPr>
        <w:t>年一季报归属净利润</w:t>
      </w:r>
      <w:r w:rsidRPr="001466AF">
        <w:rPr>
          <w:rFonts w:ascii="Times New Roman" w:eastAsia="楷体" w:hAnsi="Times New Roman" w:cs="Times New Roman"/>
          <w:color w:val="1F1F1F"/>
        </w:rPr>
        <w:t>989.4</w:t>
      </w:r>
      <w:r w:rsidRPr="001466AF">
        <w:rPr>
          <w:rFonts w:ascii="Times New Roman" w:eastAsia="楷体" w:hAnsi="Times New Roman" w:cs="Times New Roman"/>
          <w:color w:val="1F1F1F"/>
        </w:rPr>
        <w:t>万元）</w:t>
      </w:r>
      <w:r w:rsidRPr="001466AF">
        <w:rPr>
          <w:rFonts w:ascii="Times New Roman" w:eastAsia="楷体" w:hAnsi="Times New Roman" w:cs="Times New Roman"/>
          <w:color w:val="444746"/>
          <w:sz w:val="24"/>
          <w:szCs w:val="24"/>
          <w:vertAlign w:val="superscript"/>
        </w:rPr>
        <w:t>14</w:t>
      </w:r>
      <w:r w:rsidRPr="001466AF">
        <w:rPr>
          <w:rFonts w:ascii="Times New Roman" w:eastAsia="楷体" w:hAnsi="Times New Roman" w:cs="Times New Roman"/>
          <w:color w:val="1F1F1F"/>
        </w:rPr>
        <w:t>，零售板块的独立资本化与高效运营显得尤为关键。截至</w:t>
      </w:r>
      <w:r w:rsidRPr="001466AF">
        <w:rPr>
          <w:rFonts w:ascii="Times New Roman" w:eastAsia="楷体" w:hAnsi="Times New Roman" w:cs="Times New Roman"/>
          <w:color w:val="1F1F1F"/>
        </w:rPr>
        <w:t>2025</w:t>
      </w:r>
      <w:r w:rsidRPr="001466AF">
        <w:rPr>
          <w:rFonts w:ascii="Times New Roman" w:eastAsia="楷体" w:hAnsi="Times New Roman" w:cs="Times New Roman"/>
          <w:color w:val="1F1F1F"/>
        </w:rPr>
        <w:t>年底至</w:t>
      </w:r>
      <w:r w:rsidRPr="001466AF">
        <w:rPr>
          <w:rFonts w:ascii="Times New Roman" w:eastAsia="楷体" w:hAnsi="Times New Roman" w:cs="Times New Roman"/>
          <w:color w:val="1F1F1F"/>
        </w:rPr>
        <w:t>2026</w:t>
      </w:r>
      <w:r w:rsidRPr="001466AF">
        <w:rPr>
          <w:rFonts w:ascii="Times New Roman" w:eastAsia="楷体" w:hAnsi="Times New Roman" w:cs="Times New Roman"/>
          <w:color w:val="1F1F1F"/>
        </w:rPr>
        <w:t>年初，众信优游已在全国</w:t>
      </w:r>
      <w:r w:rsidRPr="001466AF">
        <w:rPr>
          <w:rFonts w:ascii="Times New Roman" w:eastAsia="楷体" w:hAnsi="Times New Roman" w:cs="Times New Roman"/>
          <w:color w:val="1F1F1F"/>
        </w:rPr>
        <w:t>22</w:t>
      </w:r>
      <w:r w:rsidRPr="001466AF">
        <w:rPr>
          <w:rFonts w:ascii="Times New Roman" w:eastAsia="楷体" w:hAnsi="Times New Roman" w:cs="Times New Roman"/>
          <w:color w:val="1F1F1F"/>
        </w:rPr>
        <w:t>个省、市、自治区设立了超过</w:t>
      </w:r>
      <w:r w:rsidRPr="001466AF">
        <w:rPr>
          <w:rFonts w:ascii="Times New Roman" w:eastAsia="楷体" w:hAnsi="Times New Roman" w:cs="Times New Roman"/>
          <w:color w:val="1F1F1F"/>
        </w:rPr>
        <w:t>2500</w:t>
      </w:r>
      <w:r w:rsidRPr="001466AF">
        <w:rPr>
          <w:rFonts w:ascii="Times New Roman" w:eastAsia="楷体" w:hAnsi="Times New Roman" w:cs="Times New Roman"/>
          <w:color w:val="1F1F1F"/>
        </w:rPr>
        <w:t>家至</w:t>
      </w:r>
      <w:r w:rsidRPr="001466AF">
        <w:rPr>
          <w:rFonts w:ascii="Times New Roman" w:eastAsia="楷体" w:hAnsi="Times New Roman" w:cs="Times New Roman"/>
          <w:color w:val="1F1F1F"/>
        </w:rPr>
        <w:t>3500</w:t>
      </w:r>
      <w:r w:rsidRPr="001466AF">
        <w:rPr>
          <w:rFonts w:ascii="Times New Roman" w:eastAsia="楷体" w:hAnsi="Times New Roman" w:cs="Times New Roman"/>
          <w:color w:val="1F1F1F"/>
        </w:rPr>
        <w:t>家旅游门店，构建起覆盖产品研发、资源整合、渠道分销、全域营销及一站式服务的全链条核心竞争力</w:t>
      </w:r>
      <w:r w:rsidRPr="001466AF">
        <w:rPr>
          <w:rFonts w:ascii="Times New Roman" w:eastAsia="楷体" w:hAnsi="Times New Roman" w:cs="Times New Roman"/>
          <w:color w:val="444746"/>
          <w:sz w:val="24"/>
          <w:szCs w:val="24"/>
          <w:vertAlign w:val="superscript"/>
        </w:rPr>
        <w:t>15</w:t>
      </w:r>
      <w:r w:rsidRPr="001466AF">
        <w:rPr>
          <w:rFonts w:ascii="Times New Roman" w:eastAsia="楷体" w:hAnsi="Times New Roman" w:cs="Times New Roman"/>
          <w:color w:val="1F1F1F"/>
        </w:rPr>
        <w:t>。</w:t>
      </w:r>
    </w:p>
    <w:p w14:paraId="03F8002E" w14:textId="77777777" w:rsidR="00340488" w:rsidRPr="001466AF" w:rsidRDefault="00340488" w:rsidP="006C405C">
      <w:pPr>
        <w:pBdr>
          <w:top w:val="nil"/>
          <w:left w:val="nil"/>
          <w:bottom w:val="nil"/>
          <w:right w:val="nil"/>
          <w:between w:val="nil"/>
        </w:pBdr>
        <w:spacing w:line="275" w:lineRule="auto"/>
        <w:jc w:val="both"/>
        <w:rPr>
          <w:rFonts w:ascii="Times New Roman" w:eastAsia="楷体" w:hAnsi="Times New Roman" w:cs="Times New Roman"/>
          <w:color w:val="1F1F1F"/>
        </w:rPr>
      </w:pPr>
    </w:p>
    <w:tbl>
      <w:tblPr>
        <w:tblStyle w:val="a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340488" w:rsidRPr="001466AF" w14:paraId="443F3B9C"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C2B9D35" w14:textId="77777777" w:rsidR="00340488" w:rsidRPr="001466AF" w:rsidRDefault="00000000" w:rsidP="006C405C">
            <w:pPr>
              <w:pBdr>
                <w:top w:val="nil"/>
                <w:left w:val="nil"/>
                <w:bottom w:val="nil"/>
                <w:right w:val="nil"/>
                <w:between w:val="nil"/>
              </w:pBdr>
              <w:spacing w:before="120" w:after="120" w:line="275" w:lineRule="auto"/>
              <w:jc w:val="both"/>
              <w:rPr>
                <w:rFonts w:ascii="Times New Roman" w:eastAsia="楷体" w:hAnsi="Times New Roman" w:cs="Times New Roman"/>
                <w:b/>
                <w:bCs/>
                <w:color w:val="1F1F1F"/>
              </w:rPr>
            </w:pPr>
            <w:r w:rsidRPr="001466AF">
              <w:rPr>
                <w:rFonts w:ascii="Times New Roman" w:eastAsia="楷体" w:hAnsi="Times New Roman" w:cs="Times New Roman"/>
                <w:b/>
                <w:bCs/>
                <w:color w:val="1F1F1F"/>
              </w:rPr>
              <w:t>发展阶段</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核心事件</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03AD273" w14:textId="77777777" w:rsidR="00340488" w:rsidRPr="001466AF" w:rsidRDefault="00000000" w:rsidP="006C405C">
            <w:pPr>
              <w:pBdr>
                <w:top w:val="nil"/>
                <w:left w:val="nil"/>
                <w:bottom w:val="nil"/>
                <w:right w:val="nil"/>
                <w:between w:val="nil"/>
              </w:pBdr>
              <w:spacing w:before="120" w:after="120" w:line="275" w:lineRule="auto"/>
              <w:jc w:val="both"/>
              <w:rPr>
                <w:rFonts w:ascii="Times New Roman" w:eastAsia="楷体" w:hAnsi="Times New Roman" w:cs="Times New Roman"/>
                <w:b/>
                <w:bCs/>
                <w:color w:val="1F1F1F"/>
              </w:rPr>
            </w:pPr>
            <w:r w:rsidRPr="001466AF">
              <w:rPr>
                <w:rFonts w:ascii="Times New Roman" w:eastAsia="楷体" w:hAnsi="Times New Roman" w:cs="Times New Roman"/>
                <w:b/>
                <w:bCs/>
                <w:color w:val="1F1F1F"/>
              </w:rPr>
              <w:t>涉及资金</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交易对价</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BA8313D" w14:textId="77777777" w:rsidR="00340488" w:rsidRPr="001466AF" w:rsidRDefault="00000000" w:rsidP="006C405C">
            <w:pPr>
              <w:pBdr>
                <w:top w:val="nil"/>
                <w:left w:val="nil"/>
                <w:bottom w:val="nil"/>
                <w:right w:val="nil"/>
                <w:between w:val="nil"/>
              </w:pBdr>
              <w:spacing w:before="120" w:after="120" w:line="275" w:lineRule="auto"/>
              <w:jc w:val="both"/>
              <w:rPr>
                <w:rFonts w:ascii="Times New Roman" w:eastAsia="楷体" w:hAnsi="Times New Roman" w:cs="Times New Roman"/>
                <w:b/>
                <w:bCs/>
                <w:color w:val="1F1F1F"/>
              </w:rPr>
            </w:pPr>
            <w:r w:rsidRPr="001466AF">
              <w:rPr>
                <w:rFonts w:ascii="Times New Roman" w:eastAsia="楷体" w:hAnsi="Times New Roman" w:cs="Times New Roman"/>
                <w:b/>
                <w:bCs/>
                <w:color w:val="1F1F1F"/>
              </w:rPr>
              <w:t>股权结构变化与核心业务指向</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E75B220" w14:textId="77777777" w:rsidR="00340488" w:rsidRPr="001466AF" w:rsidRDefault="00000000" w:rsidP="006C405C">
            <w:pPr>
              <w:pBdr>
                <w:top w:val="nil"/>
                <w:left w:val="nil"/>
                <w:bottom w:val="nil"/>
                <w:right w:val="nil"/>
                <w:between w:val="nil"/>
              </w:pBdr>
              <w:spacing w:before="120" w:after="120" w:line="275" w:lineRule="auto"/>
              <w:jc w:val="both"/>
              <w:rPr>
                <w:rFonts w:ascii="Times New Roman" w:eastAsia="楷体" w:hAnsi="Times New Roman" w:cs="Times New Roman"/>
                <w:b/>
                <w:bCs/>
                <w:color w:val="1F1F1F"/>
              </w:rPr>
            </w:pPr>
            <w:r w:rsidRPr="001466AF">
              <w:rPr>
                <w:rFonts w:ascii="Times New Roman" w:eastAsia="楷体" w:hAnsi="Times New Roman" w:cs="Times New Roman"/>
                <w:b/>
                <w:bCs/>
                <w:color w:val="1F1F1F"/>
              </w:rPr>
              <w:t>战略意图与市场影响</w:t>
            </w:r>
          </w:p>
        </w:tc>
      </w:tr>
      <w:tr w:rsidR="00340488" w:rsidRPr="001466AF" w14:paraId="7AEA91EF"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8DE9C2C"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b/>
                <w:bCs/>
                <w:color w:val="1F1F1F"/>
              </w:rPr>
            </w:pPr>
            <w:r w:rsidRPr="001466AF">
              <w:rPr>
                <w:rFonts w:ascii="Times New Roman" w:eastAsia="楷体" w:hAnsi="Times New Roman" w:cs="Times New Roman"/>
                <w:b/>
                <w:bCs/>
                <w:color w:val="1F1F1F"/>
              </w:rPr>
              <w:t>2014</w:t>
            </w:r>
            <w:r w:rsidRPr="001466AF">
              <w:rPr>
                <w:rFonts w:ascii="Times New Roman" w:eastAsia="楷体" w:hAnsi="Times New Roman" w:cs="Times New Roman"/>
                <w:b/>
                <w:bCs/>
                <w:color w:val="1F1F1F"/>
              </w:rPr>
              <w:t>年</w:t>
            </w:r>
            <w:r w:rsidRPr="001466AF">
              <w:rPr>
                <w:rFonts w:ascii="Times New Roman" w:eastAsia="楷体" w:hAnsi="Times New Roman" w:cs="Times New Roman"/>
                <w:b/>
                <w:bCs/>
                <w:color w:val="1F1F1F"/>
              </w:rPr>
              <w:t>A</w:t>
            </w:r>
            <w:r w:rsidRPr="001466AF">
              <w:rPr>
                <w:rFonts w:ascii="Times New Roman" w:eastAsia="楷体" w:hAnsi="Times New Roman" w:cs="Times New Roman"/>
                <w:b/>
                <w:bCs/>
                <w:color w:val="1F1F1F"/>
              </w:rPr>
              <w:t>股</w:t>
            </w:r>
            <w:r w:rsidRPr="001466AF">
              <w:rPr>
                <w:rFonts w:ascii="Times New Roman" w:eastAsia="楷体" w:hAnsi="Times New Roman" w:cs="Times New Roman"/>
                <w:b/>
                <w:bCs/>
                <w:color w:val="1F1F1F"/>
              </w:rPr>
              <w:t>IPO</w:t>
            </w:r>
            <w:r w:rsidRPr="001466AF">
              <w:rPr>
                <w:rFonts w:ascii="Times New Roman" w:eastAsia="楷体" w:hAnsi="Times New Roman" w:cs="Times New Roman"/>
                <w:b/>
                <w:bCs/>
                <w:color w:val="1F1F1F"/>
              </w:rPr>
              <w:t>上市</w:t>
            </w:r>
          </w:p>
          <w:p w14:paraId="1F1A2F49"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lastRenderedPageBreak/>
              <w:t>[cite: 4]</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A94BB31"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lastRenderedPageBreak/>
              <w:t>实际募资</w:t>
            </w:r>
            <w:r w:rsidRPr="001466AF">
              <w:rPr>
                <w:rFonts w:ascii="Times New Roman" w:eastAsia="楷体" w:hAnsi="Times New Roman" w:cs="Times New Roman"/>
                <w:color w:val="1F1F1F"/>
              </w:rPr>
              <w:t>1.69</w:t>
            </w:r>
            <w:r w:rsidRPr="001466AF">
              <w:rPr>
                <w:rFonts w:ascii="Times New Roman" w:eastAsia="楷体" w:hAnsi="Times New Roman" w:cs="Times New Roman"/>
                <w:color w:val="1F1F1F"/>
              </w:rPr>
              <w:t>亿元</w:t>
            </w:r>
            <w:r w:rsidRPr="001466AF">
              <w:rPr>
                <w:rFonts w:ascii="Times New Roman" w:eastAsia="楷体" w:hAnsi="Times New Roman" w:cs="Times New Roman"/>
                <w:color w:val="444746"/>
                <w:sz w:val="24"/>
                <w:szCs w:val="24"/>
                <w:vertAlign w:val="superscript"/>
              </w:rPr>
              <w:t>4</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6DE1F11"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股票代码</w:t>
            </w:r>
            <w:r w:rsidRPr="001466AF">
              <w:rPr>
                <w:rFonts w:ascii="Times New Roman" w:eastAsia="楷体" w:hAnsi="Times New Roman" w:cs="Times New Roman"/>
                <w:color w:val="1F1F1F"/>
              </w:rPr>
              <w:t>002707</w:t>
            </w:r>
            <w:r w:rsidRPr="001466AF">
              <w:rPr>
                <w:rFonts w:ascii="Times New Roman" w:eastAsia="楷体" w:hAnsi="Times New Roman" w:cs="Times New Roman"/>
                <w:color w:val="1F1F1F"/>
              </w:rPr>
              <w:t>，冯滨为实际控制人</w:t>
            </w:r>
            <w:r w:rsidRPr="001466AF">
              <w:rPr>
                <w:rFonts w:ascii="Times New Roman" w:eastAsia="楷体" w:hAnsi="Times New Roman" w:cs="Times New Roman"/>
                <w:color w:val="1F1F1F"/>
              </w:rPr>
              <w:lastRenderedPageBreak/>
              <w:t>（持股</w:t>
            </w:r>
            <w:r w:rsidRPr="001466AF">
              <w:rPr>
                <w:rFonts w:ascii="Times New Roman" w:eastAsia="楷体" w:hAnsi="Times New Roman" w:cs="Times New Roman"/>
                <w:color w:val="1F1F1F"/>
              </w:rPr>
              <w:t>15.39%</w:t>
            </w:r>
            <w:r w:rsidRPr="001466AF">
              <w:rPr>
                <w:rFonts w:ascii="Times New Roman" w:eastAsia="楷体" w:hAnsi="Times New Roman" w:cs="Times New Roman"/>
                <w:color w:val="1F1F1F"/>
              </w:rPr>
              <w:t>）</w:t>
            </w:r>
            <w:r w:rsidRPr="001466AF">
              <w:rPr>
                <w:rFonts w:ascii="Times New Roman" w:eastAsia="楷体" w:hAnsi="Times New Roman" w:cs="Times New Roman"/>
                <w:color w:val="444746"/>
                <w:sz w:val="24"/>
                <w:szCs w:val="24"/>
                <w:vertAlign w:val="superscript"/>
              </w:rPr>
              <w:t>4</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25AA7F7"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lastRenderedPageBreak/>
              <w:t>成为首家</w:t>
            </w:r>
            <w:r w:rsidRPr="001466AF">
              <w:rPr>
                <w:rFonts w:ascii="Times New Roman" w:eastAsia="楷体" w:hAnsi="Times New Roman" w:cs="Times New Roman"/>
                <w:color w:val="1F1F1F"/>
              </w:rPr>
              <w:t>A</w:t>
            </w:r>
            <w:r w:rsidRPr="001466AF">
              <w:rPr>
                <w:rFonts w:ascii="Times New Roman" w:eastAsia="楷体" w:hAnsi="Times New Roman" w:cs="Times New Roman"/>
                <w:color w:val="1F1F1F"/>
              </w:rPr>
              <w:t>股民营旅行社上市公司，奠定</w:t>
            </w:r>
            <w:r w:rsidRPr="001466AF">
              <w:rPr>
                <w:rFonts w:ascii="Times New Roman" w:eastAsia="楷体" w:hAnsi="Times New Roman" w:cs="Times New Roman"/>
                <w:color w:val="1F1F1F"/>
              </w:rPr>
              <w:lastRenderedPageBreak/>
              <w:t>出境游批发龙头地位</w:t>
            </w:r>
            <w:r w:rsidRPr="001466AF">
              <w:rPr>
                <w:rFonts w:ascii="Times New Roman" w:eastAsia="楷体" w:hAnsi="Times New Roman" w:cs="Times New Roman"/>
                <w:color w:val="444746"/>
                <w:sz w:val="24"/>
                <w:szCs w:val="24"/>
                <w:vertAlign w:val="superscript"/>
              </w:rPr>
              <w:t>5</w:t>
            </w:r>
          </w:p>
        </w:tc>
      </w:tr>
      <w:tr w:rsidR="00340488" w:rsidRPr="001466AF" w14:paraId="2750890D"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3ED6A8C"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b/>
                <w:bCs/>
                <w:color w:val="1F1F1F"/>
              </w:rPr>
            </w:pPr>
            <w:r w:rsidRPr="001466AF">
              <w:rPr>
                <w:rFonts w:ascii="Times New Roman" w:eastAsia="楷体" w:hAnsi="Times New Roman" w:cs="Times New Roman"/>
                <w:b/>
                <w:bCs/>
                <w:color w:val="1F1F1F"/>
              </w:rPr>
              <w:lastRenderedPageBreak/>
              <w:t>2020</w:t>
            </w:r>
            <w:r w:rsidRPr="001466AF">
              <w:rPr>
                <w:rFonts w:ascii="Times New Roman" w:eastAsia="楷体" w:hAnsi="Times New Roman" w:cs="Times New Roman"/>
                <w:b/>
                <w:bCs/>
                <w:color w:val="1F1F1F"/>
              </w:rPr>
              <w:t>年引入阿里战投及合资</w:t>
            </w:r>
          </w:p>
          <w:p w14:paraId="161D45EB"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[cite: 20, 21]</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C0FFFAA"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冯滨转让</w:t>
            </w:r>
            <w:r w:rsidRPr="001466AF">
              <w:rPr>
                <w:rFonts w:ascii="Times New Roman" w:eastAsia="楷体" w:hAnsi="Times New Roman" w:cs="Times New Roman"/>
                <w:color w:val="1F1F1F"/>
              </w:rPr>
              <w:t>5%</w:t>
            </w:r>
            <w:r w:rsidRPr="001466AF">
              <w:rPr>
                <w:rFonts w:ascii="Times New Roman" w:eastAsia="楷体" w:hAnsi="Times New Roman" w:cs="Times New Roman"/>
                <w:color w:val="1F1F1F"/>
              </w:rPr>
              <w:t>股权（对价</w:t>
            </w:r>
            <w:r w:rsidRPr="001466AF">
              <w:rPr>
                <w:rFonts w:ascii="Times New Roman" w:eastAsia="楷体" w:hAnsi="Times New Roman" w:cs="Times New Roman"/>
                <w:color w:val="1F1F1F"/>
              </w:rPr>
              <w:t>3.85</w:t>
            </w:r>
            <w:r w:rsidRPr="001466AF">
              <w:rPr>
                <w:rFonts w:ascii="Times New Roman" w:eastAsia="楷体" w:hAnsi="Times New Roman" w:cs="Times New Roman"/>
                <w:color w:val="1F1F1F"/>
              </w:rPr>
              <w:t>亿元），合资设立阿信</w:t>
            </w:r>
            <w:r w:rsidRPr="001466AF">
              <w:rPr>
                <w:rFonts w:ascii="Times New Roman" w:eastAsia="楷体" w:hAnsi="Times New Roman" w:cs="Times New Roman"/>
                <w:color w:val="1F1F1F"/>
              </w:rPr>
              <w:t>1.5</w:t>
            </w:r>
            <w:r w:rsidRPr="001466AF">
              <w:rPr>
                <w:rFonts w:ascii="Times New Roman" w:eastAsia="楷体" w:hAnsi="Times New Roman" w:cs="Times New Roman"/>
                <w:color w:val="1F1F1F"/>
              </w:rPr>
              <w:t>亿元</w:t>
            </w:r>
            <w:r w:rsidRPr="001466AF">
              <w:rPr>
                <w:rFonts w:ascii="Times New Roman" w:eastAsia="楷体" w:hAnsi="Times New Roman" w:cs="Times New Roman"/>
                <w:color w:val="444746"/>
                <w:sz w:val="24"/>
                <w:szCs w:val="24"/>
                <w:vertAlign w:val="superscript"/>
              </w:rPr>
              <w:t>20</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CD01EE9"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阿里网络持股</w:t>
            </w:r>
            <w:r w:rsidRPr="001466AF">
              <w:rPr>
                <w:rFonts w:ascii="Times New Roman" w:eastAsia="楷体" w:hAnsi="Times New Roman" w:cs="Times New Roman"/>
                <w:color w:val="1F1F1F"/>
              </w:rPr>
              <w:t>5%</w:t>
            </w:r>
            <w:r w:rsidRPr="001466AF">
              <w:rPr>
                <w:rFonts w:ascii="Times New Roman" w:eastAsia="楷体" w:hAnsi="Times New Roman" w:cs="Times New Roman"/>
                <w:color w:val="1F1F1F"/>
              </w:rPr>
              <w:t>（后增持至</w:t>
            </w:r>
            <w:r w:rsidRPr="001466AF">
              <w:rPr>
                <w:rFonts w:ascii="Times New Roman" w:eastAsia="楷体" w:hAnsi="Times New Roman" w:cs="Times New Roman"/>
                <w:color w:val="1F1F1F"/>
              </w:rPr>
              <w:t>11.06%</w:t>
            </w:r>
            <w:r w:rsidRPr="001466AF">
              <w:rPr>
                <w:rFonts w:ascii="Times New Roman" w:eastAsia="楷体" w:hAnsi="Times New Roman" w:cs="Times New Roman"/>
                <w:color w:val="1F1F1F"/>
              </w:rPr>
              <w:t>），设立合资公司杭州阿信</w:t>
            </w:r>
            <w:r w:rsidRPr="001466AF">
              <w:rPr>
                <w:rFonts w:ascii="Times New Roman" w:eastAsia="楷体" w:hAnsi="Times New Roman" w:cs="Times New Roman"/>
                <w:color w:val="444746"/>
                <w:sz w:val="24"/>
                <w:szCs w:val="24"/>
                <w:vertAlign w:val="superscript"/>
              </w:rPr>
              <w:t>20</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73E97C1"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启动</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线上</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线下</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新零售模式探索，研发</w:t>
            </w:r>
            <w:r w:rsidRPr="001466AF">
              <w:rPr>
                <w:rFonts w:ascii="Times New Roman" w:eastAsia="楷体" w:hAnsi="Times New Roman" w:cs="Times New Roman"/>
                <w:color w:val="1F1F1F"/>
              </w:rPr>
              <w:t>B2B</w:t>
            </w:r>
            <w:r w:rsidRPr="001466AF">
              <w:rPr>
                <w:rFonts w:ascii="Times New Roman" w:eastAsia="楷体" w:hAnsi="Times New Roman" w:cs="Times New Roman"/>
                <w:color w:val="1F1F1F"/>
              </w:rPr>
              <w:t>及</w:t>
            </w:r>
            <w:r w:rsidRPr="001466AF">
              <w:rPr>
                <w:rFonts w:ascii="Times New Roman" w:eastAsia="楷体" w:hAnsi="Times New Roman" w:cs="Times New Roman"/>
                <w:color w:val="1F1F1F"/>
              </w:rPr>
              <w:t>B2C</w:t>
            </w:r>
            <w:r w:rsidRPr="001466AF">
              <w:rPr>
                <w:rFonts w:ascii="Times New Roman" w:eastAsia="楷体" w:hAnsi="Times New Roman" w:cs="Times New Roman"/>
                <w:color w:val="1F1F1F"/>
              </w:rPr>
              <w:t>分销系统</w:t>
            </w:r>
            <w:r w:rsidRPr="001466AF">
              <w:rPr>
                <w:rFonts w:ascii="Times New Roman" w:eastAsia="楷体" w:hAnsi="Times New Roman" w:cs="Times New Roman"/>
                <w:color w:val="444746"/>
                <w:sz w:val="24"/>
                <w:szCs w:val="24"/>
                <w:vertAlign w:val="superscript"/>
              </w:rPr>
              <w:t>21</w:t>
            </w:r>
          </w:p>
        </w:tc>
      </w:tr>
      <w:tr w:rsidR="00340488" w:rsidRPr="001466AF" w14:paraId="35618ECE"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7A68B91"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b/>
                <w:bCs/>
                <w:color w:val="1F1F1F"/>
              </w:rPr>
            </w:pPr>
            <w:r w:rsidRPr="001466AF">
              <w:rPr>
                <w:rFonts w:ascii="Times New Roman" w:eastAsia="楷体" w:hAnsi="Times New Roman" w:cs="Times New Roman"/>
                <w:b/>
                <w:bCs/>
                <w:color w:val="1F1F1F"/>
              </w:rPr>
              <w:t>2024</w:t>
            </w:r>
            <w:r w:rsidRPr="001466AF">
              <w:rPr>
                <w:rFonts w:ascii="Times New Roman" w:eastAsia="楷体" w:hAnsi="Times New Roman" w:cs="Times New Roman"/>
                <w:b/>
                <w:bCs/>
                <w:color w:val="1F1F1F"/>
              </w:rPr>
              <w:t>年独立</w:t>
            </w:r>
            <w:r w:rsidRPr="001466AF">
              <w:rPr>
                <w:rFonts w:ascii="Times New Roman" w:eastAsia="楷体" w:hAnsi="Times New Roman" w:cs="Times New Roman"/>
                <w:b/>
                <w:bCs/>
                <w:color w:val="1F1F1F"/>
              </w:rPr>
              <w:t>Pre-A</w:t>
            </w:r>
            <w:r w:rsidRPr="001466AF">
              <w:rPr>
                <w:rFonts w:ascii="Times New Roman" w:eastAsia="楷体" w:hAnsi="Times New Roman" w:cs="Times New Roman"/>
                <w:b/>
                <w:bCs/>
                <w:color w:val="1F1F1F"/>
              </w:rPr>
              <w:t>轮融资</w:t>
            </w:r>
          </w:p>
          <w:p w14:paraId="2B451D55"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[cite: 6, 8]</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5830FB0"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完成约</w:t>
            </w:r>
            <w:r w:rsidRPr="001466AF">
              <w:rPr>
                <w:rFonts w:ascii="Times New Roman" w:eastAsia="楷体" w:hAnsi="Times New Roman" w:cs="Times New Roman"/>
                <w:color w:val="1F1F1F"/>
              </w:rPr>
              <w:t>5000</w:t>
            </w:r>
            <w:r w:rsidRPr="001466AF">
              <w:rPr>
                <w:rFonts w:ascii="Times New Roman" w:eastAsia="楷体" w:hAnsi="Times New Roman" w:cs="Times New Roman"/>
                <w:color w:val="1F1F1F"/>
              </w:rPr>
              <w:t>万元融资</w:t>
            </w:r>
            <w:r w:rsidRPr="001466AF">
              <w:rPr>
                <w:rFonts w:ascii="Times New Roman" w:eastAsia="楷体" w:hAnsi="Times New Roman" w:cs="Times New Roman"/>
                <w:color w:val="444746"/>
                <w:sz w:val="24"/>
                <w:szCs w:val="24"/>
                <w:vertAlign w:val="superscript"/>
              </w:rPr>
              <w:t>6</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FFD8331"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盼亚投资领投，仰山投资、玖渠投资等机构跟投</w:t>
            </w:r>
            <w:r w:rsidRPr="001466AF">
              <w:rPr>
                <w:rFonts w:ascii="Times New Roman" w:eastAsia="楷体" w:hAnsi="Times New Roman" w:cs="Times New Roman"/>
                <w:color w:val="444746"/>
                <w:sz w:val="24"/>
                <w:szCs w:val="24"/>
                <w:vertAlign w:val="superscript"/>
              </w:rPr>
              <w:t>6</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B9EC7BE"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加速数智化平台建设、渠道引擎构建及品牌全国推广</w:t>
            </w:r>
            <w:r w:rsidRPr="001466AF">
              <w:rPr>
                <w:rFonts w:ascii="Times New Roman" w:eastAsia="楷体" w:hAnsi="Times New Roman" w:cs="Times New Roman"/>
                <w:color w:val="444746"/>
                <w:sz w:val="24"/>
                <w:szCs w:val="24"/>
                <w:vertAlign w:val="superscript"/>
              </w:rPr>
              <w:t>9</w:t>
            </w:r>
          </w:p>
        </w:tc>
      </w:tr>
      <w:tr w:rsidR="00340488" w:rsidRPr="001466AF" w14:paraId="2F2523C8"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AB032F3"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b/>
                <w:bCs/>
                <w:color w:val="1F1F1F"/>
              </w:rPr>
            </w:pPr>
            <w:r w:rsidRPr="001466AF">
              <w:rPr>
                <w:rFonts w:ascii="Times New Roman" w:eastAsia="楷体" w:hAnsi="Times New Roman" w:cs="Times New Roman"/>
                <w:b/>
                <w:bCs/>
                <w:color w:val="1F1F1F"/>
              </w:rPr>
              <w:t>2025</w:t>
            </w:r>
            <w:r w:rsidRPr="001466AF">
              <w:rPr>
                <w:rFonts w:ascii="Times New Roman" w:eastAsia="楷体" w:hAnsi="Times New Roman" w:cs="Times New Roman"/>
                <w:b/>
                <w:bCs/>
                <w:color w:val="1F1F1F"/>
              </w:rPr>
              <w:t>年阿里资产重组注入</w:t>
            </w:r>
          </w:p>
          <w:p w14:paraId="549F845E"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[cite: 10, 11]</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6A6002A"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杭州阿信</w:t>
            </w:r>
            <w:r w:rsidRPr="001466AF">
              <w:rPr>
                <w:rFonts w:ascii="Times New Roman" w:eastAsia="楷体" w:hAnsi="Times New Roman" w:cs="Times New Roman"/>
                <w:color w:val="1F1F1F"/>
              </w:rPr>
              <w:t>55%</w:t>
            </w:r>
            <w:r w:rsidRPr="001466AF">
              <w:rPr>
                <w:rFonts w:ascii="Times New Roman" w:eastAsia="楷体" w:hAnsi="Times New Roman" w:cs="Times New Roman"/>
                <w:color w:val="1F1F1F"/>
              </w:rPr>
              <w:t>股权作价</w:t>
            </w:r>
            <w:r w:rsidRPr="001466AF">
              <w:rPr>
                <w:rFonts w:ascii="Times New Roman" w:eastAsia="楷体" w:hAnsi="Times New Roman" w:cs="Times New Roman"/>
                <w:color w:val="1F1F1F"/>
              </w:rPr>
              <w:t>1.515</w:t>
            </w:r>
            <w:r w:rsidRPr="001466AF">
              <w:rPr>
                <w:rFonts w:ascii="Times New Roman" w:eastAsia="楷体" w:hAnsi="Times New Roman" w:cs="Times New Roman"/>
                <w:color w:val="1F1F1F"/>
              </w:rPr>
              <w:t>亿元注入众信优游</w:t>
            </w:r>
            <w:r w:rsidRPr="001466AF">
              <w:rPr>
                <w:rFonts w:ascii="Times New Roman" w:eastAsia="楷体" w:hAnsi="Times New Roman" w:cs="Times New Roman"/>
                <w:color w:val="444746"/>
                <w:sz w:val="24"/>
                <w:szCs w:val="24"/>
                <w:vertAlign w:val="superscript"/>
              </w:rPr>
              <w:t>10</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96101F5"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阿里旅投持众信优游</w:t>
            </w:r>
            <w:r w:rsidRPr="001466AF">
              <w:rPr>
                <w:rFonts w:ascii="Times New Roman" w:eastAsia="楷体" w:hAnsi="Times New Roman" w:cs="Times New Roman"/>
                <w:color w:val="1F1F1F"/>
              </w:rPr>
              <w:t>20%</w:t>
            </w:r>
            <w:r w:rsidRPr="001466AF">
              <w:rPr>
                <w:rFonts w:ascii="Times New Roman" w:eastAsia="楷体" w:hAnsi="Times New Roman" w:cs="Times New Roman"/>
                <w:color w:val="1F1F1F"/>
              </w:rPr>
              <w:t>股权；众信旅游持股降至</w:t>
            </w:r>
            <w:r w:rsidRPr="001466AF">
              <w:rPr>
                <w:rFonts w:ascii="Times New Roman" w:eastAsia="楷体" w:hAnsi="Times New Roman" w:cs="Times New Roman"/>
                <w:color w:val="1F1F1F"/>
              </w:rPr>
              <w:t>22.08%</w:t>
            </w:r>
            <w:r w:rsidRPr="001466AF">
              <w:rPr>
                <w:rFonts w:ascii="Times New Roman" w:eastAsia="楷体" w:hAnsi="Times New Roman" w:cs="Times New Roman"/>
                <w:color w:val="444746"/>
                <w:sz w:val="24"/>
                <w:szCs w:val="24"/>
                <w:vertAlign w:val="superscript"/>
              </w:rPr>
              <w:t>10</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994DE69"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杭州阿信成为众信优游控股子公司并并表，完成技术与渠道并轨</w:t>
            </w:r>
            <w:r w:rsidRPr="001466AF">
              <w:rPr>
                <w:rFonts w:ascii="Times New Roman" w:eastAsia="楷体" w:hAnsi="Times New Roman" w:cs="Times New Roman"/>
                <w:color w:val="444746"/>
                <w:sz w:val="24"/>
                <w:szCs w:val="24"/>
                <w:vertAlign w:val="superscript"/>
              </w:rPr>
              <w:t>10</w:t>
            </w:r>
          </w:p>
        </w:tc>
      </w:tr>
    </w:tbl>
    <w:p w14:paraId="7F80496C" w14:textId="77777777" w:rsidR="006C405C" w:rsidRPr="001466AF" w:rsidRDefault="006C405C" w:rsidP="006C405C">
      <w:pPr>
        <w:pStyle w:val="2"/>
        <w:spacing w:before="0" w:after="120" w:line="275" w:lineRule="auto"/>
        <w:jc w:val="both"/>
        <w:rPr>
          <w:rFonts w:ascii="Times New Roman" w:eastAsia="楷体" w:hAnsi="Times New Roman" w:cs="Times New Roman"/>
          <w:color w:val="1F1F1F"/>
        </w:rPr>
      </w:pPr>
    </w:p>
    <w:p w14:paraId="3EDA8DFE" w14:textId="0B1D5631" w:rsidR="00340488" w:rsidRPr="001466AF" w:rsidRDefault="00000000" w:rsidP="006C405C">
      <w:pPr>
        <w:pStyle w:val="2"/>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核心产品矩阵深度解析</w:t>
      </w:r>
    </w:p>
    <w:p w14:paraId="6186170C"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b/>
          <w:bCs/>
          <w:color w:val="1F1F1F"/>
        </w:rPr>
      </w:pPr>
      <w:r w:rsidRPr="001466AF">
        <w:rPr>
          <w:rFonts w:ascii="Times New Roman" w:eastAsia="楷体" w:hAnsi="Times New Roman" w:cs="Times New Roman"/>
          <w:color w:val="1F1F1F"/>
        </w:rPr>
        <w:t>众信优游的产品体系呈现出</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以出境旅游为核心、国内周边为补充、主题体验为创新、数智平台为载体</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的多维特征，直接面向终端消费者提供一站式、全生命周期的旅行及延伸综合服务</w:t>
      </w:r>
      <w:r w:rsidRPr="001466AF">
        <w:rPr>
          <w:rFonts w:ascii="Times New Roman" w:eastAsia="楷体" w:hAnsi="Times New Roman" w:cs="Times New Roman"/>
          <w:b/>
          <w:bCs/>
          <w:color w:val="444746"/>
          <w:sz w:val="24"/>
          <w:szCs w:val="24"/>
          <w:vertAlign w:val="superscript"/>
        </w:rPr>
        <w:t>1</w:t>
      </w:r>
      <w:r w:rsidRPr="001466AF">
        <w:rPr>
          <w:rFonts w:ascii="Times New Roman" w:eastAsia="楷体" w:hAnsi="Times New Roman" w:cs="Times New Roman"/>
          <w:b/>
          <w:bCs/>
          <w:color w:val="1F1F1F"/>
        </w:rPr>
        <w:t>。</w:t>
      </w:r>
    </w:p>
    <w:p w14:paraId="57304145" w14:textId="77777777" w:rsidR="006C405C" w:rsidRPr="001466AF" w:rsidRDefault="006C405C" w:rsidP="006C405C">
      <w:pPr>
        <w:pBdr>
          <w:top w:val="nil"/>
          <w:left w:val="nil"/>
          <w:bottom w:val="nil"/>
          <w:right w:val="nil"/>
          <w:between w:val="nil"/>
        </w:pBdr>
        <w:spacing w:line="275" w:lineRule="auto"/>
        <w:jc w:val="both"/>
        <w:rPr>
          <w:rFonts w:ascii="Times New Roman" w:eastAsia="楷体" w:hAnsi="Times New Roman" w:cs="Times New Roman"/>
          <w:color w:val="1F1F1F"/>
        </w:rPr>
      </w:pPr>
    </w:p>
    <w:p w14:paraId="702F1607"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在出境旅游这一核心王牌领域，众信优游依托集团在欧洲、大洋洲、非洲、美洲、南极洲等长线游及亚洲短线周边游领域的绝对优势，构建了覆盖全球</w:t>
      </w:r>
      <w:r w:rsidRPr="001466AF">
        <w:rPr>
          <w:rFonts w:ascii="Times New Roman" w:eastAsia="楷体" w:hAnsi="Times New Roman" w:cs="Times New Roman"/>
          <w:color w:val="1F1F1F"/>
        </w:rPr>
        <w:t>200</w:t>
      </w:r>
      <w:r w:rsidRPr="001466AF">
        <w:rPr>
          <w:rFonts w:ascii="Times New Roman" w:eastAsia="楷体" w:hAnsi="Times New Roman" w:cs="Times New Roman"/>
          <w:color w:val="1F1F1F"/>
        </w:rPr>
        <w:t>余个目的地国家和地区的产品矩阵</w:t>
      </w:r>
      <w:r w:rsidRPr="001466AF">
        <w:rPr>
          <w:rFonts w:ascii="Times New Roman" w:eastAsia="楷体" w:hAnsi="Times New Roman" w:cs="Times New Roman"/>
          <w:color w:val="444746"/>
          <w:sz w:val="24"/>
          <w:szCs w:val="24"/>
          <w:vertAlign w:val="superscript"/>
        </w:rPr>
        <w:t>1</w:t>
      </w:r>
      <w:r w:rsidRPr="001466AF">
        <w:rPr>
          <w:rFonts w:ascii="Times New Roman" w:eastAsia="楷体" w:hAnsi="Times New Roman" w:cs="Times New Roman"/>
          <w:color w:val="1F1F1F"/>
        </w:rPr>
        <w:t>。核心产品形态涵盖了跟团游、定制游、半定制游、</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一家一团</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、自由行以及目的地玩乐等，包括冰岛</w:t>
      </w:r>
      <w:r w:rsidRPr="001466AF">
        <w:rPr>
          <w:rFonts w:ascii="Times New Roman" w:eastAsia="楷体" w:hAnsi="Times New Roman" w:cs="Times New Roman"/>
          <w:color w:val="1F1F1F"/>
        </w:rPr>
        <w:t>5</w:t>
      </w:r>
      <w:r w:rsidRPr="001466AF">
        <w:rPr>
          <w:rFonts w:ascii="Times New Roman" w:eastAsia="楷体" w:hAnsi="Times New Roman" w:cs="Times New Roman"/>
          <w:color w:val="1F1F1F"/>
        </w:rPr>
        <w:t>天纯享游、地中海西班牙</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葡萄牙</w:t>
      </w:r>
      <w:r w:rsidRPr="001466AF">
        <w:rPr>
          <w:rFonts w:ascii="Times New Roman" w:eastAsia="楷体" w:hAnsi="Times New Roman" w:cs="Times New Roman"/>
          <w:color w:val="1F1F1F"/>
        </w:rPr>
        <w:t>7</w:t>
      </w:r>
      <w:r w:rsidRPr="001466AF">
        <w:rPr>
          <w:rFonts w:ascii="Times New Roman" w:eastAsia="楷体" w:hAnsi="Times New Roman" w:cs="Times New Roman"/>
          <w:color w:val="1F1F1F"/>
        </w:rPr>
        <w:t>日循环游、美西黄石大提顿</w:t>
      </w:r>
      <w:r w:rsidRPr="001466AF">
        <w:rPr>
          <w:rFonts w:ascii="Times New Roman" w:eastAsia="楷体" w:hAnsi="Times New Roman" w:cs="Times New Roman"/>
          <w:color w:val="1F1F1F"/>
        </w:rPr>
        <w:t>12</w:t>
      </w:r>
      <w:r w:rsidRPr="001466AF">
        <w:rPr>
          <w:rFonts w:ascii="Times New Roman" w:eastAsia="楷体" w:hAnsi="Times New Roman" w:cs="Times New Roman"/>
          <w:color w:val="1F1F1F"/>
        </w:rPr>
        <w:t>人小团游、加拿大落基山深度</w:t>
      </w:r>
      <w:r w:rsidRPr="001466AF">
        <w:rPr>
          <w:rFonts w:ascii="Times New Roman" w:eastAsia="楷体" w:hAnsi="Times New Roman" w:cs="Times New Roman"/>
          <w:color w:val="1F1F1F"/>
        </w:rPr>
        <w:t>5</w:t>
      </w:r>
      <w:r w:rsidRPr="001466AF">
        <w:rPr>
          <w:rFonts w:ascii="Times New Roman" w:eastAsia="楷体" w:hAnsi="Times New Roman" w:cs="Times New Roman"/>
          <w:color w:val="1F1F1F"/>
        </w:rPr>
        <w:t>天游等经典线路</w:t>
      </w:r>
      <w:r w:rsidRPr="001466AF">
        <w:rPr>
          <w:rFonts w:ascii="Times New Roman" w:eastAsia="楷体" w:hAnsi="Times New Roman" w:cs="Times New Roman"/>
          <w:color w:val="444746"/>
          <w:sz w:val="24"/>
          <w:szCs w:val="24"/>
          <w:vertAlign w:val="superscript"/>
        </w:rPr>
        <w:t>1</w:t>
      </w:r>
      <w:r w:rsidRPr="001466AF">
        <w:rPr>
          <w:rFonts w:ascii="Times New Roman" w:eastAsia="楷体" w:hAnsi="Times New Roman" w:cs="Times New Roman"/>
          <w:color w:val="1F1F1F"/>
        </w:rPr>
        <w:t>。近年来，公司大力推进</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产品向上</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战略，重点打造高品质、小众化特色产品，其</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产品向上</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系列在</w:t>
      </w:r>
      <w:r w:rsidRPr="001466AF">
        <w:rPr>
          <w:rFonts w:ascii="Times New Roman" w:eastAsia="楷体" w:hAnsi="Times New Roman" w:cs="Times New Roman"/>
          <w:color w:val="1F1F1F"/>
        </w:rPr>
        <w:t>2024</w:t>
      </w:r>
      <w:r w:rsidRPr="001466AF">
        <w:rPr>
          <w:rFonts w:ascii="Times New Roman" w:eastAsia="楷体" w:hAnsi="Times New Roman" w:cs="Times New Roman"/>
          <w:color w:val="1F1F1F"/>
        </w:rPr>
        <w:t>年成功实现了超过</w:t>
      </w:r>
      <w:r w:rsidRPr="001466AF">
        <w:rPr>
          <w:rFonts w:ascii="Times New Roman" w:eastAsia="楷体" w:hAnsi="Times New Roman" w:cs="Times New Roman"/>
          <w:color w:val="1F1F1F"/>
        </w:rPr>
        <w:t>5</w:t>
      </w:r>
      <w:r w:rsidRPr="001466AF">
        <w:rPr>
          <w:rFonts w:ascii="Times New Roman" w:eastAsia="楷体" w:hAnsi="Times New Roman" w:cs="Times New Roman"/>
          <w:color w:val="1F1F1F"/>
        </w:rPr>
        <w:t>亿元的营业收入规模，显示出极强的溢价空间与消费拉动力</w:t>
      </w:r>
      <w:r w:rsidRPr="001466AF">
        <w:rPr>
          <w:rFonts w:ascii="Times New Roman" w:eastAsia="楷体" w:hAnsi="Times New Roman" w:cs="Times New Roman"/>
          <w:color w:val="444746"/>
          <w:sz w:val="24"/>
          <w:szCs w:val="24"/>
          <w:vertAlign w:val="superscript"/>
        </w:rPr>
        <w:t>1</w:t>
      </w:r>
      <w:r w:rsidRPr="001466AF">
        <w:rPr>
          <w:rFonts w:ascii="Times New Roman" w:eastAsia="楷体" w:hAnsi="Times New Roman" w:cs="Times New Roman"/>
          <w:color w:val="1F1F1F"/>
        </w:rPr>
        <w:t>。针对滑雪客群的个性化需求，其在</w:t>
      </w:r>
      <w:r w:rsidRPr="001466AF">
        <w:rPr>
          <w:rFonts w:ascii="Times New Roman" w:eastAsia="楷体" w:hAnsi="Times New Roman" w:cs="Times New Roman"/>
          <w:color w:val="1F1F1F"/>
        </w:rPr>
        <w:t>2025-2026</w:t>
      </w:r>
      <w:r w:rsidRPr="001466AF">
        <w:rPr>
          <w:rFonts w:ascii="Times New Roman" w:eastAsia="楷体" w:hAnsi="Times New Roman" w:cs="Times New Roman"/>
          <w:color w:val="1F1F1F"/>
        </w:rPr>
        <w:t>雪季主打</w:t>
      </w:r>
      <w:r w:rsidRPr="001466AF">
        <w:rPr>
          <w:rFonts w:ascii="Times New Roman" w:eastAsia="楷体" w:hAnsi="Times New Roman" w:cs="Times New Roman"/>
          <w:color w:val="1F1F1F"/>
        </w:rPr>
        <w:t>“2</w:t>
      </w:r>
      <w:r w:rsidRPr="001466AF">
        <w:rPr>
          <w:rFonts w:ascii="Times New Roman" w:eastAsia="楷体" w:hAnsi="Times New Roman" w:cs="Times New Roman"/>
          <w:color w:val="1F1F1F"/>
        </w:rPr>
        <w:t>人即可成行</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的灵活小团冰雪旅游模式，通过配备全球中文教练与定制化滑雪行程，极大缓解了跨境滑雪的专业痛点</w:t>
      </w:r>
      <w:r w:rsidRPr="001466AF">
        <w:rPr>
          <w:rFonts w:ascii="Times New Roman" w:eastAsia="楷体" w:hAnsi="Times New Roman" w:cs="Times New Roman"/>
          <w:color w:val="444746"/>
          <w:sz w:val="24"/>
          <w:szCs w:val="24"/>
          <w:vertAlign w:val="superscript"/>
        </w:rPr>
        <w:t>26</w:t>
      </w:r>
      <w:r w:rsidRPr="001466AF">
        <w:rPr>
          <w:rFonts w:ascii="Times New Roman" w:eastAsia="楷体" w:hAnsi="Times New Roman" w:cs="Times New Roman"/>
          <w:color w:val="1F1F1F"/>
        </w:rPr>
        <w:t>。</w:t>
      </w:r>
    </w:p>
    <w:p w14:paraId="132D5468" w14:textId="77777777" w:rsidR="006C405C" w:rsidRPr="001466AF" w:rsidRDefault="006C405C" w:rsidP="006C405C">
      <w:pPr>
        <w:pBdr>
          <w:top w:val="nil"/>
          <w:left w:val="nil"/>
          <w:bottom w:val="nil"/>
          <w:right w:val="nil"/>
          <w:between w:val="nil"/>
        </w:pBdr>
        <w:spacing w:line="275" w:lineRule="auto"/>
        <w:jc w:val="both"/>
        <w:rPr>
          <w:rFonts w:ascii="Times New Roman" w:eastAsia="楷体" w:hAnsi="Times New Roman" w:cs="Times New Roman"/>
          <w:color w:val="1F1F1F"/>
        </w:rPr>
      </w:pPr>
    </w:p>
    <w:p w14:paraId="596CEF3F"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在国内及周边旅游领域，众信优游采取了因地制宜的本土化开发策略。以湖北众信优游国际旅行社有限公司为例，其在深度挖掘湖北本地三峡大坝、洪湖夏日荷花等旅游资源的同时，设计了针对摄影爱好者的亲子采风之旅（如前往新疆喀纳斯拍摄金秋色彩）以及穿梭于各地的美食之旅（如品尝湖北热干面、武昌鱼及四川火锅）</w:t>
      </w:r>
      <w:r w:rsidRPr="001466AF">
        <w:rPr>
          <w:rFonts w:ascii="Times New Roman" w:eastAsia="楷体" w:hAnsi="Times New Roman" w:cs="Times New Roman"/>
          <w:color w:val="444746"/>
          <w:sz w:val="24"/>
          <w:szCs w:val="24"/>
          <w:vertAlign w:val="superscript"/>
        </w:rPr>
        <w:t>23</w:t>
      </w:r>
      <w:r w:rsidRPr="001466AF">
        <w:rPr>
          <w:rFonts w:ascii="Times New Roman" w:eastAsia="楷体" w:hAnsi="Times New Roman" w:cs="Times New Roman"/>
          <w:color w:val="1F1F1F"/>
        </w:rPr>
        <w:t>。此外，众信优游与集团战略投资的周边游平台</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要出发</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达成深度战略合作，强强联合布局高频、高黏性的周边游市场，在产品丰富度和性价比上实现了双向扩容</w:t>
      </w:r>
      <w:r w:rsidRPr="001466AF">
        <w:rPr>
          <w:rFonts w:ascii="Times New Roman" w:eastAsia="楷体" w:hAnsi="Times New Roman" w:cs="Times New Roman"/>
          <w:color w:val="444746"/>
          <w:sz w:val="24"/>
          <w:szCs w:val="24"/>
          <w:vertAlign w:val="superscript"/>
        </w:rPr>
        <w:t>20</w:t>
      </w:r>
      <w:r w:rsidRPr="001466AF">
        <w:rPr>
          <w:rFonts w:ascii="Times New Roman" w:eastAsia="楷体" w:hAnsi="Times New Roman" w:cs="Times New Roman"/>
          <w:color w:val="1F1F1F"/>
        </w:rPr>
        <w:t>。</w:t>
      </w:r>
    </w:p>
    <w:p w14:paraId="7A3CB0B0" w14:textId="77777777" w:rsidR="006C405C" w:rsidRPr="001466AF" w:rsidRDefault="006C405C" w:rsidP="006C405C">
      <w:pPr>
        <w:pBdr>
          <w:top w:val="nil"/>
          <w:left w:val="nil"/>
          <w:bottom w:val="nil"/>
          <w:right w:val="nil"/>
          <w:between w:val="nil"/>
        </w:pBdr>
        <w:spacing w:line="275" w:lineRule="auto"/>
        <w:jc w:val="both"/>
        <w:rPr>
          <w:rFonts w:ascii="Times New Roman" w:eastAsia="楷体" w:hAnsi="Times New Roman" w:cs="Times New Roman"/>
          <w:color w:val="1F1F1F"/>
        </w:rPr>
      </w:pPr>
    </w:p>
    <w:p w14:paraId="43232285"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b/>
          <w:bCs/>
          <w:color w:val="1F1F1F"/>
        </w:rPr>
      </w:pPr>
      <w:r w:rsidRPr="001466AF">
        <w:rPr>
          <w:rFonts w:ascii="Times New Roman" w:eastAsia="楷体" w:hAnsi="Times New Roman" w:cs="Times New Roman"/>
          <w:color w:val="1F1F1F"/>
        </w:rPr>
        <w:lastRenderedPageBreak/>
        <w:t>在主题化与年轻化创新产品方面，众信优游针对年轻用户群体重点推出</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优游种草官</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等主题旅行产品</w:t>
      </w:r>
      <w:r w:rsidRPr="001466AF">
        <w:rPr>
          <w:rFonts w:ascii="Times New Roman" w:eastAsia="楷体" w:hAnsi="Times New Roman" w:cs="Times New Roman"/>
          <w:color w:val="444746"/>
          <w:sz w:val="24"/>
          <w:szCs w:val="24"/>
          <w:vertAlign w:val="superscript"/>
        </w:rPr>
        <w:t>5</w:t>
      </w:r>
      <w:r w:rsidRPr="001466AF">
        <w:rPr>
          <w:rFonts w:ascii="Times New Roman" w:eastAsia="楷体" w:hAnsi="Times New Roman" w:cs="Times New Roman"/>
          <w:color w:val="1F1F1F"/>
        </w:rPr>
        <w:t>。该类产品通过旅行博主带队，融入高品质摄影、穿搭设计、探险体验与地道美食等强社交属性，并通过有趣的晋升机制拉动年轻社群的出游活力与私域裂变</w:t>
      </w:r>
      <w:r w:rsidRPr="001466AF">
        <w:rPr>
          <w:rFonts w:ascii="Times New Roman" w:eastAsia="楷体" w:hAnsi="Times New Roman" w:cs="Times New Roman"/>
          <w:color w:val="444746"/>
          <w:sz w:val="24"/>
          <w:szCs w:val="24"/>
          <w:vertAlign w:val="superscript"/>
        </w:rPr>
        <w:t>5</w:t>
      </w:r>
      <w:r w:rsidRPr="001466AF">
        <w:rPr>
          <w:rFonts w:ascii="Times New Roman" w:eastAsia="楷体" w:hAnsi="Times New Roman" w:cs="Times New Roman"/>
          <w:color w:val="1F1F1F"/>
        </w:rPr>
        <w:t>。</w:t>
      </w:r>
      <w:r w:rsidRPr="001466AF">
        <w:rPr>
          <w:rFonts w:ascii="Times New Roman" w:eastAsia="楷体" w:hAnsi="Times New Roman" w:cs="Times New Roman"/>
          <w:b/>
          <w:bCs/>
          <w:color w:val="1F1F1F"/>
        </w:rPr>
        <w:t>同时，通过横向整合，提供签证办理、悠联货币兑换、优贷小贷出境金融、优达国际移民置业、众信游学留学、健康医疗、境外租车及机场接送等全链条境外综合服务，极大拓宽了单个客户的生命周期价值（</w:t>
      </w:r>
      <w:r w:rsidRPr="001466AF">
        <w:rPr>
          <w:rFonts w:ascii="Times New Roman" w:eastAsia="楷体" w:hAnsi="Times New Roman" w:cs="Times New Roman"/>
          <w:b/>
          <w:bCs/>
          <w:color w:val="1F1F1F"/>
        </w:rPr>
        <w:t>LTV</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444746"/>
          <w:sz w:val="24"/>
          <w:szCs w:val="24"/>
          <w:vertAlign w:val="superscript"/>
        </w:rPr>
        <w:t>1</w:t>
      </w:r>
      <w:r w:rsidRPr="001466AF">
        <w:rPr>
          <w:rFonts w:ascii="Times New Roman" w:eastAsia="楷体" w:hAnsi="Times New Roman" w:cs="Times New Roman"/>
          <w:b/>
          <w:bCs/>
          <w:color w:val="1F1F1F"/>
        </w:rPr>
        <w:t>。</w:t>
      </w:r>
    </w:p>
    <w:p w14:paraId="675BD0A7" w14:textId="77777777" w:rsidR="006C405C" w:rsidRPr="001466AF" w:rsidRDefault="006C405C" w:rsidP="006C405C">
      <w:pPr>
        <w:pBdr>
          <w:top w:val="nil"/>
          <w:left w:val="nil"/>
          <w:bottom w:val="nil"/>
          <w:right w:val="nil"/>
          <w:between w:val="nil"/>
        </w:pBdr>
        <w:spacing w:line="275" w:lineRule="auto"/>
        <w:jc w:val="both"/>
        <w:rPr>
          <w:rFonts w:ascii="Times New Roman" w:eastAsia="楷体" w:hAnsi="Times New Roman" w:cs="Times New Roman"/>
          <w:color w:val="1F1F1F"/>
        </w:rPr>
      </w:pPr>
    </w:p>
    <w:p w14:paraId="35F031F7"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b/>
          <w:bCs/>
          <w:color w:val="1F1F1F"/>
        </w:rPr>
      </w:pPr>
      <w:r w:rsidRPr="001466AF">
        <w:rPr>
          <w:rFonts w:ascii="Times New Roman" w:eastAsia="楷体" w:hAnsi="Times New Roman" w:cs="Times New Roman"/>
          <w:color w:val="1F1F1F"/>
        </w:rPr>
        <w:t>在数智化产品与分销工具层面，众信优游切入了两大核心技术载体。首先是</w:t>
      </w:r>
      <w:r w:rsidRPr="001466AF">
        <w:rPr>
          <w:rFonts w:ascii="Times New Roman" w:eastAsia="楷体" w:hAnsi="Times New Roman" w:cs="Times New Roman"/>
          <w:color w:val="1F1F1F"/>
        </w:rPr>
        <w:t>UUX</w:t>
      </w:r>
      <w:r w:rsidRPr="001466AF">
        <w:rPr>
          <w:rFonts w:ascii="Times New Roman" w:eastAsia="楷体" w:hAnsi="Times New Roman" w:cs="Times New Roman"/>
          <w:color w:val="1F1F1F"/>
        </w:rPr>
        <w:t>互动平台（</w:t>
      </w:r>
      <w:r w:rsidRPr="001466AF">
        <w:rPr>
          <w:rFonts w:ascii="Times New Roman" w:eastAsia="楷体" w:hAnsi="Times New Roman" w:cs="Times New Roman"/>
          <w:color w:val="1F1F1F"/>
        </w:rPr>
        <w:t>AI</w:t>
      </w:r>
      <w:r w:rsidRPr="001466AF">
        <w:rPr>
          <w:rFonts w:ascii="Times New Roman" w:eastAsia="楷体" w:hAnsi="Times New Roman" w:cs="Times New Roman"/>
          <w:color w:val="1F1F1F"/>
        </w:rPr>
        <w:t>零售平台），其依托</w:t>
      </w:r>
      <w:r w:rsidRPr="001466AF">
        <w:rPr>
          <w:rFonts w:ascii="Times New Roman" w:eastAsia="楷体" w:hAnsi="Times New Roman" w:cs="Times New Roman"/>
          <w:color w:val="1F1F1F"/>
        </w:rPr>
        <w:t>AI</w:t>
      </w:r>
      <w:r w:rsidRPr="001466AF">
        <w:rPr>
          <w:rFonts w:ascii="Times New Roman" w:eastAsia="楷体" w:hAnsi="Times New Roman" w:cs="Times New Roman"/>
          <w:color w:val="1F1F1F"/>
        </w:rPr>
        <w:t>技术打造</w:t>
      </w:r>
      <w:r w:rsidRPr="001466AF">
        <w:rPr>
          <w:rFonts w:ascii="Times New Roman" w:eastAsia="楷体" w:hAnsi="Times New Roman" w:cs="Times New Roman"/>
          <w:color w:val="1F1F1F"/>
        </w:rPr>
        <w:t>AI</w:t>
      </w:r>
      <w:r w:rsidRPr="001466AF">
        <w:rPr>
          <w:rFonts w:ascii="Times New Roman" w:eastAsia="楷体" w:hAnsi="Times New Roman" w:cs="Times New Roman"/>
          <w:color w:val="1F1F1F"/>
        </w:rPr>
        <w:t>智能陪练、</w:t>
      </w:r>
      <w:r w:rsidRPr="001466AF">
        <w:rPr>
          <w:rFonts w:ascii="Times New Roman" w:eastAsia="楷体" w:hAnsi="Times New Roman" w:cs="Times New Roman"/>
          <w:color w:val="1F1F1F"/>
        </w:rPr>
        <w:t>AI</w:t>
      </w:r>
      <w:r w:rsidRPr="001466AF">
        <w:rPr>
          <w:rFonts w:ascii="Times New Roman" w:eastAsia="楷体" w:hAnsi="Times New Roman" w:cs="Times New Roman"/>
          <w:color w:val="1F1F1F"/>
        </w:rPr>
        <w:t>推荐选品、</w:t>
      </w:r>
      <w:r w:rsidRPr="001466AF">
        <w:rPr>
          <w:rFonts w:ascii="Times New Roman" w:eastAsia="楷体" w:hAnsi="Times New Roman" w:cs="Times New Roman"/>
          <w:color w:val="1F1F1F"/>
        </w:rPr>
        <w:t>AI</w:t>
      </w:r>
      <w:r w:rsidRPr="001466AF">
        <w:rPr>
          <w:rFonts w:ascii="Times New Roman" w:eastAsia="楷体" w:hAnsi="Times New Roman" w:cs="Times New Roman"/>
          <w:color w:val="1F1F1F"/>
        </w:rPr>
        <w:t>产品上线等多维度应用，构建零售</w:t>
      </w:r>
      <w:r w:rsidRPr="001466AF">
        <w:rPr>
          <w:rFonts w:ascii="Times New Roman" w:eastAsia="楷体" w:hAnsi="Times New Roman" w:cs="Times New Roman"/>
          <w:color w:val="1F1F1F"/>
        </w:rPr>
        <w:t>AI</w:t>
      </w:r>
      <w:r w:rsidRPr="001466AF">
        <w:rPr>
          <w:rFonts w:ascii="Times New Roman" w:eastAsia="楷体" w:hAnsi="Times New Roman" w:cs="Times New Roman"/>
          <w:color w:val="1F1F1F"/>
        </w:rPr>
        <w:t>赋能平台，实现了订单管理、资源匹配、客户咨询等全零售流程的数字化优化</w:t>
      </w:r>
      <w:r w:rsidRPr="001466AF">
        <w:rPr>
          <w:rFonts w:ascii="Times New Roman" w:eastAsia="楷体" w:hAnsi="Times New Roman" w:cs="Times New Roman"/>
          <w:color w:val="444746"/>
          <w:sz w:val="24"/>
          <w:szCs w:val="24"/>
          <w:vertAlign w:val="superscript"/>
        </w:rPr>
        <w:t>26</w:t>
      </w:r>
      <w:r w:rsidRPr="001466AF">
        <w:rPr>
          <w:rFonts w:ascii="Times New Roman" w:eastAsia="楷体" w:hAnsi="Times New Roman" w:cs="Times New Roman"/>
          <w:color w:val="1F1F1F"/>
        </w:rPr>
        <w:t>。</w:t>
      </w:r>
      <w:r w:rsidRPr="001466AF">
        <w:rPr>
          <w:rFonts w:ascii="Times New Roman" w:eastAsia="楷体" w:hAnsi="Times New Roman" w:cs="Times New Roman"/>
          <w:b/>
          <w:bCs/>
          <w:color w:val="1F1F1F"/>
        </w:rPr>
        <w:t>其次是</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阿信乐赚</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微信小程序，作为杭州阿信（现已纳入众信优游合并报表）的核心分销工具，其以微信小程序为载体，利用社交电商的多级分销代理模式，让线下门店的旅游顾问、合伙人及普通消费者化身为</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推广员</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444746"/>
          <w:sz w:val="24"/>
          <w:szCs w:val="24"/>
          <w:vertAlign w:val="superscript"/>
        </w:rPr>
        <w:t>11</w:t>
      </w:r>
      <w:r w:rsidRPr="001466AF">
        <w:rPr>
          <w:rFonts w:ascii="Times New Roman" w:eastAsia="楷体" w:hAnsi="Times New Roman" w:cs="Times New Roman"/>
          <w:b/>
          <w:bCs/>
          <w:color w:val="1F1F1F"/>
        </w:rPr>
        <w:t>。用户通过分享自动生成的酒店或旅游路线海报至微信朋友圈、微信群等私域流量池，只要有人下单并核销，推广员即可获得交易金额比例的佣金奖励</w:t>
      </w:r>
      <w:r w:rsidRPr="001466AF">
        <w:rPr>
          <w:rFonts w:ascii="Times New Roman" w:eastAsia="楷体" w:hAnsi="Times New Roman" w:cs="Times New Roman"/>
          <w:b/>
          <w:bCs/>
          <w:color w:val="444746"/>
          <w:sz w:val="24"/>
          <w:szCs w:val="24"/>
          <w:vertAlign w:val="superscript"/>
        </w:rPr>
        <w:t>29</w:t>
      </w:r>
      <w:r w:rsidRPr="001466AF">
        <w:rPr>
          <w:rFonts w:ascii="Times New Roman" w:eastAsia="楷体" w:hAnsi="Times New Roman" w:cs="Times New Roman"/>
          <w:b/>
          <w:bCs/>
          <w:color w:val="1F1F1F"/>
        </w:rPr>
        <w:t>。该平台直接跳转飞猪旅行进行交易与核销，实现了公域与私域流量的极速闭环</w:t>
      </w:r>
      <w:r w:rsidRPr="001466AF">
        <w:rPr>
          <w:rFonts w:ascii="Times New Roman" w:eastAsia="楷体" w:hAnsi="Times New Roman" w:cs="Times New Roman"/>
          <w:b/>
          <w:bCs/>
          <w:color w:val="444746"/>
          <w:sz w:val="24"/>
          <w:szCs w:val="24"/>
          <w:vertAlign w:val="superscript"/>
        </w:rPr>
        <w:t>29</w:t>
      </w:r>
      <w:r w:rsidRPr="001466AF">
        <w:rPr>
          <w:rFonts w:ascii="Times New Roman" w:eastAsia="楷体" w:hAnsi="Times New Roman" w:cs="Times New Roman"/>
          <w:b/>
          <w:bCs/>
          <w:color w:val="1F1F1F"/>
        </w:rPr>
        <w:t>。</w:t>
      </w:r>
    </w:p>
    <w:p w14:paraId="5AB9AEEA" w14:textId="77777777" w:rsidR="00340488" w:rsidRPr="001466AF" w:rsidRDefault="00340488" w:rsidP="006C405C">
      <w:pPr>
        <w:pBdr>
          <w:top w:val="nil"/>
          <w:left w:val="nil"/>
          <w:bottom w:val="nil"/>
          <w:right w:val="nil"/>
          <w:between w:val="nil"/>
        </w:pBdr>
        <w:spacing w:line="275" w:lineRule="auto"/>
        <w:jc w:val="both"/>
        <w:rPr>
          <w:rFonts w:ascii="Times New Roman" w:eastAsia="楷体" w:hAnsi="Times New Roman" w:cs="Times New Roman"/>
          <w:color w:val="1F1F1F"/>
        </w:rPr>
      </w:pPr>
    </w:p>
    <w:tbl>
      <w:tblPr>
        <w:tblStyle w:val="a6"/>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340488" w:rsidRPr="001466AF" w14:paraId="1CE93EBF"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0782D36" w14:textId="77777777" w:rsidR="00340488" w:rsidRPr="001466AF" w:rsidRDefault="00000000" w:rsidP="006C405C">
            <w:pPr>
              <w:pBdr>
                <w:top w:val="nil"/>
                <w:left w:val="nil"/>
                <w:bottom w:val="nil"/>
                <w:right w:val="nil"/>
                <w:between w:val="nil"/>
              </w:pBdr>
              <w:spacing w:before="120" w:after="120" w:line="275" w:lineRule="auto"/>
              <w:jc w:val="center"/>
              <w:rPr>
                <w:rFonts w:ascii="Times New Roman" w:eastAsia="楷体" w:hAnsi="Times New Roman" w:cs="Times New Roman"/>
                <w:b/>
                <w:bCs/>
                <w:color w:val="1F1F1F"/>
              </w:rPr>
            </w:pPr>
            <w:r w:rsidRPr="001466AF">
              <w:rPr>
                <w:rFonts w:ascii="Times New Roman" w:eastAsia="楷体" w:hAnsi="Times New Roman" w:cs="Times New Roman"/>
                <w:b/>
                <w:bCs/>
                <w:color w:val="1F1F1F"/>
              </w:rPr>
              <w:t>渠道工具类型</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D6B412A" w14:textId="77777777" w:rsidR="00340488" w:rsidRPr="001466AF" w:rsidRDefault="00000000" w:rsidP="006C405C">
            <w:pPr>
              <w:pBdr>
                <w:top w:val="nil"/>
                <w:left w:val="nil"/>
                <w:bottom w:val="nil"/>
                <w:right w:val="nil"/>
                <w:between w:val="nil"/>
              </w:pBdr>
              <w:spacing w:before="120" w:after="120" w:line="275" w:lineRule="auto"/>
              <w:jc w:val="center"/>
              <w:rPr>
                <w:rFonts w:ascii="Times New Roman" w:eastAsia="楷体" w:hAnsi="Times New Roman" w:cs="Times New Roman"/>
                <w:b/>
                <w:bCs/>
                <w:color w:val="1F1F1F"/>
              </w:rPr>
            </w:pPr>
            <w:r w:rsidRPr="001466AF">
              <w:rPr>
                <w:rFonts w:ascii="Times New Roman" w:eastAsia="楷体" w:hAnsi="Times New Roman" w:cs="Times New Roman"/>
                <w:b/>
                <w:bCs/>
                <w:color w:val="1F1F1F"/>
              </w:rPr>
              <w:t>核心运作机制与流量闭环通路</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6AFCC36" w14:textId="77777777" w:rsidR="00340488" w:rsidRPr="001466AF" w:rsidRDefault="00000000" w:rsidP="006C405C">
            <w:pPr>
              <w:pBdr>
                <w:top w:val="nil"/>
                <w:left w:val="nil"/>
                <w:bottom w:val="nil"/>
                <w:right w:val="nil"/>
                <w:between w:val="nil"/>
              </w:pBdr>
              <w:spacing w:before="120" w:after="120" w:line="275" w:lineRule="auto"/>
              <w:jc w:val="center"/>
              <w:rPr>
                <w:rFonts w:ascii="Times New Roman" w:eastAsia="楷体" w:hAnsi="Times New Roman" w:cs="Times New Roman"/>
                <w:b/>
                <w:bCs/>
                <w:color w:val="1F1F1F"/>
              </w:rPr>
            </w:pPr>
            <w:r w:rsidRPr="001466AF">
              <w:rPr>
                <w:rFonts w:ascii="Times New Roman" w:eastAsia="楷体" w:hAnsi="Times New Roman" w:cs="Times New Roman"/>
                <w:b/>
                <w:bCs/>
                <w:color w:val="1F1F1F"/>
              </w:rPr>
              <w:t>佣金</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激励分配机制</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13A194C" w14:textId="77777777" w:rsidR="00340488" w:rsidRPr="001466AF" w:rsidRDefault="00000000" w:rsidP="006C405C">
            <w:pPr>
              <w:pBdr>
                <w:top w:val="nil"/>
                <w:left w:val="nil"/>
                <w:bottom w:val="nil"/>
                <w:right w:val="nil"/>
                <w:between w:val="nil"/>
              </w:pBdr>
              <w:spacing w:before="120" w:after="120" w:line="275" w:lineRule="auto"/>
              <w:jc w:val="center"/>
              <w:rPr>
                <w:rFonts w:ascii="Times New Roman" w:eastAsia="楷体" w:hAnsi="Times New Roman" w:cs="Times New Roman"/>
                <w:b/>
                <w:bCs/>
                <w:color w:val="1F1F1F"/>
              </w:rPr>
            </w:pPr>
            <w:r w:rsidRPr="001466AF">
              <w:rPr>
                <w:rFonts w:ascii="Times New Roman" w:eastAsia="楷体" w:hAnsi="Times New Roman" w:cs="Times New Roman"/>
                <w:b/>
                <w:bCs/>
                <w:color w:val="1F1F1F"/>
              </w:rPr>
              <w:t>目标群落与生态价值</w:t>
            </w:r>
          </w:p>
        </w:tc>
      </w:tr>
      <w:tr w:rsidR="00340488" w:rsidRPr="001466AF" w14:paraId="19071CDB"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B18D976"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b/>
                <w:bCs/>
                <w:color w:val="1F1F1F"/>
              </w:rPr>
            </w:pP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阿信乐赚</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小程序</w:t>
            </w:r>
          </w:p>
          <w:p w14:paraId="435B66EC"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[cite: 29]</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4884A85"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微信私域分享海报二维码下单，直接跳转飞猪旅行小程序完成交易与核销</w:t>
            </w:r>
            <w:r w:rsidRPr="001466AF">
              <w:rPr>
                <w:rFonts w:ascii="Times New Roman" w:eastAsia="楷体" w:hAnsi="Times New Roman" w:cs="Times New Roman"/>
                <w:color w:val="444746"/>
                <w:sz w:val="24"/>
                <w:szCs w:val="24"/>
                <w:vertAlign w:val="superscript"/>
              </w:rPr>
              <w:t>29</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B9FA18B"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月累计佣金</w:t>
            </w:r>
            <w:r w:rsidRPr="001466AF">
              <w:rPr>
                <w:rFonts w:ascii="Times New Roman" w:eastAsia="楷体" w:hAnsi="Times New Roman" w:cs="Times New Roman"/>
                <w:color w:val="1F1F1F"/>
              </w:rPr>
              <w:t>≤800</w:t>
            </w:r>
            <w:r w:rsidRPr="001466AF">
              <w:rPr>
                <w:rFonts w:ascii="Times New Roman" w:eastAsia="楷体" w:hAnsi="Times New Roman" w:cs="Times New Roman"/>
                <w:color w:val="1F1F1F"/>
              </w:rPr>
              <w:t>元，返佣</w:t>
            </w:r>
            <w:r w:rsidRPr="001466AF">
              <w:rPr>
                <w:rFonts w:ascii="Times New Roman" w:eastAsia="楷体" w:hAnsi="Times New Roman" w:cs="Times New Roman"/>
                <w:color w:val="1F1F1F"/>
              </w:rPr>
              <w:t>4.6%</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800</w:t>
            </w:r>
            <w:r w:rsidRPr="001466AF">
              <w:rPr>
                <w:rFonts w:ascii="Times New Roman" w:eastAsia="楷体" w:hAnsi="Times New Roman" w:cs="Times New Roman"/>
                <w:color w:val="1F1F1F"/>
              </w:rPr>
              <w:t>元，返佣</w:t>
            </w:r>
            <w:r w:rsidRPr="001466AF">
              <w:rPr>
                <w:rFonts w:ascii="Times New Roman" w:eastAsia="楷体" w:hAnsi="Times New Roman" w:cs="Times New Roman"/>
                <w:color w:val="1F1F1F"/>
              </w:rPr>
              <w:t>3.7%</w:t>
            </w:r>
            <w:r w:rsidRPr="001466AF">
              <w:rPr>
                <w:rFonts w:ascii="Times New Roman" w:eastAsia="楷体" w:hAnsi="Times New Roman" w:cs="Times New Roman"/>
                <w:color w:val="1F1F1F"/>
              </w:rPr>
              <w:t>；企业用户统一返佣</w:t>
            </w:r>
            <w:r w:rsidRPr="001466AF">
              <w:rPr>
                <w:rFonts w:ascii="Times New Roman" w:eastAsia="楷体" w:hAnsi="Times New Roman" w:cs="Times New Roman"/>
                <w:color w:val="1F1F1F"/>
              </w:rPr>
              <w:t>5.0%</w:t>
            </w:r>
            <w:r w:rsidRPr="001466AF">
              <w:rPr>
                <w:rFonts w:ascii="Times New Roman" w:eastAsia="楷体" w:hAnsi="Times New Roman" w:cs="Times New Roman"/>
                <w:color w:val="444746"/>
                <w:sz w:val="24"/>
                <w:szCs w:val="24"/>
                <w:vertAlign w:val="superscript"/>
              </w:rPr>
              <w:t>29</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6050113"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调动普通消费者与微商合伙人，实现低成本的社交裂变与流量变现</w:t>
            </w:r>
            <w:r w:rsidRPr="001466AF">
              <w:rPr>
                <w:rFonts w:ascii="Times New Roman" w:eastAsia="楷体" w:hAnsi="Times New Roman" w:cs="Times New Roman"/>
                <w:color w:val="444746"/>
                <w:sz w:val="24"/>
                <w:szCs w:val="24"/>
                <w:vertAlign w:val="superscript"/>
              </w:rPr>
              <w:t>29</w:t>
            </w:r>
          </w:p>
        </w:tc>
      </w:tr>
      <w:tr w:rsidR="00340488" w:rsidRPr="001466AF" w14:paraId="13390C93"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0EAC710"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b/>
                <w:bCs/>
                <w:color w:val="1F1F1F"/>
              </w:rPr>
            </w:pPr>
            <w:r w:rsidRPr="001466AF">
              <w:rPr>
                <w:rFonts w:ascii="Times New Roman" w:eastAsia="楷体" w:hAnsi="Times New Roman" w:cs="Times New Roman"/>
                <w:b/>
                <w:bCs/>
                <w:color w:val="1F1F1F"/>
              </w:rPr>
              <w:t>UUX</w:t>
            </w:r>
            <w:r w:rsidRPr="001466AF">
              <w:rPr>
                <w:rFonts w:ascii="Times New Roman" w:eastAsia="楷体" w:hAnsi="Times New Roman" w:cs="Times New Roman"/>
                <w:b/>
                <w:bCs/>
                <w:color w:val="1F1F1F"/>
              </w:rPr>
              <w:t>互动平台</w:t>
            </w:r>
          </w:p>
          <w:p w14:paraId="09E391EC"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[cite: 26]</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A61CDCB"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依托大模型切入旅游零售场景链，提供</w:t>
            </w:r>
            <w:r w:rsidRPr="001466AF">
              <w:rPr>
                <w:rFonts w:ascii="Times New Roman" w:eastAsia="楷体" w:hAnsi="Times New Roman" w:cs="Times New Roman"/>
                <w:color w:val="1F1F1F"/>
              </w:rPr>
              <w:t>AI</w:t>
            </w:r>
            <w:r w:rsidRPr="001466AF">
              <w:rPr>
                <w:rFonts w:ascii="Times New Roman" w:eastAsia="楷体" w:hAnsi="Times New Roman" w:cs="Times New Roman"/>
                <w:color w:val="1F1F1F"/>
              </w:rPr>
              <w:t>智能陪练、</w:t>
            </w:r>
            <w:r w:rsidRPr="001466AF">
              <w:rPr>
                <w:rFonts w:ascii="Times New Roman" w:eastAsia="楷体" w:hAnsi="Times New Roman" w:cs="Times New Roman"/>
                <w:color w:val="1F1F1F"/>
              </w:rPr>
              <w:t>AI</w:t>
            </w:r>
            <w:r w:rsidRPr="001466AF">
              <w:rPr>
                <w:rFonts w:ascii="Times New Roman" w:eastAsia="楷体" w:hAnsi="Times New Roman" w:cs="Times New Roman"/>
                <w:color w:val="1F1F1F"/>
              </w:rPr>
              <w:t>产品精准推荐与秒级上线</w:t>
            </w:r>
            <w:r w:rsidRPr="001466AF">
              <w:rPr>
                <w:rFonts w:ascii="Times New Roman" w:eastAsia="楷体" w:hAnsi="Times New Roman" w:cs="Times New Roman"/>
                <w:color w:val="444746"/>
                <w:sz w:val="24"/>
                <w:szCs w:val="24"/>
                <w:vertAlign w:val="superscript"/>
              </w:rPr>
              <w:t>26</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520D464"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通过提升成交转化率间接赋能加盟店佣金分成，不直接设提成点</w:t>
            </w:r>
            <w:r w:rsidRPr="001466AF">
              <w:rPr>
                <w:rFonts w:ascii="Times New Roman" w:eastAsia="楷体" w:hAnsi="Times New Roman" w:cs="Times New Roman"/>
                <w:color w:val="444746"/>
                <w:sz w:val="24"/>
                <w:szCs w:val="24"/>
                <w:vertAlign w:val="superscript"/>
              </w:rPr>
              <w:t>28</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780CCAF"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赋能全国数千家门店顾问，缩短新人培养周期，实现经验向数据决策的转型</w:t>
            </w:r>
            <w:r w:rsidRPr="001466AF">
              <w:rPr>
                <w:rFonts w:ascii="Times New Roman" w:eastAsia="楷体" w:hAnsi="Times New Roman" w:cs="Times New Roman"/>
                <w:color w:val="444746"/>
                <w:sz w:val="24"/>
                <w:szCs w:val="24"/>
                <w:vertAlign w:val="superscript"/>
              </w:rPr>
              <w:t>26</w:t>
            </w:r>
          </w:p>
        </w:tc>
      </w:tr>
      <w:tr w:rsidR="00340488" w:rsidRPr="001466AF" w14:paraId="0C558185"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EA42352"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b/>
                <w:bCs/>
                <w:color w:val="1F1F1F"/>
              </w:rPr>
            </w:pPr>
            <w:r w:rsidRPr="001466AF">
              <w:rPr>
                <w:rFonts w:ascii="Times New Roman" w:eastAsia="楷体" w:hAnsi="Times New Roman" w:cs="Times New Roman"/>
                <w:b/>
                <w:bCs/>
                <w:color w:val="1F1F1F"/>
              </w:rPr>
              <w:t>U2GO</w:t>
            </w:r>
            <w:r w:rsidRPr="001466AF">
              <w:rPr>
                <w:rFonts w:ascii="Times New Roman" w:eastAsia="楷体" w:hAnsi="Times New Roman" w:cs="Times New Roman"/>
                <w:b/>
                <w:bCs/>
                <w:color w:val="1F1F1F"/>
              </w:rPr>
              <w:t>文旅数字平台</w:t>
            </w:r>
          </w:p>
          <w:p w14:paraId="49EBB1F1"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[cite: 30]</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2164A62"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推出基于数字藏品的</w:t>
            </w:r>
            <w:r w:rsidRPr="001466AF">
              <w:rPr>
                <w:rFonts w:ascii="Times New Roman" w:eastAsia="楷体" w:hAnsi="Times New Roman" w:cs="Times New Roman"/>
                <w:color w:val="1F1F1F"/>
              </w:rPr>
              <w:t>“U2</w:t>
            </w:r>
            <w:r w:rsidRPr="001466AF">
              <w:rPr>
                <w:rFonts w:ascii="Times New Roman" w:eastAsia="楷体" w:hAnsi="Times New Roman" w:cs="Times New Roman"/>
                <w:color w:val="1F1F1F"/>
              </w:rPr>
              <w:t>文旅能量卡</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，绑定航空公司及景区权益，联合全球伙伴营销</w:t>
            </w:r>
            <w:r w:rsidRPr="001466AF">
              <w:rPr>
                <w:rFonts w:ascii="Times New Roman" w:eastAsia="楷体" w:hAnsi="Times New Roman" w:cs="Times New Roman"/>
                <w:color w:val="444746"/>
                <w:sz w:val="24"/>
                <w:szCs w:val="24"/>
                <w:vertAlign w:val="superscript"/>
              </w:rPr>
              <w:t>30</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C3077A7"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通过</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能量伙伴计划</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与泰旅局、阿联酋航空等签约，共享权益及分销利润</w:t>
            </w:r>
            <w:r w:rsidRPr="001466AF">
              <w:rPr>
                <w:rFonts w:ascii="Times New Roman" w:eastAsia="楷体" w:hAnsi="Times New Roman" w:cs="Times New Roman"/>
                <w:color w:val="444746"/>
                <w:sz w:val="24"/>
                <w:szCs w:val="24"/>
                <w:vertAlign w:val="superscript"/>
              </w:rPr>
              <w:t>30</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A6B2ACB"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针对</w:t>
            </w:r>
            <w:r w:rsidRPr="001466AF">
              <w:rPr>
                <w:rFonts w:ascii="Times New Roman" w:eastAsia="楷体" w:hAnsi="Times New Roman" w:cs="Times New Roman"/>
                <w:color w:val="1F1F1F"/>
              </w:rPr>
              <w:t>Z</w:t>
            </w:r>
            <w:r w:rsidRPr="001466AF">
              <w:rPr>
                <w:rFonts w:ascii="Times New Roman" w:eastAsia="楷体" w:hAnsi="Times New Roman" w:cs="Times New Roman"/>
                <w:color w:val="1F1F1F"/>
              </w:rPr>
              <w:t>世代数字原住民与数字游民社区，构建平行文旅数字空间的互动营销体系</w:t>
            </w:r>
            <w:r w:rsidRPr="001466AF">
              <w:rPr>
                <w:rFonts w:ascii="Times New Roman" w:eastAsia="楷体" w:hAnsi="Times New Roman" w:cs="Times New Roman"/>
                <w:color w:val="444746"/>
                <w:sz w:val="24"/>
                <w:szCs w:val="24"/>
                <w:vertAlign w:val="superscript"/>
              </w:rPr>
              <w:t>30</w:t>
            </w:r>
          </w:p>
        </w:tc>
      </w:tr>
    </w:tbl>
    <w:p w14:paraId="5DD7F79D" w14:textId="77777777" w:rsidR="006C405C" w:rsidRPr="001466AF" w:rsidRDefault="006C405C" w:rsidP="006C405C">
      <w:pPr>
        <w:pStyle w:val="2"/>
        <w:spacing w:before="0" w:after="120" w:line="275" w:lineRule="auto"/>
        <w:jc w:val="both"/>
        <w:rPr>
          <w:rFonts w:ascii="Times New Roman" w:eastAsia="楷体" w:hAnsi="Times New Roman" w:cs="Times New Roman"/>
          <w:color w:val="1F1F1F"/>
        </w:rPr>
      </w:pPr>
    </w:p>
    <w:p w14:paraId="475681A4" w14:textId="21D75B58" w:rsidR="00340488" w:rsidRPr="001466AF" w:rsidRDefault="00000000" w:rsidP="006C405C">
      <w:pPr>
        <w:pStyle w:val="2"/>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lastRenderedPageBreak/>
        <w:t>核心竞争力分析</w:t>
      </w:r>
    </w:p>
    <w:p w14:paraId="5CB83E81"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众信优游之所以能够在我国高度分散、集中度偏低的旅游零售行业中脱颖而出，其核心竞争力在于依托集团产业链纵深、阿里资本注入、数智化技术创新所构建的多维壁垒</w:t>
      </w:r>
      <w:r w:rsidRPr="001466AF">
        <w:rPr>
          <w:rFonts w:ascii="Times New Roman" w:eastAsia="楷体" w:hAnsi="Times New Roman" w:cs="Times New Roman"/>
          <w:color w:val="444746"/>
          <w:sz w:val="24"/>
          <w:szCs w:val="24"/>
          <w:vertAlign w:val="superscript"/>
        </w:rPr>
        <w:t>1</w:t>
      </w:r>
      <w:r w:rsidRPr="001466AF">
        <w:rPr>
          <w:rFonts w:ascii="Times New Roman" w:eastAsia="楷体" w:hAnsi="Times New Roman" w:cs="Times New Roman"/>
          <w:color w:val="1F1F1F"/>
        </w:rPr>
        <w:t>。</w:t>
      </w:r>
    </w:p>
    <w:p w14:paraId="48689CD6" w14:textId="77777777" w:rsidR="006C405C" w:rsidRPr="001466AF" w:rsidRDefault="006C405C" w:rsidP="006C405C">
      <w:pPr>
        <w:pBdr>
          <w:top w:val="nil"/>
          <w:left w:val="nil"/>
          <w:bottom w:val="nil"/>
          <w:right w:val="nil"/>
          <w:between w:val="nil"/>
        </w:pBdr>
        <w:spacing w:line="275" w:lineRule="auto"/>
        <w:jc w:val="both"/>
        <w:rPr>
          <w:rFonts w:ascii="Times New Roman" w:eastAsia="楷体" w:hAnsi="Times New Roman" w:cs="Times New Roman"/>
          <w:color w:val="1F1F1F"/>
        </w:rPr>
      </w:pPr>
    </w:p>
    <w:p w14:paraId="2342B11C" w14:textId="77777777" w:rsidR="00340488" w:rsidRPr="001466AF" w:rsidRDefault="00000000" w:rsidP="006C405C">
      <w:pPr>
        <w:pStyle w:val="3"/>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批发零售一体化的供应链壁垒</w:t>
      </w:r>
    </w:p>
    <w:p w14:paraId="50913545"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众信优游作为零售品牌，其最底层的护城河来源于母公司众信旅游作为国内最大出境游批发商之一的强大资源集约能力</w:t>
      </w:r>
      <w:r w:rsidRPr="001466AF">
        <w:rPr>
          <w:rFonts w:ascii="Times New Roman" w:eastAsia="楷体" w:hAnsi="Times New Roman" w:cs="Times New Roman"/>
          <w:color w:val="444746"/>
          <w:sz w:val="24"/>
          <w:szCs w:val="24"/>
          <w:vertAlign w:val="superscript"/>
        </w:rPr>
        <w:t>1</w:t>
      </w:r>
      <w:r w:rsidRPr="001466AF">
        <w:rPr>
          <w:rFonts w:ascii="Times New Roman" w:eastAsia="楷体" w:hAnsi="Times New Roman" w:cs="Times New Roman"/>
          <w:color w:val="1F1F1F"/>
        </w:rPr>
        <w:t>。众信旅游旗下的</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优耐德旅游</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和</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全景旅游</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（竹园国旅）两大批发商在欧洲、大洋洲、美洲等航线包机、地接社采购、门票资源和酒店协议价方面拥有绝对的议价权</w:t>
      </w:r>
      <w:r w:rsidRPr="001466AF">
        <w:rPr>
          <w:rFonts w:ascii="Times New Roman" w:eastAsia="楷体" w:hAnsi="Times New Roman" w:cs="Times New Roman"/>
          <w:color w:val="444746"/>
          <w:sz w:val="24"/>
          <w:szCs w:val="24"/>
          <w:vertAlign w:val="superscript"/>
        </w:rPr>
        <w:t>1</w:t>
      </w:r>
      <w:r w:rsidRPr="001466AF">
        <w:rPr>
          <w:rFonts w:ascii="Times New Roman" w:eastAsia="楷体" w:hAnsi="Times New Roman" w:cs="Times New Roman"/>
          <w:color w:val="1F1F1F"/>
        </w:rPr>
        <w:t>。众信优游直接对接集团这一庞大的</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中央厨房</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级供应链，消除了传统旅游零售商与批发商之间多层代理分销的加价环节，确保了产品在终端市场上的价格竞争力和毛利空间</w:t>
      </w:r>
      <w:r w:rsidRPr="001466AF">
        <w:rPr>
          <w:rFonts w:ascii="Times New Roman" w:eastAsia="楷体" w:hAnsi="Times New Roman" w:cs="Times New Roman"/>
          <w:color w:val="444746"/>
          <w:sz w:val="24"/>
          <w:szCs w:val="24"/>
          <w:vertAlign w:val="superscript"/>
        </w:rPr>
        <w:t>1</w:t>
      </w:r>
      <w:r w:rsidRPr="001466AF">
        <w:rPr>
          <w:rFonts w:ascii="Times New Roman" w:eastAsia="楷体" w:hAnsi="Times New Roman" w:cs="Times New Roman"/>
          <w:color w:val="1F1F1F"/>
        </w:rPr>
        <w:t>。通过闭环质量控制体系与深度目的地运营（如投资地接社、派驻中文服务团队等），能有效降低服务的</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次品率</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，保证了供应链毛细血管的稳定性</w:t>
      </w:r>
      <w:r w:rsidRPr="001466AF">
        <w:rPr>
          <w:rFonts w:ascii="Times New Roman" w:eastAsia="楷体" w:hAnsi="Times New Roman" w:cs="Times New Roman"/>
          <w:color w:val="444746"/>
          <w:sz w:val="24"/>
          <w:szCs w:val="24"/>
          <w:vertAlign w:val="superscript"/>
        </w:rPr>
        <w:t>26</w:t>
      </w:r>
      <w:r w:rsidRPr="001466AF">
        <w:rPr>
          <w:rFonts w:ascii="Times New Roman" w:eastAsia="楷体" w:hAnsi="Times New Roman" w:cs="Times New Roman"/>
          <w:color w:val="1F1F1F"/>
        </w:rPr>
        <w:t>。</w:t>
      </w:r>
    </w:p>
    <w:p w14:paraId="20C7283B" w14:textId="77777777" w:rsidR="006C405C" w:rsidRPr="001466AF" w:rsidRDefault="006C405C" w:rsidP="006C405C">
      <w:pPr>
        <w:pBdr>
          <w:top w:val="nil"/>
          <w:left w:val="nil"/>
          <w:bottom w:val="nil"/>
          <w:right w:val="nil"/>
          <w:between w:val="nil"/>
        </w:pBdr>
        <w:spacing w:line="275" w:lineRule="auto"/>
        <w:jc w:val="both"/>
        <w:rPr>
          <w:rFonts w:ascii="Times New Roman" w:eastAsia="楷体" w:hAnsi="Times New Roman" w:cs="Times New Roman"/>
          <w:color w:val="1F1F1F"/>
        </w:rPr>
      </w:pPr>
    </w:p>
    <w:p w14:paraId="6DB57773" w14:textId="77777777" w:rsidR="00340488" w:rsidRPr="001466AF" w:rsidRDefault="00000000" w:rsidP="006C405C">
      <w:pPr>
        <w:pStyle w:val="3"/>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资本</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业务</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双轮驱动的阿里战略生态赋能</w:t>
      </w:r>
    </w:p>
    <w:p w14:paraId="65B45962"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阿里巴巴作为众信旅游的第二大股东，其与众信的合作在众信优游这一层级得到了最彻底的业务贯彻</w:t>
      </w:r>
      <w:r w:rsidRPr="001466AF">
        <w:rPr>
          <w:rFonts w:ascii="Times New Roman" w:eastAsia="楷体" w:hAnsi="Times New Roman" w:cs="Times New Roman"/>
          <w:color w:val="444746"/>
          <w:sz w:val="24"/>
          <w:szCs w:val="24"/>
          <w:vertAlign w:val="superscript"/>
        </w:rPr>
        <w:t>10</w:t>
      </w:r>
      <w:r w:rsidRPr="001466AF">
        <w:rPr>
          <w:rFonts w:ascii="Times New Roman" w:eastAsia="楷体" w:hAnsi="Times New Roman" w:cs="Times New Roman"/>
          <w:color w:val="1F1F1F"/>
        </w:rPr>
        <w:t>：</w:t>
      </w:r>
    </w:p>
    <w:p w14:paraId="52D5DFF0" w14:textId="77777777" w:rsidR="00340488" w:rsidRPr="001466AF" w:rsidRDefault="00000000" w:rsidP="006C405C">
      <w:pPr>
        <w:numPr>
          <w:ilvl w:val="0"/>
          <w:numId w:val="1"/>
        </w:numPr>
        <w:pBdr>
          <w:top w:val="nil"/>
          <w:left w:val="nil"/>
          <w:bottom w:val="nil"/>
          <w:right w:val="nil"/>
          <w:between w:val="nil"/>
        </w:pBdr>
        <w:spacing w:line="275" w:lineRule="auto"/>
        <w:jc w:val="both"/>
        <w:rPr>
          <w:rFonts w:ascii="Times New Roman" w:eastAsia="楷体" w:hAnsi="Times New Roman" w:cs="Times New Roman"/>
        </w:rPr>
      </w:pPr>
      <w:r w:rsidRPr="001466AF">
        <w:rPr>
          <w:rFonts w:ascii="Times New Roman" w:eastAsia="楷体" w:hAnsi="Times New Roman" w:cs="Times New Roman"/>
          <w:b/>
          <w:bCs/>
          <w:color w:val="1F1F1F"/>
        </w:rPr>
        <w:t>股权交割与技术注入</w:t>
      </w:r>
      <w:r w:rsidRPr="001466AF">
        <w:rPr>
          <w:rFonts w:ascii="Times New Roman" w:eastAsia="楷体" w:hAnsi="Times New Roman" w:cs="Times New Roman"/>
          <w:color w:val="1F1F1F"/>
        </w:rPr>
        <w:t>：通过阿里旅投持有的杭州阿信</w:t>
      </w:r>
      <w:r w:rsidRPr="001466AF">
        <w:rPr>
          <w:rFonts w:ascii="Times New Roman" w:eastAsia="楷体" w:hAnsi="Times New Roman" w:cs="Times New Roman"/>
          <w:color w:val="1F1F1F"/>
        </w:rPr>
        <w:t>55%</w:t>
      </w:r>
      <w:r w:rsidRPr="001466AF">
        <w:rPr>
          <w:rFonts w:ascii="Times New Roman" w:eastAsia="楷体" w:hAnsi="Times New Roman" w:cs="Times New Roman"/>
          <w:color w:val="1F1F1F"/>
        </w:rPr>
        <w:t>股权作价注入众信优游，众信优游与阿里形成了更加紧密的利益共同体</w:t>
      </w:r>
      <w:r w:rsidRPr="001466AF">
        <w:rPr>
          <w:rFonts w:ascii="Times New Roman" w:eastAsia="楷体" w:hAnsi="Times New Roman" w:cs="Times New Roman"/>
          <w:color w:val="444746"/>
          <w:sz w:val="24"/>
          <w:szCs w:val="24"/>
          <w:vertAlign w:val="superscript"/>
        </w:rPr>
        <w:t>10</w:t>
      </w:r>
      <w:r w:rsidRPr="001466AF">
        <w:rPr>
          <w:rFonts w:ascii="Times New Roman" w:eastAsia="楷体" w:hAnsi="Times New Roman" w:cs="Times New Roman"/>
          <w:color w:val="1F1F1F"/>
        </w:rPr>
        <w:t>。这不仅是业务层面的整合，更体现了阿里对众信优游线下连锁及加盟模式的深度背书，为未来飞猪线下资源的进一步并轨留下了广阔的想象空间</w:t>
      </w:r>
      <w:r w:rsidRPr="001466AF">
        <w:rPr>
          <w:rFonts w:ascii="Times New Roman" w:eastAsia="楷体" w:hAnsi="Times New Roman" w:cs="Times New Roman"/>
          <w:color w:val="444746"/>
          <w:sz w:val="24"/>
          <w:szCs w:val="24"/>
          <w:vertAlign w:val="superscript"/>
        </w:rPr>
        <w:t>13</w:t>
      </w:r>
      <w:r w:rsidRPr="001466AF">
        <w:rPr>
          <w:rFonts w:ascii="Times New Roman" w:eastAsia="楷体" w:hAnsi="Times New Roman" w:cs="Times New Roman"/>
          <w:color w:val="1F1F1F"/>
        </w:rPr>
        <w:t>。</w:t>
      </w:r>
    </w:p>
    <w:p w14:paraId="71FCE422" w14:textId="77777777" w:rsidR="00340488" w:rsidRPr="001466AF" w:rsidRDefault="00000000" w:rsidP="006C405C">
      <w:pPr>
        <w:numPr>
          <w:ilvl w:val="0"/>
          <w:numId w:val="1"/>
        </w:numPr>
        <w:pBdr>
          <w:top w:val="nil"/>
          <w:left w:val="nil"/>
          <w:bottom w:val="nil"/>
          <w:right w:val="nil"/>
          <w:between w:val="nil"/>
        </w:pBdr>
        <w:spacing w:line="275" w:lineRule="auto"/>
        <w:jc w:val="both"/>
        <w:rPr>
          <w:rFonts w:ascii="Times New Roman" w:eastAsia="楷体" w:hAnsi="Times New Roman" w:cs="Times New Roman"/>
        </w:rPr>
      </w:pPr>
      <w:r w:rsidRPr="001466AF">
        <w:rPr>
          <w:rFonts w:ascii="Times New Roman" w:eastAsia="楷体" w:hAnsi="Times New Roman" w:cs="Times New Roman"/>
          <w:b/>
          <w:bCs/>
          <w:color w:val="1F1F1F"/>
        </w:rPr>
        <w:t>流量与供应链闭环</w:t>
      </w:r>
      <w:r w:rsidRPr="001466AF">
        <w:rPr>
          <w:rFonts w:ascii="Times New Roman" w:eastAsia="楷体" w:hAnsi="Times New Roman" w:cs="Times New Roman"/>
          <w:color w:val="1F1F1F"/>
        </w:rPr>
        <w:t>：杭州阿信旗下的分销系统平台与飞猪、淘宝的技术和供应链系统实现深度无缝连接</w:t>
      </w:r>
      <w:r w:rsidRPr="001466AF">
        <w:rPr>
          <w:rFonts w:ascii="Times New Roman" w:eastAsia="楷体" w:hAnsi="Times New Roman" w:cs="Times New Roman"/>
          <w:color w:val="444746"/>
          <w:sz w:val="24"/>
          <w:szCs w:val="24"/>
          <w:vertAlign w:val="superscript"/>
        </w:rPr>
        <w:t>22</w:t>
      </w:r>
      <w:r w:rsidRPr="001466AF">
        <w:rPr>
          <w:rFonts w:ascii="Times New Roman" w:eastAsia="楷体" w:hAnsi="Times New Roman" w:cs="Times New Roman"/>
          <w:color w:val="1F1F1F"/>
        </w:rPr>
        <w:t>。众信优游得以将飞猪强大的公域线上资源、标品库引入其零售终端，同时将自身丰富的定制游、长线游等非标产品反向输送给飞猪平台，实现了线上高频公域流量向线下低频私域门店转换的无缝闭环</w:t>
      </w:r>
      <w:r w:rsidRPr="001466AF">
        <w:rPr>
          <w:rFonts w:ascii="Times New Roman" w:eastAsia="楷体" w:hAnsi="Times New Roman" w:cs="Times New Roman"/>
          <w:color w:val="444746"/>
          <w:sz w:val="24"/>
          <w:szCs w:val="24"/>
          <w:vertAlign w:val="superscript"/>
        </w:rPr>
        <w:t>22</w:t>
      </w:r>
      <w:r w:rsidRPr="001466AF">
        <w:rPr>
          <w:rFonts w:ascii="Times New Roman" w:eastAsia="楷体" w:hAnsi="Times New Roman" w:cs="Times New Roman"/>
          <w:color w:val="1F1F1F"/>
        </w:rPr>
        <w:t>。</w:t>
      </w:r>
    </w:p>
    <w:p w14:paraId="44B82009" w14:textId="77777777" w:rsidR="006C405C" w:rsidRPr="001466AF" w:rsidRDefault="006C405C" w:rsidP="006C405C">
      <w:pPr>
        <w:pBdr>
          <w:top w:val="nil"/>
          <w:left w:val="nil"/>
          <w:bottom w:val="nil"/>
          <w:right w:val="nil"/>
          <w:between w:val="nil"/>
        </w:pBdr>
        <w:spacing w:line="275" w:lineRule="auto"/>
        <w:ind w:left="590"/>
        <w:jc w:val="both"/>
        <w:rPr>
          <w:rFonts w:ascii="Times New Roman" w:eastAsia="楷体" w:hAnsi="Times New Roman" w:cs="Times New Roman"/>
        </w:rPr>
      </w:pPr>
    </w:p>
    <w:p w14:paraId="0DC8E66A" w14:textId="77777777" w:rsidR="00340488" w:rsidRPr="001466AF" w:rsidRDefault="00000000" w:rsidP="006C405C">
      <w:pPr>
        <w:pStyle w:val="3"/>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极具张力的轻资产连锁扩张与下沉市场渗透力</w:t>
      </w:r>
    </w:p>
    <w:p w14:paraId="6F3C1FEF"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众信优游采取</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直营</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合伙人加盟</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合作经营网点</w:t>
      </w:r>
      <w:r w:rsidRPr="001466AF">
        <w:rPr>
          <w:rFonts w:ascii="Times New Roman" w:eastAsia="楷体" w:hAnsi="Times New Roman" w:cs="Times New Roman"/>
          <w:b/>
          <w:bCs/>
          <w:color w:val="1F1F1F"/>
        </w:rPr>
        <w:t>”</w:t>
      </w:r>
      <w:r w:rsidRPr="001466AF">
        <w:rPr>
          <w:rFonts w:ascii="Times New Roman" w:eastAsia="楷体" w:hAnsi="Times New Roman" w:cs="Times New Roman"/>
          <w:color w:val="1F1F1F"/>
        </w:rPr>
        <w:t>的立体式渠道扩张模式，并在北京设有</w:t>
      </w:r>
      <w:r w:rsidRPr="001466AF">
        <w:rPr>
          <w:rFonts w:ascii="Times New Roman" w:eastAsia="楷体" w:hAnsi="Times New Roman" w:cs="Times New Roman"/>
          <w:color w:val="1F1F1F"/>
        </w:rPr>
        <w:t>39</w:t>
      </w:r>
      <w:r w:rsidRPr="001466AF">
        <w:rPr>
          <w:rFonts w:ascii="Times New Roman" w:eastAsia="楷体" w:hAnsi="Times New Roman" w:cs="Times New Roman"/>
          <w:color w:val="1F1F1F"/>
        </w:rPr>
        <w:t>家核心直营门店（如紫竹桥店、苏州桥店、五道口店等）及集中式呼叫中心（</w:t>
      </w:r>
      <w:r w:rsidRPr="001466AF">
        <w:rPr>
          <w:rFonts w:ascii="Times New Roman" w:eastAsia="楷体" w:hAnsi="Times New Roman" w:cs="Times New Roman"/>
          <w:color w:val="1F1F1F"/>
        </w:rPr>
        <w:t>1010 9898</w:t>
      </w:r>
      <w:r w:rsidRPr="001466AF">
        <w:rPr>
          <w:rFonts w:ascii="Times New Roman" w:eastAsia="楷体" w:hAnsi="Times New Roman" w:cs="Times New Roman"/>
          <w:color w:val="1F1F1F"/>
        </w:rPr>
        <w:t>）作为大本营的标杆示范</w:t>
      </w:r>
      <w:r w:rsidRPr="001466AF">
        <w:rPr>
          <w:rFonts w:ascii="Times New Roman" w:eastAsia="楷体" w:hAnsi="Times New Roman" w:cs="Times New Roman"/>
          <w:color w:val="444746"/>
          <w:sz w:val="24"/>
          <w:szCs w:val="24"/>
          <w:vertAlign w:val="superscript"/>
        </w:rPr>
        <w:t>19</w:t>
      </w:r>
      <w:r w:rsidRPr="001466AF">
        <w:rPr>
          <w:rFonts w:ascii="Times New Roman" w:eastAsia="楷体" w:hAnsi="Times New Roman" w:cs="Times New Roman"/>
          <w:color w:val="1F1F1F"/>
        </w:rPr>
        <w:t>。在资本的保障下，其加盟门店网络在极短时间内由</w:t>
      </w:r>
      <w:r w:rsidRPr="001466AF">
        <w:rPr>
          <w:rFonts w:ascii="Times New Roman" w:eastAsia="楷体" w:hAnsi="Times New Roman" w:cs="Times New Roman"/>
          <w:color w:val="1F1F1F"/>
        </w:rPr>
        <w:t>1000</w:t>
      </w:r>
      <w:r w:rsidRPr="001466AF">
        <w:rPr>
          <w:rFonts w:ascii="Times New Roman" w:eastAsia="楷体" w:hAnsi="Times New Roman" w:cs="Times New Roman"/>
          <w:color w:val="1F1F1F"/>
        </w:rPr>
        <w:t>家增至</w:t>
      </w:r>
      <w:r w:rsidRPr="001466AF">
        <w:rPr>
          <w:rFonts w:ascii="Times New Roman" w:eastAsia="楷体" w:hAnsi="Times New Roman" w:cs="Times New Roman"/>
          <w:color w:val="1F1F1F"/>
        </w:rPr>
        <w:t>2500</w:t>
      </w:r>
      <w:r w:rsidRPr="001466AF">
        <w:rPr>
          <w:rFonts w:ascii="Times New Roman" w:eastAsia="楷体" w:hAnsi="Times New Roman" w:cs="Times New Roman"/>
          <w:color w:val="1F1F1F"/>
        </w:rPr>
        <w:t>家甚至</w:t>
      </w:r>
      <w:r w:rsidRPr="001466AF">
        <w:rPr>
          <w:rFonts w:ascii="Times New Roman" w:eastAsia="楷体" w:hAnsi="Times New Roman" w:cs="Times New Roman"/>
          <w:color w:val="1F1F1F"/>
        </w:rPr>
        <w:t>3500</w:t>
      </w:r>
      <w:r w:rsidRPr="001466AF">
        <w:rPr>
          <w:rFonts w:ascii="Times New Roman" w:eastAsia="楷体" w:hAnsi="Times New Roman" w:cs="Times New Roman"/>
          <w:color w:val="1F1F1F"/>
        </w:rPr>
        <w:t>家以上，广泛覆盖国内一、二线核心城市并深度下沉至三、四线城市，成为下沉市场众多小微旅行社和终端代理商的核心供应商与合伙品牌</w:t>
      </w:r>
      <w:r w:rsidRPr="001466AF">
        <w:rPr>
          <w:rFonts w:ascii="Times New Roman" w:eastAsia="楷体" w:hAnsi="Times New Roman" w:cs="Times New Roman"/>
          <w:color w:val="444746"/>
          <w:sz w:val="24"/>
          <w:szCs w:val="24"/>
          <w:vertAlign w:val="superscript"/>
        </w:rPr>
        <w:t>15</w:t>
      </w:r>
      <w:r w:rsidRPr="001466AF">
        <w:rPr>
          <w:rFonts w:ascii="Times New Roman" w:eastAsia="楷体" w:hAnsi="Times New Roman" w:cs="Times New Roman"/>
          <w:color w:val="1F1F1F"/>
        </w:rPr>
        <w:t>。其采用统一的品牌形象、标准的</w:t>
      </w:r>
      <w:r w:rsidRPr="001466AF">
        <w:rPr>
          <w:rFonts w:ascii="Times New Roman" w:eastAsia="楷体" w:hAnsi="Times New Roman" w:cs="Times New Roman"/>
          <w:color w:val="1F1F1F"/>
        </w:rPr>
        <w:t>ERP</w:t>
      </w:r>
      <w:r w:rsidRPr="001466AF">
        <w:rPr>
          <w:rFonts w:ascii="Times New Roman" w:eastAsia="楷体" w:hAnsi="Times New Roman" w:cs="Times New Roman"/>
          <w:color w:val="1F1F1F"/>
        </w:rPr>
        <w:t>及数字化零售管理系统，使加盟门店能够实现低门槛创业、高效率运转，极大地降低了众信优游自身的物理扩张成本与财务风险</w:t>
      </w:r>
      <w:r w:rsidRPr="001466AF">
        <w:rPr>
          <w:rFonts w:ascii="Times New Roman" w:eastAsia="楷体" w:hAnsi="Times New Roman" w:cs="Times New Roman"/>
          <w:color w:val="444746"/>
          <w:sz w:val="24"/>
          <w:szCs w:val="24"/>
          <w:vertAlign w:val="superscript"/>
        </w:rPr>
        <w:t>22</w:t>
      </w:r>
      <w:r w:rsidRPr="001466AF">
        <w:rPr>
          <w:rFonts w:ascii="Times New Roman" w:eastAsia="楷体" w:hAnsi="Times New Roman" w:cs="Times New Roman"/>
          <w:color w:val="1F1F1F"/>
        </w:rPr>
        <w:t>。</w:t>
      </w:r>
    </w:p>
    <w:p w14:paraId="03F86F7E" w14:textId="77777777" w:rsidR="006C405C" w:rsidRPr="001466AF" w:rsidRDefault="006C405C" w:rsidP="006C405C">
      <w:pPr>
        <w:pBdr>
          <w:top w:val="nil"/>
          <w:left w:val="nil"/>
          <w:bottom w:val="nil"/>
          <w:right w:val="nil"/>
          <w:between w:val="nil"/>
        </w:pBdr>
        <w:spacing w:line="275" w:lineRule="auto"/>
        <w:jc w:val="both"/>
        <w:rPr>
          <w:rFonts w:ascii="Times New Roman" w:eastAsia="楷体" w:hAnsi="Times New Roman" w:cs="Times New Roman"/>
          <w:color w:val="1F1F1F"/>
        </w:rPr>
      </w:pPr>
    </w:p>
    <w:p w14:paraId="70A21333" w14:textId="77777777" w:rsidR="00340488" w:rsidRPr="001466AF" w:rsidRDefault="00000000" w:rsidP="006C405C">
      <w:pPr>
        <w:pStyle w:val="3"/>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AI</w:t>
      </w:r>
      <w:r w:rsidRPr="001466AF">
        <w:rPr>
          <w:rFonts w:ascii="Times New Roman" w:eastAsia="楷体" w:hAnsi="Times New Roman" w:cs="Times New Roman"/>
          <w:color w:val="1F1F1F"/>
        </w:rPr>
        <w:t>与文旅科技矩阵的技术代际优势</w:t>
      </w:r>
    </w:p>
    <w:p w14:paraId="14C783A4"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在行业普遍依赖传统旅游顾问经验进行产品销售的背景下，众信优游依托</w:t>
      </w:r>
      <w:r w:rsidRPr="001466AF">
        <w:rPr>
          <w:rFonts w:ascii="Times New Roman" w:eastAsia="楷体" w:hAnsi="Times New Roman" w:cs="Times New Roman"/>
          <w:color w:val="1F1F1F"/>
        </w:rPr>
        <w:t>AI</w:t>
      </w:r>
      <w:r w:rsidRPr="001466AF">
        <w:rPr>
          <w:rFonts w:ascii="Times New Roman" w:eastAsia="楷体" w:hAnsi="Times New Roman" w:cs="Times New Roman"/>
          <w:color w:val="1F1F1F"/>
        </w:rPr>
        <w:t>技术实现了向</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数据</w:t>
      </w:r>
      <w:r w:rsidRPr="001466AF">
        <w:rPr>
          <w:rFonts w:ascii="Times New Roman" w:eastAsia="楷体" w:hAnsi="Times New Roman" w:cs="Times New Roman"/>
          <w:color w:val="1F1F1F"/>
        </w:rPr>
        <w:lastRenderedPageBreak/>
        <w:t>智能驱动</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的跨代转型</w:t>
      </w:r>
      <w:r w:rsidRPr="001466AF">
        <w:rPr>
          <w:rFonts w:ascii="Times New Roman" w:eastAsia="楷体" w:hAnsi="Times New Roman" w:cs="Times New Roman"/>
          <w:color w:val="444746"/>
          <w:sz w:val="24"/>
          <w:szCs w:val="24"/>
          <w:vertAlign w:val="superscript"/>
        </w:rPr>
        <w:t>28</w:t>
      </w:r>
      <w:r w:rsidRPr="001466AF">
        <w:rPr>
          <w:rFonts w:ascii="Times New Roman" w:eastAsia="楷体" w:hAnsi="Times New Roman" w:cs="Times New Roman"/>
          <w:color w:val="1F1F1F"/>
        </w:rPr>
        <w:t>：</w:t>
      </w:r>
    </w:p>
    <w:p w14:paraId="4511E4A6" w14:textId="77777777" w:rsidR="00340488" w:rsidRPr="001466AF" w:rsidRDefault="00000000" w:rsidP="006C405C">
      <w:pPr>
        <w:numPr>
          <w:ilvl w:val="0"/>
          <w:numId w:val="2"/>
        </w:numPr>
        <w:pBdr>
          <w:top w:val="nil"/>
          <w:left w:val="nil"/>
          <w:bottom w:val="nil"/>
          <w:right w:val="nil"/>
          <w:between w:val="nil"/>
        </w:pBdr>
        <w:spacing w:line="275" w:lineRule="auto"/>
        <w:jc w:val="both"/>
        <w:rPr>
          <w:rFonts w:ascii="Times New Roman" w:eastAsia="楷体" w:hAnsi="Times New Roman" w:cs="Times New Roman"/>
        </w:rPr>
      </w:pPr>
      <w:r w:rsidRPr="001466AF">
        <w:rPr>
          <w:rFonts w:ascii="Times New Roman" w:eastAsia="楷体" w:hAnsi="Times New Roman" w:cs="Times New Roman"/>
          <w:b/>
          <w:bCs/>
          <w:color w:val="1F1F1F"/>
        </w:rPr>
        <w:t>AI</w:t>
      </w:r>
      <w:r w:rsidRPr="001466AF">
        <w:rPr>
          <w:rFonts w:ascii="Times New Roman" w:eastAsia="楷体" w:hAnsi="Times New Roman" w:cs="Times New Roman"/>
          <w:b/>
          <w:bCs/>
          <w:color w:val="1F1F1F"/>
        </w:rPr>
        <w:t>智能陪练</w:t>
      </w:r>
      <w:r w:rsidRPr="001466AF">
        <w:rPr>
          <w:rFonts w:ascii="Times New Roman" w:eastAsia="楷体" w:hAnsi="Times New Roman" w:cs="Times New Roman"/>
          <w:color w:val="1F1F1F"/>
        </w:rPr>
        <w:t>：为全国数千家加盟门店的新人顾问提供拟真化、高频次的销售陪练，缩短人才培养周期，降低门店运营损耗</w:t>
      </w:r>
      <w:r w:rsidRPr="001466AF">
        <w:rPr>
          <w:rFonts w:ascii="Times New Roman" w:eastAsia="楷体" w:hAnsi="Times New Roman" w:cs="Times New Roman"/>
          <w:color w:val="444746"/>
          <w:sz w:val="24"/>
          <w:szCs w:val="24"/>
          <w:vertAlign w:val="superscript"/>
        </w:rPr>
        <w:t>26</w:t>
      </w:r>
      <w:r w:rsidRPr="001466AF">
        <w:rPr>
          <w:rFonts w:ascii="Times New Roman" w:eastAsia="楷体" w:hAnsi="Times New Roman" w:cs="Times New Roman"/>
          <w:color w:val="1F1F1F"/>
        </w:rPr>
        <w:t>。</w:t>
      </w:r>
    </w:p>
    <w:p w14:paraId="5A7D8560" w14:textId="77777777" w:rsidR="00340488" w:rsidRPr="001466AF" w:rsidRDefault="00000000" w:rsidP="006C405C">
      <w:pPr>
        <w:numPr>
          <w:ilvl w:val="0"/>
          <w:numId w:val="2"/>
        </w:numPr>
        <w:pBdr>
          <w:top w:val="nil"/>
          <w:left w:val="nil"/>
          <w:bottom w:val="nil"/>
          <w:right w:val="nil"/>
          <w:between w:val="nil"/>
        </w:pBdr>
        <w:spacing w:line="275" w:lineRule="auto"/>
        <w:jc w:val="both"/>
        <w:rPr>
          <w:rFonts w:ascii="Times New Roman" w:eastAsia="楷体" w:hAnsi="Times New Roman" w:cs="Times New Roman"/>
        </w:rPr>
      </w:pPr>
      <w:r w:rsidRPr="001466AF">
        <w:rPr>
          <w:rFonts w:ascii="Times New Roman" w:eastAsia="楷体" w:hAnsi="Times New Roman" w:cs="Times New Roman"/>
          <w:b/>
          <w:bCs/>
          <w:color w:val="1F1F1F"/>
        </w:rPr>
        <w:t>AI</w:t>
      </w:r>
      <w:r w:rsidRPr="001466AF">
        <w:rPr>
          <w:rFonts w:ascii="Times New Roman" w:eastAsia="楷体" w:hAnsi="Times New Roman" w:cs="Times New Roman"/>
          <w:b/>
          <w:bCs/>
          <w:color w:val="1F1F1F"/>
        </w:rPr>
        <w:t>推荐选品与智能问答</w:t>
      </w:r>
      <w:r w:rsidRPr="001466AF">
        <w:rPr>
          <w:rFonts w:ascii="Times New Roman" w:eastAsia="楷体" w:hAnsi="Times New Roman" w:cs="Times New Roman"/>
          <w:color w:val="1F1F1F"/>
        </w:rPr>
        <w:t>：销售侧基于大语言模型和历史客群数据，协助顾问在海量</w:t>
      </w:r>
      <w:r w:rsidRPr="001466AF">
        <w:rPr>
          <w:rFonts w:ascii="Times New Roman" w:eastAsia="楷体" w:hAnsi="Times New Roman" w:cs="Times New Roman"/>
          <w:color w:val="1F1F1F"/>
        </w:rPr>
        <w:t>SKU</w:t>
      </w:r>
      <w:r w:rsidRPr="001466AF">
        <w:rPr>
          <w:rFonts w:ascii="Times New Roman" w:eastAsia="楷体" w:hAnsi="Times New Roman" w:cs="Times New Roman"/>
          <w:color w:val="1F1F1F"/>
        </w:rPr>
        <w:t>中实现</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秒级</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产品检索与精准画像匹配，极大提升了客单转化率</w:t>
      </w:r>
      <w:r w:rsidRPr="001466AF">
        <w:rPr>
          <w:rFonts w:ascii="Times New Roman" w:eastAsia="楷体" w:hAnsi="Times New Roman" w:cs="Times New Roman"/>
          <w:color w:val="444746"/>
          <w:sz w:val="24"/>
          <w:szCs w:val="24"/>
          <w:vertAlign w:val="superscript"/>
        </w:rPr>
        <w:t>28</w:t>
      </w:r>
      <w:r w:rsidRPr="001466AF">
        <w:rPr>
          <w:rFonts w:ascii="Times New Roman" w:eastAsia="楷体" w:hAnsi="Times New Roman" w:cs="Times New Roman"/>
          <w:color w:val="1F1F1F"/>
        </w:rPr>
        <w:t>。</w:t>
      </w:r>
    </w:p>
    <w:p w14:paraId="1C72A23F" w14:textId="77777777" w:rsidR="00340488" w:rsidRPr="001466AF" w:rsidRDefault="00000000" w:rsidP="006C405C">
      <w:pPr>
        <w:numPr>
          <w:ilvl w:val="0"/>
          <w:numId w:val="2"/>
        </w:numPr>
        <w:pBdr>
          <w:top w:val="nil"/>
          <w:left w:val="nil"/>
          <w:bottom w:val="nil"/>
          <w:right w:val="nil"/>
          <w:between w:val="nil"/>
        </w:pBdr>
        <w:spacing w:line="275" w:lineRule="auto"/>
        <w:jc w:val="both"/>
        <w:rPr>
          <w:rFonts w:ascii="Times New Roman" w:eastAsia="楷体" w:hAnsi="Times New Roman" w:cs="Times New Roman"/>
        </w:rPr>
      </w:pPr>
      <w:r w:rsidRPr="001466AF">
        <w:rPr>
          <w:rFonts w:ascii="Times New Roman" w:eastAsia="楷体" w:hAnsi="Times New Roman" w:cs="Times New Roman"/>
          <w:b/>
          <w:bCs/>
          <w:color w:val="1F1F1F"/>
        </w:rPr>
        <w:t>U2GO</w:t>
      </w:r>
      <w:r w:rsidRPr="001466AF">
        <w:rPr>
          <w:rFonts w:ascii="Times New Roman" w:eastAsia="楷体" w:hAnsi="Times New Roman" w:cs="Times New Roman"/>
          <w:b/>
          <w:bCs/>
          <w:color w:val="1F1F1F"/>
        </w:rPr>
        <w:t>文旅数字平台</w:t>
      </w:r>
      <w:r w:rsidRPr="001466AF">
        <w:rPr>
          <w:rFonts w:ascii="Times New Roman" w:eastAsia="楷体" w:hAnsi="Times New Roman" w:cs="Times New Roman"/>
          <w:color w:val="1F1F1F"/>
        </w:rPr>
        <w:t>：在数字文旅领域，众信旅游启动了</w:t>
      </w:r>
      <w:r w:rsidRPr="001466AF">
        <w:rPr>
          <w:rFonts w:ascii="Times New Roman" w:eastAsia="楷体" w:hAnsi="Times New Roman" w:cs="Times New Roman"/>
          <w:color w:val="1F1F1F"/>
        </w:rPr>
        <w:t>U2GO</w:t>
      </w:r>
      <w:r w:rsidRPr="001466AF">
        <w:rPr>
          <w:rFonts w:ascii="Times New Roman" w:eastAsia="楷体" w:hAnsi="Times New Roman" w:cs="Times New Roman"/>
          <w:color w:val="1F1F1F"/>
        </w:rPr>
        <w:t>数字平台，推出蕴含出游权益的</w:t>
      </w:r>
      <w:r w:rsidRPr="001466AF">
        <w:rPr>
          <w:rFonts w:ascii="Times New Roman" w:eastAsia="楷体" w:hAnsi="Times New Roman" w:cs="Times New Roman"/>
          <w:color w:val="1F1F1F"/>
        </w:rPr>
        <w:t>“U2</w:t>
      </w:r>
      <w:r w:rsidRPr="001466AF">
        <w:rPr>
          <w:rFonts w:ascii="Times New Roman" w:eastAsia="楷体" w:hAnsi="Times New Roman" w:cs="Times New Roman"/>
          <w:color w:val="1F1F1F"/>
        </w:rPr>
        <w:t>文旅能量卡</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（如极地系列能量卡），联合多国文旅局和航空公司，探索面向</w:t>
      </w:r>
      <w:r w:rsidRPr="001466AF">
        <w:rPr>
          <w:rFonts w:ascii="Times New Roman" w:eastAsia="楷体" w:hAnsi="Times New Roman" w:cs="Times New Roman"/>
          <w:color w:val="1F1F1F"/>
        </w:rPr>
        <w:t>Z</w:t>
      </w:r>
      <w:r w:rsidRPr="001466AF">
        <w:rPr>
          <w:rFonts w:ascii="Times New Roman" w:eastAsia="楷体" w:hAnsi="Times New Roman" w:cs="Times New Roman"/>
          <w:color w:val="1F1F1F"/>
        </w:rPr>
        <w:t>世代数字原住民的平行宇宙式新型互动营销</w:t>
      </w:r>
      <w:r w:rsidRPr="001466AF">
        <w:rPr>
          <w:rFonts w:ascii="Times New Roman" w:eastAsia="楷体" w:hAnsi="Times New Roman" w:cs="Times New Roman"/>
          <w:color w:val="444746"/>
          <w:sz w:val="24"/>
          <w:szCs w:val="24"/>
          <w:vertAlign w:val="superscript"/>
        </w:rPr>
        <w:t>30</w:t>
      </w:r>
      <w:r w:rsidRPr="001466AF">
        <w:rPr>
          <w:rFonts w:ascii="Times New Roman" w:eastAsia="楷体" w:hAnsi="Times New Roman" w:cs="Times New Roman"/>
          <w:color w:val="1F1F1F"/>
        </w:rPr>
        <w:t>。</w:t>
      </w:r>
    </w:p>
    <w:p w14:paraId="7EBF2B70" w14:textId="77777777" w:rsidR="001466AF" w:rsidRPr="001466AF" w:rsidRDefault="001466AF" w:rsidP="001466AF">
      <w:pPr>
        <w:pBdr>
          <w:top w:val="nil"/>
          <w:left w:val="nil"/>
          <w:bottom w:val="nil"/>
          <w:right w:val="nil"/>
          <w:between w:val="nil"/>
        </w:pBdr>
        <w:spacing w:line="275" w:lineRule="auto"/>
        <w:ind w:left="590"/>
        <w:jc w:val="both"/>
        <w:rPr>
          <w:rFonts w:ascii="Times New Roman" w:eastAsia="楷体" w:hAnsi="Times New Roman" w:cs="Times New Roman"/>
        </w:rPr>
      </w:pPr>
    </w:p>
    <w:p w14:paraId="74C713B7" w14:textId="77777777" w:rsidR="00340488" w:rsidRPr="001466AF" w:rsidRDefault="00000000" w:rsidP="006C405C">
      <w:pPr>
        <w:pStyle w:val="2"/>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核心竞争对手剖析与行业格局定位</w:t>
      </w:r>
    </w:p>
    <w:p w14:paraId="144C429A"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我国旅游零售线下网络正处于一个</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重新整合、巨头对垒</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的战国时代，众信优游面临的主要竞争对手包括拥有强大线上背景的</w:t>
      </w:r>
      <w:r w:rsidRPr="001466AF">
        <w:rPr>
          <w:rFonts w:ascii="Times New Roman" w:eastAsia="楷体" w:hAnsi="Times New Roman" w:cs="Times New Roman"/>
          <w:color w:val="1F1F1F"/>
        </w:rPr>
        <w:t>OTA</w:t>
      </w:r>
      <w:r w:rsidRPr="001466AF">
        <w:rPr>
          <w:rFonts w:ascii="Times New Roman" w:eastAsia="楷体" w:hAnsi="Times New Roman" w:cs="Times New Roman"/>
          <w:color w:val="1F1F1F"/>
        </w:rPr>
        <w:t>线下加盟门店，以及传统的全国性</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区域性旅行社网络</w:t>
      </w:r>
      <w:r w:rsidRPr="001466AF">
        <w:rPr>
          <w:rFonts w:ascii="Times New Roman" w:eastAsia="楷体" w:hAnsi="Times New Roman" w:cs="Times New Roman"/>
          <w:color w:val="444746"/>
          <w:sz w:val="24"/>
          <w:szCs w:val="24"/>
          <w:vertAlign w:val="superscript"/>
        </w:rPr>
        <w:t>15</w:t>
      </w:r>
      <w:r w:rsidRPr="001466AF">
        <w:rPr>
          <w:rFonts w:ascii="Times New Roman" w:eastAsia="楷体" w:hAnsi="Times New Roman" w:cs="Times New Roman"/>
          <w:color w:val="1F1F1F"/>
        </w:rPr>
        <w:t>。</w:t>
      </w:r>
    </w:p>
    <w:p w14:paraId="524080DC" w14:textId="77777777" w:rsidR="001466AF" w:rsidRPr="001466AF" w:rsidRDefault="001466AF" w:rsidP="006C405C">
      <w:pPr>
        <w:pBdr>
          <w:top w:val="nil"/>
          <w:left w:val="nil"/>
          <w:bottom w:val="nil"/>
          <w:right w:val="nil"/>
          <w:between w:val="nil"/>
        </w:pBdr>
        <w:spacing w:line="275" w:lineRule="auto"/>
        <w:jc w:val="both"/>
        <w:rPr>
          <w:rFonts w:ascii="Times New Roman" w:eastAsia="楷体" w:hAnsi="Times New Roman" w:cs="Times New Roman"/>
          <w:color w:val="1F1F1F"/>
        </w:rPr>
      </w:pPr>
    </w:p>
    <w:p w14:paraId="4CA3CFCF" w14:textId="77777777" w:rsidR="00340488" w:rsidRPr="001466AF" w:rsidRDefault="00000000" w:rsidP="006C405C">
      <w:pPr>
        <w:pStyle w:val="3"/>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携程旅游线下门店（</w:t>
      </w:r>
      <w:r w:rsidRPr="001466AF">
        <w:rPr>
          <w:rFonts w:ascii="Times New Roman" w:eastAsia="楷体" w:hAnsi="Times New Roman" w:cs="Times New Roman"/>
          <w:color w:val="1F1F1F"/>
        </w:rPr>
        <w:t>Ctrip Travel Store</w:t>
      </w:r>
      <w:r w:rsidRPr="001466AF">
        <w:rPr>
          <w:rFonts w:ascii="Times New Roman" w:eastAsia="楷体" w:hAnsi="Times New Roman" w:cs="Times New Roman"/>
          <w:color w:val="1F1F1F"/>
        </w:rPr>
        <w:t>）</w:t>
      </w:r>
    </w:p>
    <w:p w14:paraId="43680513"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作为中国</w:t>
      </w:r>
      <w:r w:rsidRPr="001466AF">
        <w:rPr>
          <w:rFonts w:ascii="Times New Roman" w:eastAsia="楷体" w:hAnsi="Times New Roman" w:cs="Times New Roman"/>
          <w:color w:val="1F1F1F"/>
        </w:rPr>
        <w:t>OTA</w:t>
      </w:r>
      <w:r w:rsidRPr="001466AF">
        <w:rPr>
          <w:rFonts w:ascii="Times New Roman" w:eastAsia="楷体" w:hAnsi="Times New Roman" w:cs="Times New Roman"/>
          <w:color w:val="1F1F1F"/>
        </w:rPr>
        <w:t>行业的霸主，</w:t>
      </w:r>
      <w:r w:rsidRPr="001466AF">
        <w:rPr>
          <w:rFonts w:ascii="Times New Roman" w:eastAsia="楷体" w:hAnsi="Times New Roman" w:cs="Times New Roman"/>
          <w:b/>
          <w:bCs/>
          <w:color w:val="1F1F1F"/>
        </w:rPr>
        <w:t>携程通过</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携程旅游</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去哪儿</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旅游百事通</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三大品牌开展线下加盟，门店总数及整体交易额（</w:t>
      </w:r>
      <w:r w:rsidRPr="001466AF">
        <w:rPr>
          <w:rFonts w:ascii="Times New Roman" w:eastAsia="楷体" w:hAnsi="Times New Roman" w:cs="Times New Roman"/>
          <w:b/>
          <w:bCs/>
          <w:color w:val="1F1F1F"/>
        </w:rPr>
        <w:t>GMV</w:t>
      </w:r>
      <w:r w:rsidRPr="001466AF">
        <w:rPr>
          <w:rFonts w:ascii="Times New Roman" w:eastAsia="楷体" w:hAnsi="Times New Roman" w:cs="Times New Roman"/>
          <w:b/>
          <w:bCs/>
          <w:color w:val="1F1F1F"/>
        </w:rPr>
        <w:t>）均处于行业第一梯队</w:t>
      </w:r>
      <w:r w:rsidRPr="001466AF">
        <w:rPr>
          <w:rFonts w:ascii="Times New Roman" w:eastAsia="楷体" w:hAnsi="Times New Roman" w:cs="Times New Roman"/>
          <w:b/>
          <w:bCs/>
          <w:color w:val="444746"/>
          <w:sz w:val="24"/>
          <w:szCs w:val="24"/>
          <w:vertAlign w:val="superscript"/>
        </w:rPr>
        <w:t>13</w:t>
      </w:r>
      <w:r w:rsidRPr="001466AF">
        <w:rPr>
          <w:rFonts w:ascii="Times New Roman" w:eastAsia="楷体" w:hAnsi="Times New Roman" w:cs="Times New Roman"/>
          <w:color w:val="1F1F1F"/>
        </w:rPr>
        <w:t>。携程的核心竞争壁垒在于其</w:t>
      </w:r>
      <w:r w:rsidRPr="001466AF">
        <w:rPr>
          <w:rFonts w:ascii="Times New Roman" w:eastAsia="楷体" w:hAnsi="Times New Roman" w:cs="Times New Roman"/>
          <w:color w:val="1F1F1F"/>
        </w:rPr>
        <w:t>APP</w:t>
      </w:r>
      <w:r w:rsidRPr="001466AF">
        <w:rPr>
          <w:rFonts w:ascii="Times New Roman" w:eastAsia="楷体" w:hAnsi="Times New Roman" w:cs="Times New Roman"/>
          <w:color w:val="1F1F1F"/>
        </w:rPr>
        <w:t>无与伦比的线上公域流量直接分配、极度自动化的后台供应链库存以及庞大的用户消费画像</w:t>
      </w:r>
      <w:r w:rsidRPr="001466AF">
        <w:rPr>
          <w:rFonts w:ascii="Times New Roman" w:eastAsia="楷体" w:hAnsi="Times New Roman" w:cs="Times New Roman"/>
          <w:color w:val="444746"/>
          <w:sz w:val="24"/>
          <w:szCs w:val="24"/>
          <w:vertAlign w:val="superscript"/>
        </w:rPr>
        <w:t>13</w:t>
      </w:r>
      <w:r w:rsidRPr="001466AF">
        <w:rPr>
          <w:rFonts w:ascii="Times New Roman" w:eastAsia="楷体" w:hAnsi="Times New Roman" w:cs="Times New Roman"/>
          <w:color w:val="1F1F1F"/>
        </w:rPr>
        <w:t>。携程门店内置的系统可直接调取全球机票、酒店、目的地门票及打包产品，数据决策能力极强。</w:t>
      </w:r>
    </w:p>
    <w:p w14:paraId="7EB3CC92" w14:textId="77777777" w:rsidR="001466AF" w:rsidRPr="001466AF" w:rsidRDefault="001466AF" w:rsidP="006C405C">
      <w:pPr>
        <w:pBdr>
          <w:top w:val="nil"/>
          <w:left w:val="nil"/>
          <w:bottom w:val="nil"/>
          <w:right w:val="nil"/>
          <w:between w:val="nil"/>
        </w:pBdr>
        <w:spacing w:line="275" w:lineRule="auto"/>
        <w:jc w:val="both"/>
        <w:rPr>
          <w:rFonts w:ascii="Times New Roman" w:eastAsia="楷体" w:hAnsi="Times New Roman" w:cs="Times New Roman"/>
          <w:color w:val="1F1F1F"/>
        </w:rPr>
      </w:pPr>
    </w:p>
    <w:p w14:paraId="089791AF" w14:textId="77777777" w:rsidR="00340488" w:rsidRPr="001466AF" w:rsidRDefault="00000000" w:rsidP="006C405C">
      <w:pPr>
        <w:pStyle w:val="3"/>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同程旅行线下加盟门店</w:t>
      </w:r>
    </w:p>
    <w:p w14:paraId="39BC89A4"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b/>
          <w:bCs/>
          <w:color w:val="1F1F1F"/>
        </w:rPr>
      </w:pPr>
      <w:r w:rsidRPr="001466AF">
        <w:rPr>
          <w:rFonts w:ascii="Times New Roman" w:eastAsia="楷体" w:hAnsi="Times New Roman" w:cs="Times New Roman"/>
          <w:b/>
          <w:bCs/>
          <w:color w:val="1F1F1F"/>
        </w:rPr>
        <w:t>同程旅行在近年加速对线下加盟门店网络进行战略合围，特别是在上海、江苏、浙江等江浙沪核心客源地快速落地，目标在极短时间内铺设超过</w:t>
      </w:r>
      <w:r w:rsidRPr="001466AF">
        <w:rPr>
          <w:rFonts w:ascii="Times New Roman" w:eastAsia="楷体" w:hAnsi="Times New Roman" w:cs="Times New Roman"/>
          <w:b/>
          <w:bCs/>
          <w:color w:val="1F1F1F"/>
        </w:rPr>
        <w:t>1000</w:t>
      </w:r>
      <w:r w:rsidRPr="001466AF">
        <w:rPr>
          <w:rFonts w:ascii="Times New Roman" w:eastAsia="楷体" w:hAnsi="Times New Roman" w:cs="Times New Roman"/>
          <w:b/>
          <w:bCs/>
          <w:color w:val="1F1F1F"/>
        </w:rPr>
        <w:t>家加盟店</w:t>
      </w:r>
      <w:r w:rsidRPr="001466AF">
        <w:rPr>
          <w:rFonts w:ascii="Times New Roman" w:eastAsia="楷体" w:hAnsi="Times New Roman" w:cs="Times New Roman"/>
          <w:b/>
          <w:bCs/>
          <w:color w:val="444746"/>
          <w:sz w:val="24"/>
          <w:szCs w:val="24"/>
          <w:vertAlign w:val="superscript"/>
        </w:rPr>
        <w:t>36</w:t>
      </w:r>
      <w:r w:rsidRPr="001466AF">
        <w:rPr>
          <w:rFonts w:ascii="Times New Roman" w:eastAsia="楷体" w:hAnsi="Times New Roman" w:cs="Times New Roman"/>
          <w:b/>
          <w:bCs/>
          <w:color w:val="1F1F1F"/>
        </w:rPr>
        <w:t>。同程通过提供数智化管理系统、给予门店高额的激励（如中环内加盟店签约周期</w:t>
      </w:r>
      <w:r w:rsidRPr="001466AF">
        <w:rPr>
          <w:rFonts w:ascii="Times New Roman" w:eastAsia="楷体" w:hAnsi="Times New Roman" w:cs="Times New Roman"/>
          <w:b/>
          <w:bCs/>
          <w:color w:val="1F1F1F"/>
        </w:rPr>
        <w:t>3</w:t>
      </w:r>
      <w:r w:rsidRPr="001466AF">
        <w:rPr>
          <w:rFonts w:ascii="Times New Roman" w:eastAsia="楷体" w:hAnsi="Times New Roman" w:cs="Times New Roman"/>
          <w:b/>
          <w:bCs/>
          <w:color w:val="1F1F1F"/>
        </w:rPr>
        <w:t>年，给予</w:t>
      </w:r>
      <w:r w:rsidRPr="001466AF">
        <w:rPr>
          <w:rFonts w:ascii="Times New Roman" w:eastAsia="楷体" w:hAnsi="Times New Roman" w:cs="Times New Roman"/>
          <w:b/>
          <w:bCs/>
          <w:color w:val="1F1F1F"/>
        </w:rPr>
        <w:t>0.8%</w:t>
      </w:r>
      <w:r w:rsidRPr="001466AF">
        <w:rPr>
          <w:rFonts w:ascii="Times New Roman" w:eastAsia="楷体" w:hAnsi="Times New Roman" w:cs="Times New Roman"/>
          <w:b/>
          <w:bCs/>
          <w:color w:val="1F1F1F"/>
        </w:rPr>
        <w:t>的平台激励额），并依托微信生态的九宫格公域流量，为线下加盟商提供品牌、技术、产品和流量的多重支持，对众信优游的华东及南方市场构成直接挤压</w:t>
      </w:r>
      <w:r w:rsidRPr="001466AF">
        <w:rPr>
          <w:rFonts w:ascii="Times New Roman" w:eastAsia="楷体" w:hAnsi="Times New Roman" w:cs="Times New Roman"/>
          <w:b/>
          <w:bCs/>
          <w:color w:val="444746"/>
          <w:sz w:val="24"/>
          <w:szCs w:val="24"/>
          <w:vertAlign w:val="superscript"/>
        </w:rPr>
        <w:t>35</w:t>
      </w:r>
      <w:r w:rsidRPr="001466AF">
        <w:rPr>
          <w:rFonts w:ascii="Times New Roman" w:eastAsia="楷体" w:hAnsi="Times New Roman" w:cs="Times New Roman"/>
          <w:b/>
          <w:bCs/>
          <w:color w:val="1F1F1F"/>
        </w:rPr>
        <w:t>。</w:t>
      </w:r>
    </w:p>
    <w:p w14:paraId="384834BF" w14:textId="77777777" w:rsidR="001466AF" w:rsidRPr="001466AF" w:rsidRDefault="001466AF" w:rsidP="006C405C">
      <w:pPr>
        <w:pBdr>
          <w:top w:val="nil"/>
          <w:left w:val="nil"/>
          <w:bottom w:val="nil"/>
          <w:right w:val="nil"/>
          <w:between w:val="nil"/>
        </w:pBdr>
        <w:spacing w:line="275" w:lineRule="auto"/>
        <w:jc w:val="both"/>
        <w:rPr>
          <w:rFonts w:ascii="Times New Roman" w:eastAsia="楷体" w:hAnsi="Times New Roman" w:cs="Times New Roman" w:hint="eastAsia"/>
          <w:color w:val="1F1F1F"/>
        </w:rPr>
      </w:pPr>
    </w:p>
    <w:p w14:paraId="10F932B8" w14:textId="77777777" w:rsidR="00340488" w:rsidRPr="001466AF" w:rsidRDefault="00000000" w:rsidP="006C405C">
      <w:pPr>
        <w:pStyle w:val="3"/>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中青旅遨游网门店（</w:t>
      </w:r>
      <w:r w:rsidRPr="001466AF">
        <w:rPr>
          <w:rFonts w:ascii="Times New Roman" w:eastAsia="楷体" w:hAnsi="Times New Roman" w:cs="Times New Roman"/>
          <w:color w:val="1F1F1F"/>
        </w:rPr>
        <w:t>CYTS</w:t>
      </w:r>
      <w:r w:rsidRPr="001466AF">
        <w:rPr>
          <w:rFonts w:ascii="Times New Roman" w:eastAsia="楷体" w:hAnsi="Times New Roman" w:cs="Times New Roman"/>
          <w:color w:val="1F1F1F"/>
        </w:rPr>
        <w:t>）</w:t>
      </w:r>
    </w:p>
    <w:p w14:paraId="431B8407" w14:textId="77777777" w:rsidR="00340488"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中青旅遨游网在北方市场（尤其是北京及周边）具有深厚的地缘壁垒和国家级品牌信誉</w:t>
      </w:r>
      <w:r w:rsidRPr="001466AF">
        <w:rPr>
          <w:rFonts w:ascii="Times New Roman" w:eastAsia="楷体" w:hAnsi="Times New Roman" w:cs="Times New Roman"/>
          <w:color w:val="444746"/>
          <w:sz w:val="24"/>
          <w:szCs w:val="24"/>
          <w:vertAlign w:val="superscript"/>
        </w:rPr>
        <w:t>35</w:t>
      </w:r>
      <w:r w:rsidRPr="001466AF">
        <w:rPr>
          <w:rFonts w:ascii="Times New Roman" w:eastAsia="楷体" w:hAnsi="Times New Roman" w:cs="Times New Roman"/>
          <w:color w:val="1F1F1F"/>
        </w:rPr>
        <w:t>。其推出的</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最强合伙人门店招募政策</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在华北地区核心商圈、高端社区和购物中心迅速圈地，依托中青旅强大的入境游、国内游以及签证官方服务优势，与众信优游在北京大本营形成直接肉搏</w:t>
      </w:r>
      <w:r w:rsidRPr="001466AF">
        <w:rPr>
          <w:rFonts w:ascii="Times New Roman" w:eastAsia="楷体" w:hAnsi="Times New Roman" w:cs="Times New Roman"/>
          <w:color w:val="444746"/>
          <w:sz w:val="24"/>
          <w:szCs w:val="24"/>
          <w:vertAlign w:val="superscript"/>
        </w:rPr>
        <w:t>33</w:t>
      </w:r>
      <w:r w:rsidRPr="001466AF">
        <w:rPr>
          <w:rFonts w:ascii="Times New Roman" w:eastAsia="楷体" w:hAnsi="Times New Roman" w:cs="Times New Roman"/>
          <w:color w:val="1F1F1F"/>
        </w:rPr>
        <w:t>。</w:t>
      </w:r>
    </w:p>
    <w:p w14:paraId="6A8D9E9F" w14:textId="77777777" w:rsidR="001466AF" w:rsidRDefault="001466AF" w:rsidP="006C405C">
      <w:pPr>
        <w:pBdr>
          <w:top w:val="nil"/>
          <w:left w:val="nil"/>
          <w:bottom w:val="nil"/>
          <w:right w:val="nil"/>
          <w:between w:val="nil"/>
        </w:pBdr>
        <w:spacing w:line="275" w:lineRule="auto"/>
        <w:jc w:val="both"/>
        <w:rPr>
          <w:rFonts w:ascii="Times New Roman" w:eastAsia="楷体" w:hAnsi="Times New Roman" w:cs="Times New Roman"/>
          <w:color w:val="1F1F1F"/>
        </w:rPr>
      </w:pPr>
    </w:p>
    <w:p w14:paraId="05D8A022" w14:textId="77777777" w:rsidR="001466AF" w:rsidRDefault="001466AF" w:rsidP="006C405C">
      <w:pPr>
        <w:pBdr>
          <w:top w:val="nil"/>
          <w:left w:val="nil"/>
          <w:bottom w:val="nil"/>
          <w:right w:val="nil"/>
          <w:between w:val="nil"/>
        </w:pBdr>
        <w:spacing w:line="275" w:lineRule="auto"/>
        <w:jc w:val="both"/>
        <w:rPr>
          <w:rFonts w:ascii="Times New Roman" w:eastAsia="楷体" w:hAnsi="Times New Roman" w:cs="Times New Roman"/>
          <w:color w:val="1F1F1F"/>
        </w:rPr>
      </w:pPr>
    </w:p>
    <w:p w14:paraId="7A2EB35B" w14:textId="77777777" w:rsidR="001466AF" w:rsidRPr="001466AF" w:rsidRDefault="001466AF" w:rsidP="006C405C">
      <w:pPr>
        <w:pBdr>
          <w:top w:val="nil"/>
          <w:left w:val="nil"/>
          <w:bottom w:val="nil"/>
          <w:right w:val="nil"/>
          <w:between w:val="nil"/>
        </w:pBdr>
        <w:spacing w:line="275" w:lineRule="auto"/>
        <w:jc w:val="both"/>
        <w:rPr>
          <w:rFonts w:ascii="Times New Roman" w:eastAsia="楷体" w:hAnsi="Times New Roman" w:cs="Times New Roman" w:hint="eastAsia"/>
          <w:color w:val="1F1F1F"/>
        </w:rPr>
      </w:pPr>
    </w:p>
    <w:p w14:paraId="11A4C974" w14:textId="77777777" w:rsidR="00340488" w:rsidRPr="001466AF" w:rsidRDefault="00340488" w:rsidP="006C405C">
      <w:pPr>
        <w:pBdr>
          <w:top w:val="nil"/>
          <w:left w:val="nil"/>
          <w:bottom w:val="nil"/>
          <w:right w:val="nil"/>
          <w:between w:val="nil"/>
        </w:pBdr>
        <w:spacing w:line="275" w:lineRule="auto"/>
        <w:jc w:val="both"/>
        <w:rPr>
          <w:rFonts w:ascii="Times New Roman" w:eastAsia="楷体" w:hAnsi="Times New Roman" w:cs="Times New Roman"/>
          <w:color w:val="1F1F1F"/>
        </w:rPr>
      </w:pPr>
    </w:p>
    <w:tbl>
      <w:tblPr>
        <w:tblStyle w:val="a7"/>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340488" w:rsidRPr="001466AF" w14:paraId="3E40A91D"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9D1107F" w14:textId="77777777" w:rsidR="00340488" w:rsidRPr="001466AF" w:rsidRDefault="00000000" w:rsidP="001466AF">
            <w:pPr>
              <w:pBdr>
                <w:top w:val="nil"/>
                <w:left w:val="nil"/>
                <w:bottom w:val="nil"/>
                <w:right w:val="nil"/>
                <w:between w:val="nil"/>
              </w:pBdr>
              <w:spacing w:before="120" w:after="120" w:line="275" w:lineRule="auto"/>
              <w:jc w:val="center"/>
              <w:rPr>
                <w:rFonts w:ascii="Times New Roman" w:eastAsia="楷体" w:hAnsi="Times New Roman" w:cs="Times New Roman"/>
                <w:b/>
                <w:bCs/>
                <w:color w:val="1F1F1F"/>
              </w:rPr>
            </w:pPr>
            <w:r w:rsidRPr="001466AF">
              <w:rPr>
                <w:rFonts w:ascii="Times New Roman" w:eastAsia="楷体" w:hAnsi="Times New Roman" w:cs="Times New Roman"/>
                <w:b/>
                <w:bCs/>
                <w:color w:val="1F1F1F"/>
              </w:rPr>
              <w:lastRenderedPageBreak/>
              <w:t>竞争维度</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472E287" w14:textId="77777777" w:rsidR="00340488" w:rsidRPr="001466AF" w:rsidRDefault="00000000" w:rsidP="001466AF">
            <w:pPr>
              <w:pBdr>
                <w:top w:val="nil"/>
                <w:left w:val="nil"/>
                <w:bottom w:val="nil"/>
                <w:right w:val="nil"/>
                <w:between w:val="nil"/>
              </w:pBdr>
              <w:spacing w:before="120" w:after="120" w:line="275" w:lineRule="auto"/>
              <w:jc w:val="center"/>
              <w:rPr>
                <w:rFonts w:ascii="Times New Roman" w:eastAsia="楷体" w:hAnsi="Times New Roman" w:cs="Times New Roman"/>
                <w:b/>
                <w:bCs/>
                <w:color w:val="1F1F1F"/>
              </w:rPr>
            </w:pPr>
            <w:r w:rsidRPr="001466AF">
              <w:rPr>
                <w:rFonts w:ascii="Times New Roman" w:eastAsia="楷体" w:hAnsi="Times New Roman" w:cs="Times New Roman"/>
                <w:b/>
                <w:bCs/>
                <w:color w:val="1F1F1F"/>
              </w:rPr>
              <w:t>众信优游</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66941C4" w14:textId="77777777" w:rsidR="00340488" w:rsidRPr="001466AF" w:rsidRDefault="00000000" w:rsidP="001466AF">
            <w:pPr>
              <w:pBdr>
                <w:top w:val="nil"/>
                <w:left w:val="nil"/>
                <w:bottom w:val="nil"/>
                <w:right w:val="nil"/>
                <w:between w:val="nil"/>
              </w:pBdr>
              <w:spacing w:before="120" w:after="120" w:line="275" w:lineRule="auto"/>
              <w:jc w:val="center"/>
              <w:rPr>
                <w:rFonts w:ascii="Times New Roman" w:eastAsia="楷体" w:hAnsi="Times New Roman" w:cs="Times New Roman"/>
                <w:b/>
                <w:bCs/>
                <w:color w:val="1F1F1F"/>
              </w:rPr>
            </w:pPr>
            <w:r w:rsidRPr="001466AF">
              <w:rPr>
                <w:rFonts w:ascii="Times New Roman" w:eastAsia="楷体" w:hAnsi="Times New Roman" w:cs="Times New Roman"/>
                <w:b/>
                <w:bCs/>
                <w:color w:val="1F1F1F"/>
              </w:rPr>
              <w:t>携程线下门店</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F0CC52F" w14:textId="77777777" w:rsidR="00340488" w:rsidRPr="001466AF" w:rsidRDefault="00000000" w:rsidP="001466AF">
            <w:pPr>
              <w:pBdr>
                <w:top w:val="nil"/>
                <w:left w:val="nil"/>
                <w:bottom w:val="nil"/>
                <w:right w:val="nil"/>
                <w:between w:val="nil"/>
              </w:pBdr>
              <w:spacing w:before="120" w:after="120" w:line="275" w:lineRule="auto"/>
              <w:jc w:val="center"/>
              <w:rPr>
                <w:rFonts w:ascii="Times New Roman" w:eastAsia="楷体" w:hAnsi="Times New Roman" w:cs="Times New Roman"/>
                <w:b/>
                <w:bCs/>
                <w:color w:val="1F1F1F"/>
              </w:rPr>
            </w:pPr>
            <w:r w:rsidRPr="001466AF">
              <w:rPr>
                <w:rFonts w:ascii="Times New Roman" w:eastAsia="楷体" w:hAnsi="Times New Roman" w:cs="Times New Roman"/>
                <w:b/>
                <w:bCs/>
                <w:color w:val="1F1F1F"/>
              </w:rPr>
              <w:t>同程线下门店</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7F572C5" w14:textId="77777777" w:rsidR="00340488" w:rsidRPr="001466AF" w:rsidRDefault="00000000" w:rsidP="001466AF">
            <w:pPr>
              <w:pBdr>
                <w:top w:val="nil"/>
                <w:left w:val="nil"/>
                <w:bottom w:val="nil"/>
                <w:right w:val="nil"/>
                <w:between w:val="nil"/>
              </w:pBdr>
              <w:spacing w:before="120" w:after="120" w:line="275" w:lineRule="auto"/>
              <w:jc w:val="center"/>
              <w:rPr>
                <w:rFonts w:ascii="Times New Roman" w:eastAsia="楷体" w:hAnsi="Times New Roman" w:cs="Times New Roman"/>
                <w:b/>
                <w:bCs/>
                <w:color w:val="1F1F1F"/>
              </w:rPr>
            </w:pPr>
            <w:r w:rsidRPr="001466AF">
              <w:rPr>
                <w:rFonts w:ascii="Times New Roman" w:eastAsia="楷体" w:hAnsi="Times New Roman" w:cs="Times New Roman"/>
                <w:b/>
                <w:bCs/>
                <w:color w:val="1F1F1F"/>
              </w:rPr>
              <w:t>中青旅遨游网门店</w:t>
            </w:r>
          </w:p>
        </w:tc>
      </w:tr>
      <w:tr w:rsidR="00340488" w:rsidRPr="001466AF" w14:paraId="2EE3B0E8"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1A48431" w14:textId="77777777" w:rsidR="00340488" w:rsidRPr="001466AF" w:rsidRDefault="00000000" w:rsidP="006C405C">
            <w:pPr>
              <w:pBdr>
                <w:top w:val="nil"/>
                <w:left w:val="nil"/>
                <w:bottom w:val="nil"/>
                <w:right w:val="nil"/>
                <w:between w:val="nil"/>
              </w:pBdr>
              <w:spacing w:before="120" w:after="120" w:line="275" w:lineRule="auto"/>
              <w:jc w:val="both"/>
              <w:rPr>
                <w:rFonts w:ascii="Times New Roman" w:eastAsia="楷体" w:hAnsi="Times New Roman" w:cs="Times New Roman"/>
                <w:b/>
                <w:bCs/>
                <w:color w:val="1F1F1F"/>
              </w:rPr>
            </w:pPr>
            <w:r w:rsidRPr="001466AF">
              <w:rPr>
                <w:rFonts w:ascii="Times New Roman" w:eastAsia="楷体" w:hAnsi="Times New Roman" w:cs="Times New Roman"/>
                <w:b/>
                <w:bCs/>
                <w:color w:val="1F1F1F"/>
              </w:rPr>
              <w:t>渠道规模与下沉深度</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F7030A8"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全国超过</w:t>
            </w:r>
            <w:r w:rsidRPr="001466AF">
              <w:rPr>
                <w:rFonts w:ascii="Times New Roman" w:eastAsia="楷体" w:hAnsi="Times New Roman" w:cs="Times New Roman"/>
                <w:color w:val="1F1F1F"/>
              </w:rPr>
              <w:t>2500</w:t>
            </w:r>
            <w:r w:rsidRPr="001466AF">
              <w:rPr>
                <w:rFonts w:ascii="Times New Roman" w:eastAsia="楷体" w:hAnsi="Times New Roman" w:cs="Times New Roman"/>
                <w:color w:val="1F1F1F"/>
              </w:rPr>
              <w:t>至</w:t>
            </w:r>
            <w:r w:rsidRPr="001466AF">
              <w:rPr>
                <w:rFonts w:ascii="Times New Roman" w:eastAsia="楷体" w:hAnsi="Times New Roman" w:cs="Times New Roman"/>
                <w:color w:val="1F1F1F"/>
              </w:rPr>
              <w:t>3500</w:t>
            </w:r>
            <w:r w:rsidRPr="001466AF">
              <w:rPr>
                <w:rFonts w:ascii="Times New Roman" w:eastAsia="楷体" w:hAnsi="Times New Roman" w:cs="Times New Roman"/>
                <w:color w:val="1F1F1F"/>
              </w:rPr>
              <w:t>家，下沉渗透</w:t>
            </w:r>
            <w:r w:rsidRPr="001466AF">
              <w:rPr>
                <w:rFonts w:ascii="Times New Roman" w:eastAsia="楷体" w:hAnsi="Times New Roman" w:cs="Times New Roman"/>
                <w:color w:val="1F1F1F"/>
              </w:rPr>
              <w:t>22</w:t>
            </w:r>
            <w:r w:rsidRPr="001466AF">
              <w:rPr>
                <w:rFonts w:ascii="Times New Roman" w:eastAsia="楷体" w:hAnsi="Times New Roman" w:cs="Times New Roman"/>
                <w:color w:val="1F1F1F"/>
              </w:rPr>
              <w:t>个省市自治区</w:t>
            </w:r>
            <w:r w:rsidRPr="001466AF">
              <w:rPr>
                <w:rFonts w:ascii="Times New Roman" w:eastAsia="楷体" w:hAnsi="Times New Roman" w:cs="Times New Roman"/>
                <w:color w:val="444746"/>
                <w:sz w:val="24"/>
                <w:szCs w:val="24"/>
                <w:vertAlign w:val="superscript"/>
              </w:rPr>
              <w:t>15</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E07633C"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数量行业领先，县域市场及重点商圈高频覆盖</w:t>
            </w:r>
            <w:r w:rsidRPr="001466AF">
              <w:rPr>
                <w:rFonts w:ascii="Times New Roman" w:eastAsia="楷体" w:hAnsi="Times New Roman" w:cs="Times New Roman"/>
                <w:color w:val="444746"/>
                <w:sz w:val="24"/>
                <w:szCs w:val="24"/>
                <w:vertAlign w:val="superscript"/>
              </w:rPr>
              <w:t>35</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C76FC90"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华东、华南密集铺设，目标突破</w:t>
            </w:r>
            <w:r w:rsidRPr="001466AF">
              <w:rPr>
                <w:rFonts w:ascii="Times New Roman" w:eastAsia="楷体" w:hAnsi="Times New Roman" w:cs="Times New Roman"/>
                <w:color w:val="1F1F1F"/>
              </w:rPr>
              <w:t>1000</w:t>
            </w:r>
            <w:r w:rsidRPr="001466AF">
              <w:rPr>
                <w:rFonts w:ascii="Times New Roman" w:eastAsia="楷体" w:hAnsi="Times New Roman" w:cs="Times New Roman"/>
                <w:color w:val="1F1F1F"/>
              </w:rPr>
              <w:t>家门店</w:t>
            </w:r>
            <w:r w:rsidRPr="001466AF">
              <w:rPr>
                <w:rFonts w:ascii="Times New Roman" w:eastAsia="楷体" w:hAnsi="Times New Roman" w:cs="Times New Roman"/>
                <w:color w:val="444746"/>
                <w:sz w:val="24"/>
                <w:szCs w:val="24"/>
                <w:vertAlign w:val="superscript"/>
              </w:rPr>
              <w:t>36</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BC4259B"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聚焦华北及一二线城市商圈、中高端社区</w:t>
            </w:r>
            <w:r w:rsidRPr="001466AF">
              <w:rPr>
                <w:rFonts w:ascii="Times New Roman" w:eastAsia="楷体" w:hAnsi="Times New Roman" w:cs="Times New Roman"/>
                <w:color w:val="444746"/>
                <w:sz w:val="24"/>
                <w:szCs w:val="24"/>
                <w:vertAlign w:val="superscript"/>
              </w:rPr>
              <w:t>35</w:t>
            </w:r>
          </w:p>
        </w:tc>
      </w:tr>
      <w:tr w:rsidR="00340488" w:rsidRPr="001466AF" w14:paraId="2752E637"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0068906" w14:textId="77777777" w:rsidR="00340488" w:rsidRPr="001466AF" w:rsidRDefault="00000000" w:rsidP="006C405C">
            <w:pPr>
              <w:pBdr>
                <w:top w:val="nil"/>
                <w:left w:val="nil"/>
                <w:bottom w:val="nil"/>
                <w:right w:val="nil"/>
                <w:between w:val="nil"/>
              </w:pBdr>
              <w:spacing w:before="120" w:after="120" w:line="275" w:lineRule="auto"/>
              <w:jc w:val="both"/>
              <w:rPr>
                <w:rFonts w:ascii="Times New Roman" w:eastAsia="楷体" w:hAnsi="Times New Roman" w:cs="Times New Roman"/>
                <w:b/>
                <w:bCs/>
                <w:color w:val="1F1F1F"/>
              </w:rPr>
            </w:pPr>
            <w:r w:rsidRPr="001466AF">
              <w:rPr>
                <w:rFonts w:ascii="Times New Roman" w:eastAsia="楷体" w:hAnsi="Times New Roman" w:cs="Times New Roman"/>
                <w:b/>
                <w:bCs/>
                <w:color w:val="1F1F1F"/>
              </w:rPr>
              <w:t>线上流量与分销赋能</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5C395BA"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阿里旅投及飞猪接口支持，阿信乐赚私域社交裂变</w:t>
            </w:r>
            <w:r w:rsidRPr="001466AF">
              <w:rPr>
                <w:rFonts w:ascii="Times New Roman" w:eastAsia="楷体" w:hAnsi="Times New Roman" w:cs="Times New Roman"/>
                <w:color w:val="444746"/>
                <w:sz w:val="24"/>
                <w:szCs w:val="24"/>
                <w:vertAlign w:val="superscript"/>
              </w:rPr>
              <w:t>10</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B53E5CC" w14:textId="77777777" w:rsidR="00340488" w:rsidRPr="001466AF" w:rsidRDefault="00000000" w:rsidP="006C405C">
            <w:pPr>
              <w:pBdr>
                <w:top w:val="nil"/>
                <w:left w:val="nil"/>
                <w:bottom w:val="nil"/>
                <w:right w:val="nil"/>
                <w:between w:val="nil"/>
              </w:pBdr>
              <w:spacing w:before="12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携程网、去哪儿网核心公域流量池分配与大数据派单</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CA3AC28"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微信生态小程序九宫格公域流量及同程大平台分发</w:t>
            </w:r>
            <w:r w:rsidRPr="001466AF">
              <w:rPr>
                <w:rFonts w:ascii="Times New Roman" w:eastAsia="楷体" w:hAnsi="Times New Roman" w:cs="Times New Roman"/>
                <w:color w:val="444746"/>
                <w:sz w:val="24"/>
                <w:szCs w:val="24"/>
                <w:vertAlign w:val="superscript"/>
              </w:rPr>
              <w:t>35</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E106DD9" w14:textId="77777777" w:rsidR="00340488" w:rsidRPr="001466AF" w:rsidRDefault="00000000" w:rsidP="006C405C">
            <w:pPr>
              <w:pBdr>
                <w:top w:val="nil"/>
                <w:left w:val="nil"/>
                <w:bottom w:val="nil"/>
                <w:right w:val="nil"/>
                <w:between w:val="nil"/>
              </w:pBdr>
              <w:spacing w:before="12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遨游网平台、中青旅官方会员体系及大客户渠道</w:t>
            </w:r>
          </w:p>
        </w:tc>
      </w:tr>
      <w:tr w:rsidR="00340488" w:rsidRPr="001466AF" w14:paraId="22A21422"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256914A" w14:textId="77777777" w:rsidR="00340488" w:rsidRPr="001466AF" w:rsidRDefault="00000000" w:rsidP="006C405C">
            <w:pPr>
              <w:pBdr>
                <w:top w:val="nil"/>
                <w:left w:val="nil"/>
                <w:bottom w:val="nil"/>
                <w:right w:val="nil"/>
                <w:between w:val="nil"/>
              </w:pBdr>
              <w:spacing w:before="120" w:after="120" w:line="275" w:lineRule="auto"/>
              <w:jc w:val="both"/>
              <w:rPr>
                <w:rFonts w:ascii="Times New Roman" w:eastAsia="楷体" w:hAnsi="Times New Roman" w:cs="Times New Roman"/>
                <w:b/>
                <w:bCs/>
                <w:color w:val="1F1F1F"/>
              </w:rPr>
            </w:pPr>
            <w:r w:rsidRPr="001466AF">
              <w:rPr>
                <w:rFonts w:ascii="Times New Roman" w:eastAsia="楷体" w:hAnsi="Times New Roman" w:cs="Times New Roman"/>
                <w:b/>
                <w:bCs/>
                <w:color w:val="1F1F1F"/>
              </w:rPr>
              <w:t>主攻产品与供应链特色</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E109E66"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欧洲</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美洲</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南北极长线出境，冰雪、研学、种草官定制等</w:t>
            </w:r>
            <w:r w:rsidRPr="001466AF">
              <w:rPr>
                <w:rFonts w:ascii="Times New Roman" w:eastAsia="楷体" w:hAnsi="Times New Roman" w:cs="Times New Roman"/>
                <w:color w:val="444746"/>
                <w:sz w:val="24"/>
                <w:szCs w:val="24"/>
                <w:vertAlign w:val="superscript"/>
              </w:rPr>
              <w:t>1</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E9972B8" w14:textId="77777777" w:rsidR="00340488" w:rsidRPr="001466AF" w:rsidRDefault="00000000" w:rsidP="006C405C">
            <w:pPr>
              <w:pBdr>
                <w:top w:val="nil"/>
                <w:left w:val="nil"/>
                <w:bottom w:val="nil"/>
                <w:right w:val="nil"/>
                <w:between w:val="nil"/>
              </w:pBdr>
              <w:spacing w:before="12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全球化、标准化机票</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酒店，自由行打包及海量标品</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FD2B124"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华东华南省内周边游，门票</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酒店高频生活化套餐</w:t>
            </w:r>
            <w:r w:rsidRPr="001466AF">
              <w:rPr>
                <w:rFonts w:ascii="Times New Roman" w:eastAsia="楷体" w:hAnsi="Times New Roman" w:cs="Times New Roman"/>
                <w:color w:val="444746"/>
                <w:sz w:val="24"/>
                <w:szCs w:val="24"/>
                <w:vertAlign w:val="superscript"/>
              </w:rPr>
              <w:t>35</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0E2AA0A"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签证直办、出境中高端游、研学文创、会议会奖</w:t>
            </w:r>
            <w:r w:rsidRPr="001466AF">
              <w:rPr>
                <w:rFonts w:ascii="Times New Roman" w:eastAsia="楷体" w:hAnsi="Times New Roman" w:cs="Times New Roman"/>
                <w:color w:val="444746"/>
                <w:sz w:val="24"/>
                <w:szCs w:val="24"/>
                <w:vertAlign w:val="superscript"/>
              </w:rPr>
              <w:t>2</w:t>
            </w:r>
          </w:p>
        </w:tc>
      </w:tr>
      <w:tr w:rsidR="00340488" w:rsidRPr="001466AF" w14:paraId="57E577ED" w14:textId="77777777">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EEB0F4E" w14:textId="77777777" w:rsidR="00340488" w:rsidRPr="001466AF" w:rsidRDefault="00000000" w:rsidP="006C405C">
            <w:pPr>
              <w:pBdr>
                <w:top w:val="nil"/>
                <w:left w:val="nil"/>
                <w:bottom w:val="nil"/>
                <w:right w:val="nil"/>
                <w:between w:val="nil"/>
              </w:pBdr>
              <w:spacing w:before="120" w:after="120" w:line="275" w:lineRule="auto"/>
              <w:jc w:val="both"/>
              <w:rPr>
                <w:rFonts w:ascii="Times New Roman" w:eastAsia="楷体" w:hAnsi="Times New Roman" w:cs="Times New Roman"/>
                <w:b/>
                <w:bCs/>
                <w:color w:val="1F1F1F"/>
              </w:rPr>
            </w:pPr>
            <w:r w:rsidRPr="001466AF">
              <w:rPr>
                <w:rFonts w:ascii="Times New Roman" w:eastAsia="楷体" w:hAnsi="Times New Roman" w:cs="Times New Roman"/>
                <w:b/>
                <w:bCs/>
                <w:color w:val="1F1F1F"/>
              </w:rPr>
              <w:t>加盟政策与吸引力</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AB6EA97"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提供</w:t>
            </w:r>
            <w:r w:rsidRPr="001466AF">
              <w:rPr>
                <w:rFonts w:ascii="Times New Roman" w:eastAsia="楷体" w:hAnsi="Times New Roman" w:cs="Times New Roman"/>
                <w:color w:val="1F1F1F"/>
              </w:rPr>
              <w:t>Pre-A</w:t>
            </w:r>
            <w:r w:rsidRPr="001466AF">
              <w:rPr>
                <w:rFonts w:ascii="Times New Roman" w:eastAsia="楷体" w:hAnsi="Times New Roman" w:cs="Times New Roman"/>
                <w:color w:val="1F1F1F"/>
              </w:rPr>
              <w:t>轮背书、</w:t>
            </w:r>
            <w:r w:rsidRPr="001466AF">
              <w:rPr>
                <w:rFonts w:ascii="Times New Roman" w:eastAsia="楷体" w:hAnsi="Times New Roman" w:cs="Times New Roman"/>
                <w:color w:val="1F1F1F"/>
              </w:rPr>
              <w:t>UUX</w:t>
            </w:r>
            <w:r w:rsidRPr="001466AF">
              <w:rPr>
                <w:rFonts w:ascii="Times New Roman" w:eastAsia="楷体" w:hAnsi="Times New Roman" w:cs="Times New Roman"/>
                <w:color w:val="1F1F1F"/>
              </w:rPr>
              <w:t>系统</w:t>
            </w:r>
            <w:r w:rsidRPr="001466AF">
              <w:rPr>
                <w:rFonts w:ascii="Times New Roman" w:eastAsia="楷体" w:hAnsi="Times New Roman" w:cs="Times New Roman"/>
                <w:color w:val="1F1F1F"/>
              </w:rPr>
              <w:t>AI</w:t>
            </w:r>
            <w:r w:rsidRPr="001466AF">
              <w:rPr>
                <w:rFonts w:ascii="Times New Roman" w:eastAsia="楷体" w:hAnsi="Times New Roman" w:cs="Times New Roman"/>
                <w:color w:val="1F1F1F"/>
              </w:rPr>
              <w:t>支持、社交代理抽佣</w:t>
            </w:r>
            <w:r w:rsidRPr="001466AF">
              <w:rPr>
                <w:rFonts w:ascii="Times New Roman" w:eastAsia="楷体" w:hAnsi="Times New Roman" w:cs="Times New Roman"/>
                <w:color w:val="444746"/>
                <w:sz w:val="24"/>
                <w:szCs w:val="24"/>
                <w:vertAlign w:val="superscript"/>
              </w:rPr>
              <w:t>6</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6529918" w14:textId="77777777" w:rsidR="00340488" w:rsidRPr="001466AF" w:rsidRDefault="00000000" w:rsidP="006C405C">
            <w:pPr>
              <w:pBdr>
                <w:top w:val="nil"/>
                <w:left w:val="nil"/>
                <w:bottom w:val="nil"/>
                <w:right w:val="nil"/>
                <w:between w:val="nil"/>
              </w:pBdr>
              <w:spacing w:before="12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强品牌溢价、线上流量反哺，但抽佣比例与管理严苛</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9C7F953"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给予加盟商</w:t>
            </w:r>
            <w:r w:rsidRPr="001466AF">
              <w:rPr>
                <w:rFonts w:ascii="Times New Roman" w:eastAsia="楷体" w:hAnsi="Times New Roman" w:cs="Times New Roman"/>
                <w:color w:val="1F1F1F"/>
              </w:rPr>
              <w:t>0.8%</w:t>
            </w:r>
            <w:r w:rsidRPr="001466AF">
              <w:rPr>
                <w:rFonts w:ascii="Times New Roman" w:eastAsia="楷体" w:hAnsi="Times New Roman" w:cs="Times New Roman"/>
                <w:color w:val="1F1F1F"/>
              </w:rPr>
              <w:t>激励，提供低门槛</w:t>
            </w:r>
            <w:r w:rsidRPr="001466AF">
              <w:rPr>
                <w:rFonts w:ascii="Times New Roman" w:eastAsia="楷体" w:hAnsi="Times New Roman" w:cs="Times New Roman"/>
                <w:color w:val="1F1F1F"/>
              </w:rPr>
              <w:t>3</w:t>
            </w:r>
            <w:r w:rsidRPr="001466AF">
              <w:rPr>
                <w:rFonts w:ascii="Times New Roman" w:eastAsia="楷体" w:hAnsi="Times New Roman" w:cs="Times New Roman"/>
                <w:color w:val="1F1F1F"/>
              </w:rPr>
              <w:t>年签约期支持</w:t>
            </w:r>
            <w:r w:rsidRPr="001466AF">
              <w:rPr>
                <w:rFonts w:ascii="Times New Roman" w:eastAsia="楷体" w:hAnsi="Times New Roman" w:cs="Times New Roman"/>
                <w:color w:val="444746"/>
                <w:sz w:val="24"/>
                <w:szCs w:val="24"/>
                <w:vertAlign w:val="superscript"/>
              </w:rPr>
              <w:t>35</w:t>
            </w:r>
          </w:p>
        </w:tc>
        <w:tc>
          <w:tcPr>
            <w:tcW w:w="1872"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7B4A332"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444746"/>
                <w:sz w:val="24"/>
                <w:szCs w:val="24"/>
                <w:vertAlign w:val="superscript"/>
              </w:rPr>
            </w:pP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最强合伙人</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招募，聚焦合伙分红与中青旅国企信誉</w:t>
            </w:r>
            <w:r w:rsidRPr="001466AF">
              <w:rPr>
                <w:rFonts w:ascii="Times New Roman" w:eastAsia="楷体" w:hAnsi="Times New Roman" w:cs="Times New Roman"/>
                <w:color w:val="444746"/>
                <w:sz w:val="24"/>
                <w:szCs w:val="24"/>
                <w:vertAlign w:val="superscript"/>
              </w:rPr>
              <w:t>35</w:t>
            </w:r>
          </w:p>
        </w:tc>
      </w:tr>
    </w:tbl>
    <w:p w14:paraId="5E181A77" w14:textId="77777777" w:rsidR="001466AF" w:rsidRDefault="001466AF" w:rsidP="006C405C">
      <w:pPr>
        <w:pStyle w:val="2"/>
        <w:spacing w:before="0" w:after="120" w:line="275" w:lineRule="auto"/>
        <w:jc w:val="both"/>
        <w:rPr>
          <w:rFonts w:ascii="Times New Roman" w:eastAsia="楷体" w:hAnsi="Times New Roman" w:cs="Times New Roman"/>
          <w:color w:val="1F1F1F"/>
        </w:rPr>
      </w:pPr>
    </w:p>
    <w:p w14:paraId="193692DF" w14:textId="6CA3AC5B" w:rsidR="00340488" w:rsidRPr="001466AF" w:rsidRDefault="00000000" w:rsidP="006C405C">
      <w:pPr>
        <w:pStyle w:val="2"/>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面临的核心问题与深层挑战</w:t>
      </w:r>
    </w:p>
    <w:p w14:paraId="5DAD2B55" w14:textId="77777777" w:rsidR="00340488"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尽管众信优游拥有强大的资源、资本和技术优势，但在面对多变的市场环境和激烈的竞争时，其生态链仍暴露出若干核心痛点与深层矛盾。</w:t>
      </w:r>
    </w:p>
    <w:p w14:paraId="163EF65A" w14:textId="77777777" w:rsidR="001466AF" w:rsidRPr="001466AF" w:rsidRDefault="001466AF" w:rsidP="006C405C">
      <w:pPr>
        <w:pBdr>
          <w:top w:val="nil"/>
          <w:left w:val="nil"/>
          <w:bottom w:val="nil"/>
          <w:right w:val="nil"/>
          <w:between w:val="nil"/>
        </w:pBdr>
        <w:spacing w:line="275" w:lineRule="auto"/>
        <w:jc w:val="both"/>
        <w:rPr>
          <w:rFonts w:ascii="Times New Roman" w:eastAsia="楷体" w:hAnsi="Times New Roman" w:cs="Times New Roman" w:hint="eastAsia"/>
          <w:color w:val="1F1F1F"/>
        </w:rPr>
      </w:pPr>
    </w:p>
    <w:p w14:paraId="5764502B" w14:textId="77777777" w:rsidR="00340488" w:rsidRPr="001466AF" w:rsidRDefault="00000000" w:rsidP="006C405C">
      <w:pPr>
        <w:pStyle w:val="3"/>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加盟门店盲目扩张与服务质量均一化的冲突</w:t>
      </w:r>
    </w:p>
    <w:p w14:paraId="3E6457DD" w14:textId="77777777" w:rsidR="00340488"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在</w:t>
      </w:r>
      <w:r w:rsidRPr="001466AF">
        <w:rPr>
          <w:rFonts w:ascii="Times New Roman" w:eastAsia="楷体" w:hAnsi="Times New Roman" w:cs="Times New Roman"/>
          <w:color w:val="1F1F1F"/>
        </w:rPr>
        <w:t>Pre-A</w:t>
      </w:r>
      <w:r w:rsidRPr="001466AF">
        <w:rPr>
          <w:rFonts w:ascii="Times New Roman" w:eastAsia="楷体" w:hAnsi="Times New Roman" w:cs="Times New Roman"/>
          <w:color w:val="1F1F1F"/>
        </w:rPr>
        <w:t>轮资金和加盟扩张政策的刺激下，众信优游门店数在短期内突破数千家</w:t>
      </w:r>
      <w:r w:rsidRPr="001466AF">
        <w:rPr>
          <w:rFonts w:ascii="Times New Roman" w:eastAsia="楷体" w:hAnsi="Times New Roman" w:cs="Times New Roman"/>
          <w:color w:val="444746"/>
          <w:sz w:val="24"/>
          <w:szCs w:val="24"/>
          <w:vertAlign w:val="superscript"/>
        </w:rPr>
        <w:t>15</w:t>
      </w:r>
      <w:r w:rsidRPr="001466AF">
        <w:rPr>
          <w:rFonts w:ascii="Times New Roman" w:eastAsia="楷体" w:hAnsi="Times New Roman" w:cs="Times New Roman"/>
          <w:color w:val="1F1F1F"/>
        </w:rPr>
        <w:t>。由于加盟商背景参差不齐，且旅游产品属于具有高度复杂性、非标性的高涉入度消费品，如何确保一线旅游顾问在长线出境游等高难度产品讲解中的专业度，并建立统一标准的售后及突发危机处理流程，是一大战略性难题</w:t>
      </w:r>
      <w:r w:rsidRPr="001466AF">
        <w:rPr>
          <w:rFonts w:ascii="Times New Roman" w:eastAsia="楷体" w:hAnsi="Times New Roman" w:cs="Times New Roman"/>
          <w:color w:val="444746"/>
          <w:sz w:val="24"/>
          <w:szCs w:val="24"/>
          <w:vertAlign w:val="superscript"/>
        </w:rPr>
        <w:t>31</w:t>
      </w:r>
      <w:r w:rsidRPr="001466AF">
        <w:rPr>
          <w:rFonts w:ascii="Times New Roman" w:eastAsia="楷体" w:hAnsi="Times New Roman" w:cs="Times New Roman"/>
          <w:color w:val="1F1F1F"/>
        </w:rPr>
        <w:t>。一旦在下沉市场出现由于加盟商不专业或过度承诺导致的严重投诉，将会对</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众信旅游</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连续多年积累的</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旅行社品牌</w:t>
      </w:r>
      <w:r w:rsidRPr="001466AF">
        <w:rPr>
          <w:rFonts w:ascii="Times New Roman" w:eastAsia="楷体" w:hAnsi="Times New Roman" w:cs="Times New Roman"/>
          <w:color w:val="1F1F1F"/>
        </w:rPr>
        <w:t>20</w:t>
      </w:r>
      <w:r w:rsidRPr="001466AF">
        <w:rPr>
          <w:rFonts w:ascii="Times New Roman" w:eastAsia="楷体" w:hAnsi="Times New Roman" w:cs="Times New Roman"/>
          <w:color w:val="1F1F1F"/>
        </w:rPr>
        <w:t>强</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这一宝贵无形资产造成极大的品牌反噬</w:t>
      </w:r>
      <w:r w:rsidRPr="001466AF">
        <w:rPr>
          <w:rFonts w:ascii="Times New Roman" w:eastAsia="楷体" w:hAnsi="Times New Roman" w:cs="Times New Roman"/>
          <w:color w:val="444746"/>
          <w:sz w:val="24"/>
          <w:szCs w:val="24"/>
          <w:vertAlign w:val="superscript"/>
        </w:rPr>
        <w:t>1</w:t>
      </w:r>
      <w:r w:rsidRPr="001466AF">
        <w:rPr>
          <w:rFonts w:ascii="Times New Roman" w:eastAsia="楷体" w:hAnsi="Times New Roman" w:cs="Times New Roman"/>
          <w:color w:val="1F1F1F"/>
        </w:rPr>
        <w:t>。</w:t>
      </w:r>
    </w:p>
    <w:p w14:paraId="539041FC" w14:textId="77777777" w:rsidR="001466AF" w:rsidRPr="001466AF" w:rsidRDefault="001466AF" w:rsidP="006C405C">
      <w:pPr>
        <w:pBdr>
          <w:top w:val="nil"/>
          <w:left w:val="nil"/>
          <w:bottom w:val="nil"/>
          <w:right w:val="nil"/>
          <w:between w:val="nil"/>
        </w:pBdr>
        <w:spacing w:line="275" w:lineRule="auto"/>
        <w:jc w:val="both"/>
        <w:rPr>
          <w:rFonts w:ascii="Times New Roman" w:eastAsia="楷体" w:hAnsi="Times New Roman" w:cs="Times New Roman" w:hint="eastAsia"/>
          <w:color w:val="1F1F1F"/>
        </w:rPr>
      </w:pPr>
    </w:p>
    <w:p w14:paraId="2A8B95C0" w14:textId="77777777" w:rsidR="00340488" w:rsidRPr="001466AF" w:rsidRDefault="00000000" w:rsidP="006C405C">
      <w:pPr>
        <w:pStyle w:val="3"/>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lastRenderedPageBreak/>
        <w:t>线上低频属性与线下重资产维护的效能落差</w:t>
      </w:r>
    </w:p>
    <w:p w14:paraId="47FC9FC5" w14:textId="77777777" w:rsidR="00340488"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传统线下门店在本质上依赖</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位置流量</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和物理半径内的熟人社会口碑。对于一年消费仅</w:t>
      </w:r>
      <w:r w:rsidRPr="001466AF">
        <w:rPr>
          <w:rFonts w:ascii="Times New Roman" w:eastAsia="楷体" w:hAnsi="Times New Roman" w:cs="Times New Roman"/>
          <w:color w:val="1F1F1F"/>
        </w:rPr>
        <w:t>1-2</w:t>
      </w:r>
      <w:r w:rsidRPr="001466AF">
        <w:rPr>
          <w:rFonts w:ascii="Times New Roman" w:eastAsia="楷体" w:hAnsi="Times New Roman" w:cs="Times New Roman"/>
          <w:color w:val="1F1F1F"/>
        </w:rPr>
        <w:t>次的低频出境游产品，线下门店常态下的</w:t>
      </w:r>
      <w:r w:rsidRPr="001466AF">
        <w:rPr>
          <w:rFonts w:ascii="Times New Roman" w:eastAsia="楷体" w:hAnsi="Times New Roman" w:cs="Times New Roman"/>
          <w:color w:val="1F1F1F"/>
        </w:rPr>
        <w:t>Walk-in</w:t>
      </w:r>
      <w:r w:rsidRPr="001466AF">
        <w:rPr>
          <w:rFonts w:ascii="Times New Roman" w:eastAsia="楷体" w:hAnsi="Times New Roman" w:cs="Times New Roman"/>
          <w:color w:val="1F1F1F"/>
        </w:rPr>
        <w:t>（客户主动登门）流量十分匮乏，这导致部分下沉市场门店面临运营效率低下、单店坪效不足、加盟商生存空间承压的困境。虽然引入了</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阿信乐赚</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等社交电商分销模式，但如何将低频的旅游产品与微信朋友圈高频、碎片化的社交流量实现高效匹配，并避免对普通用户的日常社交体验造成打扰，其运营机制仍需长期精细化打磨</w:t>
      </w:r>
      <w:r w:rsidRPr="001466AF">
        <w:rPr>
          <w:rFonts w:ascii="Times New Roman" w:eastAsia="楷体" w:hAnsi="Times New Roman" w:cs="Times New Roman"/>
          <w:color w:val="444746"/>
          <w:sz w:val="24"/>
          <w:szCs w:val="24"/>
          <w:vertAlign w:val="superscript"/>
        </w:rPr>
        <w:t>29</w:t>
      </w:r>
      <w:r w:rsidRPr="001466AF">
        <w:rPr>
          <w:rFonts w:ascii="Times New Roman" w:eastAsia="楷体" w:hAnsi="Times New Roman" w:cs="Times New Roman"/>
          <w:color w:val="1F1F1F"/>
        </w:rPr>
        <w:t>。</w:t>
      </w:r>
    </w:p>
    <w:p w14:paraId="1A99BED0" w14:textId="77777777" w:rsidR="001466AF" w:rsidRPr="001466AF" w:rsidRDefault="001466AF" w:rsidP="006C405C">
      <w:pPr>
        <w:pBdr>
          <w:top w:val="nil"/>
          <w:left w:val="nil"/>
          <w:bottom w:val="nil"/>
          <w:right w:val="nil"/>
          <w:between w:val="nil"/>
        </w:pBdr>
        <w:spacing w:line="275" w:lineRule="auto"/>
        <w:jc w:val="both"/>
        <w:rPr>
          <w:rFonts w:ascii="Times New Roman" w:eastAsia="楷体" w:hAnsi="Times New Roman" w:cs="Times New Roman" w:hint="eastAsia"/>
          <w:color w:val="1F1F1F"/>
        </w:rPr>
      </w:pPr>
    </w:p>
    <w:p w14:paraId="418A2B2C" w14:textId="77777777" w:rsidR="00340488" w:rsidRPr="001466AF" w:rsidRDefault="00000000" w:rsidP="006C405C">
      <w:pPr>
        <w:pStyle w:val="3"/>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境外供应链重建缓慢、不确定性高与出境游毛利承压</w:t>
      </w:r>
    </w:p>
    <w:p w14:paraId="6CA71252" w14:textId="77777777" w:rsidR="00340488"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由于全球旅游供应链在经历长周期停滞后的重组并非一日之功，出境游面临着境外航线运力未完全恢复、海外地接资源价格高企、签证办理周期冗长等持续性瓶颈。这使得众信优游尽管拥有强大的海外采购能力，但在中短期内依然面临产品零售单价上涨、消费者决策周期拉长以及整体客流规模恢复速度受限的挑战。由于境外供应链端成本高昂，而终端竞争极其惨烈，零售端毛利率可能在较长时间内面临双重挤压。</w:t>
      </w:r>
    </w:p>
    <w:p w14:paraId="24B82F6D" w14:textId="77777777" w:rsidR="001466AF" w:rsidRPr="001466AF" w:rsidRDefault="001466AF" w:rsidP="006C405C">
      <w:pPr>
        <w:pBdr>
          <w:top w:val="nil"/>
          <w:left w:val="nil"/>
          <w:bottom w:val="nil"/>
          <w:right w:val="nil"/>
          <w:between w:val="nil"/>
        </w:pBdr>
        <w:spacing w:line="275" w:lineRule="auto"/>
        <w:jc w:val="both"/>
        <w:rPr>
          <w:rFonts w:ascii="Times New Roman" w:eastAsia="楷体" w:hAnsi="Times New Roman" w:cs="Times New Roman" w:hint="eastAsia"/>
          <w:color w:val="1F1F1F"/>
        </w:rPr>
      </w:pPr>
    </w:p>
    <w:p w14:paraId="6076BDBC" w14:textId="77777777" w:rsidR="00340488" w:rsidRPr="001466AF" w:rsidRDefault="00000000" w:rsidP="006C405C">
      <w:pPr>
        <w:pStyle w:val="3"/>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杭州阿信与众信优游技术、团队的深层融合瓶颈</w:t>
      </w:r>
    </w:p>
    <w:p w14:paraId="4659CF81" w14:textId="77777777" w:rsidR="00340488"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阿里旅投以杭州阿信的股权认缴众信优游股份后，杭州阿信虽然在法律和财税层面实现了控股合并</w:t>
      </w:r>
      <w:r w:rsidRPr="001466AF">
        <w:rPr>
          <w:rFonts w:ascii="Times New Roman" w:eastAsia="楷体" w:hAnsi="Times New Roman" w:cs="Times New Roman"/>
          <w:color w:val="444746"/>
          <w:sz w:val="24"/>
          <w:szCs w:val="24"/>
          <w:vertAlign w:val="superscript"/>
        </w:rPr>
        <w:t>10</w:t>
      </w:r>
      <w:r w:rsidRPr="001466AF">
        <w:rPr>
          <w:rFonts w:ascii="Times New Roman" w:eastAsia="楷体" w:hAnsi="Times New Roman" w:cs="Times New Roman"/>
          <w:color w:val="1F1F1F"/>
        </w:rPr>
        <w:t>，但在技术研发、企业文化、业务流转和利益分配机制上仍面临深度的磨合挑战。杭州阿信原有的开发逻辑和业务方向高度依附于阿里</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飞猪的线上底层逻辑，而众信优游的核心骨干则具有极强的线下运营思维和物理渠道逻辑。两套不同背景的团队如何在同一个决策体系下，将</w:t>
      </w:r>
      <w:r w:rsidRPr="001466AF">
        <w:rPr>
          <w:rFonts w:ascii="Times New Roman" w:eastAsia="楷体" w:hAnsi="Times New Roman" w:cs="Times New Roman"/>
          <w:color w:val="1F1F1F"/>
        </w:rPr>
        <w:t>AI</w:t>
      </w:r>
      <w:r w:rsidRPr="001466AF">
        <w:rPr>
          <w:rFonts w:ascii="Times New Roman" w:eastAsia="楷体" w:hAnsi="Times New Roman" w:cs="Times New Roman"/>
          <w:color w:val="1F1F1F"/>
        </w:rPr>
        <w:t>矩阵技术真正沉淀到店员日常销售场景中，并确保线上飞猪分销工具与线下</w:t>
      </w:r>
      <w:r w:rsidRPr="001466AF">
        <w:rPr>
          <w:rFonts w:ascii="Times New Roman" w:eastAsia="楷体" w:hAnsi="Times New Roman" w:cs="Times New Roman"/>
          <w:color w:val="1F1F1F"/>
        </w:rPr>
        <w:t>ERP</w:t>
      </w:r>
      <w:r w:rsidRPr="001466AF">
        <w:rPr>
          <w:rFonts w:ascii="Times New Roman" w:eastAsia="楷体" w:hAnsi="Times New Roman" w:cs="Times New Roman"/>
          <w:color w:val="1F1F1F"/>
        </w:rPr>
        <w:t>流程的绝对流畅，将决定这桩交易最终是产生巨大的化学反应，还是流于形式上的</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拼盘</w:t>
      </w:r>
      <w:r w:rsidRPr="001466AF">
        <w:rPr>
          <w:rFonts w:ascii="Times New Roman" w:eastAsia="楷体" w:hAnsi="Times New Roman" w:cs="Times New Roman"/>
          <w:color w:val="1F1F1F"/>
        </w:rPr>
        <w:t>”</w:t>
      </w:r>
      <w:r w:rsidRPr="001466AF">
        <w:rPr>
          <w:rFonts w:ascii="Times New Roman" w:eastAsia="楷体" w:hAnsi="Times New Roman" w:cs="Times New Roman"/>
          <w:color w:val="444746"/>
          <w:sz w:val="24"/>
          <w:szCs w:val="24"/>
          <w:vertAlign w:val="superscript"/>
        </w:rPr>
        <w:t>11</w:t>
      </w:r>
      <w:r w:rsidRPr="001466AF">
        <w:rPr>
          <w:rFonts w:ascii="Times New Roman" w:eastAsia="楷体" w:hAnsi="Times New Roman" w:cs="Times New Roman"/>
          <w:color w:val="1F1F1F"/>
        </w:rPr>
        <w:t>。</w:t>
      </w:r>
    </w:p>
    <w:p w14:paraId="26024267" w14:textId="77777777" w:rsidR="001466AF" w:rsidRPr="001466AF" w:rsidRDefault="001466AF" w:rsidP="006C405C">
      <w:pPr>
        <w:pBdr>
          <w:top w:val="nil"/>
          <w:left w:val="nil"/>
          <w:bottom w:val="nil"/>
          <w:right w:val="nil"/>
          <w:between w:val="nil"/>
        </w:pBdr>
        <w:spacing w:line="275" w:lineRule="auto"/>
        <w:jc w:val="both"/>
        <w:rPr>
          <w:rFonts w:ascii="Times New Roman" w:eastAsia="楷体" w:hAnsi="Times New Roman" w:cs="Times New Roman" w:hint="eastAsia"/>
          <w:color w:val="1F1F1F"/>
        </w:rPr>
      </w:pPr>
    </w:p>
    <w:p w14:paraId="7E7A6B84" w14:textId="77777777" w:rsidR="00340488" w:rsidRPr="001466AF" w:rsidRDefault="00000000" w:rsidP="006C405C">
      <w:pPr>
        <w:pStyle w:val="2"/>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针对性解决方案与未来战略演进路径</w:t>
      </w:r>
    </w:p>
    <w:p w14:paraId="397B971F"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为了巩固其核心竞争优势、攻克上述发展阵痛，众信优游需要从治理结构、数智技术深挖、供应链创新以及全域流量运营等四个维度采取科学、系统的应对策略。</w:t>
      </w:r>
    </w:p>
    <w:p w14:paraId="00612599" w14:textId="50FD4C92" w:rsidR="00340488" w:rsidRPr="001466AF" w:rsidRDefault="00000000" w:rsidP="006C405C">
      <w:pPr>
        <w:pBdr>
          <w:top w:val="nil"/>
          <w:left w:val="nil"/>
          <w:bottom w:val="nil"/>
          <w:right w:val="nil"/>
          <w:between w:val="nil"/>
        </w:pBdr>
        <w:spacing w:line="275" w:lineRule="auto"/>
        <w:ind w:left="480"/>
        <w:jc w:val="both"/>
        <w:rPr>
          <w:rFonts w:ascii="Times New Roman" w:eastAsia="楷体" w:hAnsi="Times New Roman" w:cs="Times New Roman"/>
          <w:color w:val="1F1F1F"/>
          <w:shd w:val="clear" w:color="auto" w:fill="141414"/>
        </w:rPr>
      </w:pPr>
      <w:r w:rsidRPr="001466AF">
        <w:rPr>
          <w:rFonts w:ascii="Times New Roman" w:eastAsia="楷体" w:hAnsi="Times New Roman" w:cs="Times New Roman"/>
          <w:color w:val="1F1F1F"/>
          <w:shd w:val="clear" w:color="auto" w:fill="141414"/>
        </w:rPr>
        <w:t xml:space="preserve">               </w:t>
      </w:r>
    </w:p>
    <w:p w14:paraId="29EBFE6E" w14:textId="77777777" w:rsidR="00340488" w:rsidRPr="001466AF" w:rsidRDefault="00000000" w:rsidP="006C405C">
      <w:pPr>
        <w:pStyle w:val="3"/>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建立基于</w:t>
      </w:r>
      <w:r w:rsidRPr="001466AF">
        <w:rPr>
          <w:rFonts w:ascii="Times New Roman" w:eastAsia="楷体" w:hAnsi="Times New Roman" w:cs="Times New Roman"/>
          <w:color w:val="1F1F1F"/>
        </w:rPr>
        <w:t>AI</w:t>
      </w:r>
      <w:r w:rsidRPr="001466AF">
        <w:rPr>
          <w:rFonts w:ascii="Times New Roman" w:eastAsia="楷体" w:hAnsi="Times New Roman" w:cs="Times New Roman"/>
          <w:color w:val="1F1F1F"/>
        </w:rPr>
        <w:t>技术的</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强标准、云监管</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加盟品控体系</w:t>
      </w:r>
    </w:p>
    <w:p w14:paraId="5D8C7D01" w14:textId="77777777" w:rsidR="00340488" w:rsidRPr="001466AF" w:rsidRDefault="00000000" w:rsidP="006C405C">
      <w:pPr>
        <w:pBdr>
          <w:top w:val="nil"/>
          <w:left w:val="nil"/>
          <w:bottom w:val="nil"/>
          <w:right w:val="nil"/>
          <w:between w:val="nil"/>
        </w:pBdr>
        <w:spacing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针对门店扩张导致的服务和质量参差不齐，众信优游必须在全国范围内建立以</w:t>
      </w:r>
      <w:r w:rsidRPr="001466AF">
        <w:rPr>
          <w:rFonts w:ascii="Times New Roman" w:eastAsia="楷体" w:hAnsi="Times New Roman" w:cs="Times New Roman"/>
          <w:color w:val="1F1F1F"/>
        </w:rPr>
        <w:t>AI</w:t>
      </w:r>
      <w:r w:rsidRPr="001466AF">
        <w:rPr>
          <w:rFonts w:ascii="Times New Roman" w:eastAsia="楷体" w:hAnsi="Times New Roman" w:cs="Times New Roman"/>
          <w:color w:val="1F1F1F"/>
        </w:rPr>
        <w:t>技术为核心的标准化运营与服务监控系统。</w:t>
      </w:r>
    </w:p>
    <w:p w14:paraId="71A47CAE" w14:textId="77777777" w:rsidR="00340488" w:rsidRPr="001466AF" w:rsidRDefault="00000000" w:rsidP="006C405C">
      <w:pPr>
        <w:numPr>
          <w:ilvl w:val="0"/>
          <w:numId w:val="3"/>
        </w:numPr>
        <w:pBdr>
          <w:top w:val="nil"/>
          <w:left w:val="nil"/>
          <w:bottom w:val="nil"/>
          <w:right w:val="nil"/>
          <w:between w:val="nil"/>
        </w:pBdr>
        <w:spacing w:line="275" w:lineRule="auto"/>
        <w:jc w:val="both"/>
        <w:rPr>
          <w:rFonts w:ascii="Times New Roman" w:eastAsia="楷体" w:hAnsi="Times New Roman" w:cs="Times New Roman"/>
        </w:rPr>
      </w:pPr>
      <w:r w:rsidRPr="001466AF">
        <w:rPr>
          <w:rFonts w:ascii="Times New Roman" w:eastAsia="楷体" w:hAnsi="Times New Roman" w:cs="Times New Roman"/>
          <w:b/>
          <w:bCs/>
          <w:color w:val="1F1F1F"/>
        </w:rPr>
        <w:t>AI</w:t>
      </w:r>
      <w:r w:rsidRPr="001466AF">
        <w:rPr>
          <w:rFonts w:ascii="Times New Roman" w:eastAsia="楷体" w:hAnsi="Times New Roman" w:cs="Times New Roman"/>
          <w:b/>
          <w:bCs/>
          <w:color w:val="1F1F1F"/>
        </w:rPr>
        <w:t>陪练与顾问评级常态化</w:t>
      </w:r>
      <w:r w:rsidRPr="001466AF">
        <w:rPr>
          <w:rFonts w:ascii="Times New Roman" w:eastAsia="楷体" w:hAnsi="Times New Roman" w:cs="Times New Roman"/>
          <w:color w:val="1F1F1F"/>
        </w:rPr>
        <w:t>：依托</w:t>
      </w:r>
      <w:r w:rsidRPr="001466AF">
        <w:rPr>
          <w:rFonts w:ascii="Times New Roman" w:eastAsia="楷体" w:hAnsi="Times New Roman" w:cs="Times New Roman"/>
          <w:color w:val="1F1F1F"/>
        </w:rPr>
        <w:t>UUX</w:t>
      </w:r>
      <w:r w:rsidRPr="001466AF">
        <w:rPr>
          <w:rFonts w:ascii="Times New Roman" w:eastAsia="楷体" w:hAnsi="Times New Roman" w:cs="Times New Roman"/>
          <w:color w:val="1F1F1F"/>
        </w:rPr>
        <w:t>互动平台的</w:t>
      </w:r>
      <w:r w:rsidRPr="001466AF">
        <w:rPr>
          <w:rFonts w:ascii="Times New Roman" w:eastAsia="楷体" w:hAnsi="Times New Roman" w:cs="Times New Roman"/>
          <w:color w:val="1F1F1F"/>
        </w:rPr>
        <w:t>AI</w:t>
      </w:r>
      <w:r w:rsidRPr="001466AF">
        <w:rPr>
          <w:rFonts w:ascii="Times New Roman" w:eastAsia="楷体" w:hAnsi="Times New Roman" w:cs="Times New Roman"/>
          <w:color w:val="1F1F1F"/>
        </w:rPr>
        <w:t>智能陪练系统，将门店顾问的业务水平与岗位准入及返佣佣金比例直接挂钩</w:t>
      </w:r>
      <w:r w:rsidRPr="001466AF">
        <w:rPr>
          <w:rFonts w:ascii="Times New Roman" w:eastAsia="楷体" w:hAnsi="Times New Roman" w:cs="Times New Roman"/>
          <w:color w:val="444746"/>
          <w:sz w:val="24"/>
          <w:szCs w:val="24"/>
          <w:vertAlign w:val="superscript"/>
        </w:rPr>
        <w:t>26</w:t>
      </w:r>
      <w:r w:rsidRPr="001466AF">
        <w:rPr>
          <w:rFonts w:ascii="Times New Roman" w:eastAsia="楷体" w:hAnsi="Times New Roman" w:cs="Times New Roman"/>
          <w:color w:val="1F1F1F"/>
        </w:rPr>
        <w:t>。要求所有加盟店顾问定期通过</w:t>
      </w:r>
      <w:r w:rsidRPr="001466AF">
        <w:rPr>
          <w:rFonts w:ascii="Times New Roman" w:eastAsia="楷体" w:hAnsi="Times New Roman" w:cs="Times New Roman"/>
          <w:color w:val="1F1F1F"/>
        </w:rPr>
        <w:t>AI</w:t>
      </w:r>
      <w:r w:rsidRPr="001466AF">
        <w:rPr>
          <w:rFonts w:ascii="Times New Roman" w:eastAsia="楷体" w:hAnsi="Times New Roman" w:cs="Times New Roman"/>
          <w:color w:val="1F1F1F"/>
        </w:rPr>
        <w:t>模拟场景考核（如极地探险游、欧洲复杂签证等知识体系考核），未达标者限制相应高客单价产品的销售权限。</w:t>
      </w:r>
    </w:p>
    <w:p w14:paraId="4E501FF0" w14:textId="77777777" w:rsidR="00340488" w:rsidRPr="001466AF" w:rsidRDefault="00000000" w:rsidP="006C405C">
      <w:pPr>
        <w:numPr>
          <w:ilvl w:val="0"/>
          <w:numId w:val="3"/>
        </w:numPr>
        <w:pBdr>
          <w:top w:val="nil"/>
          <w:left w:val="nil"/>
          <w:bottom w:val="nil"/>
          <w:right w:val="nil"/>
          <w:between w:val="nil"/>
        </w:pBdr>
        <w:spacing w:line="275" w:lineRule="auto"/>
        <w:jc w:val="both"/>
        <w:rPr>
          <w:rFonts w:ascii="Times New Roman" w:eastAsia="楷体" w:hAnsi="Times New Roman" w:cs="Times New Roman"/>
        </w:rPr>
      </w:pPr>
      <w:r w:rsidRPr="001466AF">
        <w:rPr>
          <w:rFonts w:ascii="Times New Roman" w:eastAsia="楷体" w:hAnsi="Times New Roman" w:cs="Times New Roman"/>
          <w:b/>
          <w:bCs/>
          <w:color w:val="1F1F1F"/>
        </w:rPr>
        <w:t>智能化质控与诉求响应机制</w:t>
      </w:r>
      <w:r w:rsidRPr="001466AF">
        <w:rPr>
          <w:rFonts w:ascii="Times New Roman" w:eastAsia="楷体" w:hAnsi="Times New Roman" w:cs="Times New Roman"/>
          <w:color w:val="1F1F1F"/>
        </w:rPr>
        <w:t>：建立集中的</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智慧呼叫中心</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及实时客人诉求快速响应机制</w:t>
      </w:r>
      <w:r w:rsidRPr="001466AF">
        <w:rPr>
          <w:rFonts w:ascii="Times New Roman" w:eastAsia="楷体" w:hAnsi="Times New Roman" w:cs="Times New Roman"/>
          <w:color w:val="444746"/>
          <w:sz w:val="24"/>
          <w:szCs w:val="24"/>
          <w:vertAlign w:val="superscript"/>
        </w:rPr>
        <w:t>22</w:t>
      </w:r>
      <w:r w:rsidRPr="001466AF">
        <w:rPr>
          <w:rFonts w:ascii="Times New Roman" w:eastAsia="楷体" w:hAnsi="Times New Roman" w:cs="Times New Roman"/>
          <w:color w:val="1F1F1F"/>
        </w:rPr>
        <w:t>。利用</w:t>
      </w:r>
      <w:r w:rsidRPr="001466AF">
        <w:rPr>
          <w:rFonts w:ascii="Times New Roman" w:eastAsia="楷体" w:hAnsi="Times New Roman" w:cs="Times New Roman"/>
          <w:color w:val="1F1F1F"/>
        </w:rPr>
        <w:t>AI</w:t>
      </w:r>
      <w:r w:rsidRPr="001466AF">
        <w:rPr>
          <w:rFonts w:ascii="Times New Roman" w:eastAsia="楷体" w:hAnsi="Times New Roman" w:cs="Times New Roman"/>
          <w:color w:val="1F1F1F"/>
        </w:rPr>
        <w:t>文本与语音分析技术，对日常客户咨询、社交平台评价进行全天候抓取，一旦发现可能导致纠纷的敏感词汇，系统自动上报给众信优游总部客服团队协助处理，将</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次品</w:t>
      </w:r>
      <w:r w:rsidRPr="001466AF">
        <w:rPr>
          <w:rFonts w:ascii="Times New Roman" w:eastAsia="楷体" w:hAnsi="Times New Roman" w:cs="Times New Roman"/>
          <w:color w:val="1F1F1F"/>
        </w:rPr>
        <w:lastRenderedPageBreak/>
        <w:t>率</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和投诉率控制在行业极低水平</w:t>
      </w:r>
      <w:r w:rsidRPr="001466AF">
        <w:rPr>
          <w:rFonts w:ascii="Times New Roman" w:eastAsia="楷体" w:hAnsi="Times New Roman" w:cs="Times New Roman"/>
          <w:color w:val="444746"/>
          <w:sz w:val="24"/>
          <w:szCs w:val="24"/>
          <w:vertAlign w:val="superscript"/>
        </w:rPr>
        <w:t>22</w:t>
      </w:r>
      <w:r w:rsidRPr="001466AF">
        <w:rPr>
          <w:rFonts w:ascii="Times New Roman" w:eastAsia="楷体" w:hAnsi="Times New Roman" w:cs="Times New Roman"/>
          <w:color w:val="1F1F1F"/>
        </w:rPr>
        <w:t>。</w:t>
      </w:r>
    </w:p>
    <w:p w14:paraId="6C30B2B7" w14:textId="77777777" w:rsidR="001466AF" w:rsidRPr="001466AF" w:rsidRDefault="001466AF" w:rsidP="001466AF">
      <w:pPr>
        <w:pBdr>
          <w:top w:val="nil"/>
          <w:left w:val="nil"/>
          <w:bottom w:val="nil"/>
          <w:right w:val="nil"/>
          <w:between w:val="nil"/>
        </w:pBdr>
        <w:spacing w:line="275" w:lineRule="auto"/>
        <w:ind w:left="590"/>
        <w:jc w:val="both"/>
        <w:rPr>
          <w:rFonts w:ascii="Times New Roman" w:eastAsia="楷体" w:hAnsi="Times New Roman" w:cs="Times New Roman" w:hint="eastAsia"/>
        </w:rPr>
      </w:pPr>
    </w:p>
    <w:p w14:paraId="72E6166C" w14:textId="77777777" w:rsidR="00340488" w:rsidRPr="001466AF" w:rsidRDefault="00000000" w:rsidP="006C405C">
      <w:pPr>
        <w:pStyle w:val="3"/>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借力</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阿信乐赚</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和社交文创重谱线下门店的流量转化率</w:t>
      </w:r>
    </w:p>
    <w:p w14:paraId="7FF71E13" w14:textId="77777777" w:rsidR="00340488" w:rsidRPr="001466AF" w:rsidRDefault="00000000" w:rsidP="006C405C">
      <w:pPr>
        <w:numPr>
          <w:ilvl w:val="0"/>
          <w:numId w:val="4"/>
        </w:numPr>
        <w:pBdr>
          <w:top w:val="nil"/>
          <w:left w:val="nil"/>
          <w:bottom w:val="nil"/>
          <w:right w:val="nil"/>
          <w:between w:val="nil"/>
        </w:pBdr>
        <w:spacing w:line="275" w:lineRule="auto"/>
        <w:jc w:val="both"/>
        <w:rPr>
          <w:rFonts w:ascii="Times New Roman" w:eastAsia="楷体" w:hAnsi="Times New Roman" w:cs="Times New Roman"/>
        </w:rPr>
      </w:pPr>
      <w:r w:rsidRPr="001466AF">
        <w:rPr>
          <w:rFonts w:ascii="Times New Roman" w:eastAsia="楷体" w:hAnsi="Times New Roman" w:cs="Times New Roman"/>
          <w:b/>
          <w:bCs/>
          <w:color w:val="1F1F1F"/>
        </w:rPr>
        <w:t>社交电商工具常态化部署</w:t>
      </w:r>
      <w:r w:rsidRPr="001466AF">
        <w:rPr>
          <w:rFonts w:ascii="Times New Roman" w:eastAsia="楷体" w:hAnsi="Times New Roman" w:cs="Times New Roman"/>
          <w:color w:val="1F1F1F"/>
        </w:rPr>
        <w:t>：全面推进</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阿信乐赚</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微信小程序与线下</w:t>
      </w:r>
      <w:r w:rsidRPr="001466AF">
        <w:rPr>
          <w:rFonts w:ascii="Times New Roman" w:eastAsia="楷体" w:hAnsi="Times New Roman" w:cs="Times New Roman"/>
          <w:color w:val="1F1F1F"/>
        </w:rPr>
        <w:t>2500</w:t>
      </w:r>
      <w:r w:rsidRPr="001466AF">
        <w:rPr>
          <w:rFonts w:ascii="Times New Roman" w:eastAsia="楷体" w:hAnsi="Times New Roman" w:cs="Times New Roman"/>
          <w:color w:val="1F1F1F"/>
        </w:rPr>
        <w:t>余家门店的深度绑定，将传统</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坐商</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改造为</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行商</w:t>
      </w:r>
      <w:r w:rsidRPr="001466AF">
        <w:rPr>
          <w:rFonts w:ascii="Times New Roman" w:eastAsia="楷体" w:hAnsi="Times New Roman" w:cs="Times New Roman"/>
          <w:color w:val="1F1F1F"/>
        </w:rPr>
        <w:t>”</w:t>
      </w:r>
      <w:r w:rsidRPr="001466AF">
        <w:rPr>
          <w:rFonts w:ascii="Times New Roman" w:eastAsia="楷体" w:hAnsi="Times New Roman" w:cs="Times New Roman"/>
          <w:color w:val="444746"/>
          <w:sz w:val="24"/>
          <w:szCs w:val="24"/>
          <w:vertAlign w:val="superscript"/>
        </w:rPr>
        <w:t>15</w:t>
      </w:r>
      <w:r w:rsidRPr="001466AF">
        <w:rPr>
          <w:rFonts w:ascii="Times New Roman" w:eastAsia="楷体" w:hAnsi="Times New Roman" w:cs="Times New Roman"/>
          <w:color w:val="1F1F1F"/>
        </w:rPr>
        <w:t>。总部集中输出高质量、强社交属性的视觉素材与定制产品，降低推广员的操作门槛</w:t>
      </w:r>
      <w:r w:rsidRPr="001466AF">
        <w:rPr>
          <w:rFonts w:ascii="Times New Roman" w:eastAsia="楷体" w:hAnsi="Times New Roman" w:cs="Times New Roman"/>
          <w:color w:val="444746"/>
          <w:sz w:val="24"/>
          <w:szCs w:val="24"/>
          <w:vertAlign w:val="superscript"/>
        </w:rPr>
        <w:t>29</w:t>
      </w:r>
      <w:r w:rsidRPr="001466AF">
        <w:rPr>
          <w:rFonts w:ascii="Times New Roman" w:eastAsia="楷体" w:hAnsi="Times New Roman" w:cs="Times New Roman"/>
          <w:color w:val="1F1F1F"/>
        </w:rPr>
        <w:t>。</w:t>
      </w:r>
    </w:p>
    <w:p w14:paraId="4649AE05" w14:textId="77777777" w:rsidR="00340488" w:rsidRPr="001466AF" w:rsidRDefault="00000000" w:rsidP="006C405C">
      <w:pPr>
        <w:numPr>
          <w:ilvl w:val="0"/>
          <w:numId w:val="4"/>
        </w:numPr>
        <w:pBdr>
          <w:top w:val="nil"/>
          <w:left w:val="nil"/>
          <w:bottom w:val="nil"/>
          <w:right w:val="nil"/>
          <w:between w:val="nil"/>
        </w:pBdr>
        <w:spacing w:line="275" w:lineRule="auto"/>
        <w:jc w:val="both"/>
        <w:rPr>
          <w:rFonts w:ascii="Times New Roman" w:eastAsia="楷体" w:hAnsi="Times New Roman" w:cs="Times New Roman"/>
        </w:rPr>
      </w:pP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社群</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合伙人</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微型商圈运营</w:t>
      </w:r>
      <w:r w:rsidRPr="001466AF">
        <w:rPr>
          <w:rFonts w:ascii="Times New Roman" w:eastAsia="楷体" w:hAnsi="Times New Roman" w:cs="Times New Roman"/>
          <w:color w:val="1F1F1F"/>
        </w:rPr>
        <w:t>：鼓励门店顾问建立本地中老年摄影群、亲子研学群、滑雪发烧友群，由总部</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优游种草官</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博主和专业顾问担任社群导师，通过高频、有价值的内容输出培养高忠诚度私域流量</w:t>
      </w:r>
      <w:r w:rsidRPr="001466AF">
        <w:rPr>
          <w:rFonts w:ascii="Times New Roman" w:eastAsia="楷体" w:hAnsi="Times New Roman" w:cs="Times New Roman"/>
          <w:color w:val="444746"/>
          <w:sz w:val="24"/>
          <w:szCs w:val="24"/>
          <w:vertAlign w:val="superscript"/>
        </w:rPr>
        <w:t>5</w:t>
      </w:r>
      <w:r w:rsidRPr="001466AF">
        <w:rPr>
          <w:rFonts w:ascii="Times New Roman" w:eastAsia="楷体" w:hAnsi="Times New Roman" w:cs="Times New Roman"/>
          <w:color w:val="1F1F1F"/>
        </w:rPr>
        <w:t>。</w:t>
      </w:r>
    </w:p>
    <w:p w14:paraId="13A5DE0B" w14:textId="77777777" w:rsidR="00340488" w:rsidRPr="001466AF" w:rsidRDefault="00000000" w:rsidP="006C405C">
      <w:pPr>
        <w:numPr>
          <w:ilvl w:val="0"/>
          <w:numId w:val="4"/>
        </w:numPr>
        <w:pBdr>
          <w:top w:val="nil"/>
          <w:left w:val="nil"/>
          <w:bottom w:val="nil"/>
          <w:right w:val="nil"/>
          <w:between w:val="nil"/>
        </w:pBdr>
        <w:spacing w:line="275" w:lineRule="auto"/>
        <w:jc w:val="both"/>
        <w:rPr>
          <w:rFonts w:ascii="Times New Roman" w:eastAsia="楷体" w:hAnsi="Times New Roman" w:cs="Times New Roman"/>
        </w:rPr>
      </w:pP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文创</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旅游</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跨界赋能</w:t>
      </w:r>
      <w:r w:rsidRPr="001466AF">
        <w:rPr>
          <w:rFonts w:ascii="Times New Roman" w:eastAsia="楷体" w:hAnsi="Times New Roman" w:cs="Times New Roman"/>
          <w:color w:val="1F1F1F"/>
        </w:rPr>
        <w:t>：深化与中视实业集团等大文化</w:t>
      </w:r>
      <w:r w:rsidRPr="001466AF">
        <w:rPr>
          <w:rFonts w:ascii="Times New Roman" w:eastAsia="楷体" w:hAnsi="Times New Roman" w:cs="Times New Roman"/>
          <w:color w:val="1F1F1F"/>
        </w:rPr>
        <w:t>IP</w:t>
      </w:r>
      <w:r w:rsidRPr="001466AF">
        <w:rPr>
          <w:rFonts w:ascii="Times New Roman" w:eastAsia="楷体" w:hAnsi="Times New Roman" w:cs="Times New Roman"/>
          <w:color w:val="1F1F1F"/>
        </w:rPr>
        <w:t>方的战略合作，积极探索</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文创</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旅游</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模式，将央视文创等国民</w:t>
      </w:r>
      <w:r w:rsidRPr="001466AF">
        <w:rPr>
          <w:rFonts w:ascii="Times New Roman" w:eastAsia="楷体" w:hAnsi="Times New Roman" w:cs="Times New Roman"/>
          <w:color w:val="1F1F1F"/>
        </w:rPr>
        <w:t>IP</w:t>
      </w:r>
      <w:r w:rsidRPr="001466AF">
        <w:rPr>
          <w:rFonts w:ascii="Times New Roman" w:eastAsia="楷体" w:hAnsi="Times New Roman" w:cs="Times New Roman"/>
          <w:color w:val="1F1F1F"/>
        </w:rPr>
        <w:t>融入线下实体店，推出富有趣味性和文化附加值的专属联名文创旅游路线，以此作为门店吸引</w:t>
      </w:r>
      <w:r w:rsidRPr="001466AF">
        <w:rPr>
          <w:rFonts w:ascii="Times New Roman" w:eastAsia="楷体" w:hAnsi="Times New Roman" w:cs="Times New Roman"/>
          <w:color w:val="1F1F1F"/>
        </w:rPr>
        <w:t>Walk-in</w:t>
      </w:r>
      <w:r w:rsidRPr="001466AF">
        <w:rPr>
          <w:rFonts w:ascii="Times New Roman" w:eastAsia="楷体" w:hAnsi="Times New Roman" w:cs="Times New Roman"/>
          <w:color w:val="1F1F1F"/>
        </w:rPr>
        <w:t>高频流量的突破口</w:t>
      </w:r>
      <w:r w:rsidRPr="001466AF">
        <w:rPr>
          <w:rFonts w:ascii="Times New Roman" w:eastAsia="楷体" w:hAnsi="Times New Roman" w:cs="Times New Roman"/>
          <w:color w:val="444746"/>
          <w:sz w:val="24"/>
          <w:szCs w:val="24"/>
          <w:vertAlign w:val="superscript"/>
        </w:rPr>
        <w:t>37</w:t>
      </w:r>
      <w:r w:rsidRPr="001466AF">
        <w:rPr>
          <w:rFonts w:ascii="Times New Roman" w:eastAsia="楷体" w:hAnsi="Times New Roman" w:cs="Times New Roman"/>
          <w:color w:val="1F1F1F"/>
        </w:rPr>
        <w:t>。</w:t>
      </w:r>
    </w:p>
    <w:p w14:paraId="31D25FC6" w14:textId="77777777" w:rsidR="001466AF" w:rsidRPr="001466AF" w:rsidRDefault="001466AF" w:rsidP="001466AF">
      <w:pPr>
        <w:pBdr>
          <w:top w:val="nil"/>
          <w:left w:val="nil"/>
          <w:bottom w:val="nil"/>
          <w:right w:val="nil"/>
          <w:between w:val="nil"/>
        </w:pBdr>
        <w:spacing w:line="275" w:lineRule="auto"/>
        <w:ind w:left="590"/>
        <w:jc w:val="both"/>
        <w:rPr>
          <w:rFonts w:ascii="Times New Roman" w:eastAsia="楷体" w:hAnsi="Times New Roman" w:cs="Times New Roman"/>
        </w:rPr>
      </w:pPr>
    </w:p>
    <w:p w14:paraId="5D4418DF" w14:textId="77777777" w:rsidR="00340488" w:rsidRPr="001466AF" w:rsidRDefault="00000000" w:rsidP="006C405C">
      <w:pPr>
        <w:pStyle w:val="3"/>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推进</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旅游</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跨界协同与灵活微定制产品策略，缓解供应链压力</w:t>
      </w:r>
    </w:p>
    <w:p w14:paraId="187B0ACA" w14:textId="77777777" w:rsidR="00340488" w:rsidRPr="001466AF" w:rsidRDefault="00000000" w:rsidP="006C405C">
      <w:pPr>
        <w:numPr>
          <w:ilvl w:val="0"/>
          <w:numId w:val="5"/>
        </w:numPr>
        <w:pBdr>
          <w:top w:val="nil"/>
          <w:left w:val="nil"/>
          <w:bottom w:val="nil"/>
          <w:right w:val="nil"/>
          <w:between w:val="nil"/>
        </w:pBdr>
        <w:spacing w:line="275" w:lineRule="auto"/>
        <w:jc w:val="both"/>
        <w:rPr>
          <w:rFonts w:ascii="Times New Roman" w:eastAsia="楷体" w:hAnsi="Times New Roman" w:cs="Times New Roman"/>
        </w:rPr>
      </w:pPr>
      <w:r w:rsidRPr="001466AF">
        <w:rPr>
          <w:rFonts w:ascii="Times New Roman" w:eastAsia="楷体" w:hAnsi="Times New Roman" w:cs="Times New Roman"/>
          <w:b/>
          <w:bCs/>
          <w:color w:val="1F1F1F"/>
        </w:rPr>
        <w:t>加速开拓高毛利</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旅游</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融合新业态</w:t>
      </w:r>
      <w:r w:rsidRPr="001466AF">
        <w:rPr>
          <w:rFonts w:ascii="Times New Roman" w:eastAsia="楷体" w:hAnsi="Times New Roman" w:cs="Times New Roman"/>
          <w:color w:val="1F1F1F"/>
        </w:rPr>
        <w:t>：</w:t>
      </w:r>
      <w:r w:rsidRPr="001466AF">
        <w:rPr>
          <w:rFonts w:ascii="Times New Roman" w:eastAsia="楷体" w:hAnsi="Times New Roman" w:cs="Times New Roman"/>
          <w:b/>
          <w:bCs/>
          <w:color w:val="1F1F1F"/>
        </w:rPr>
        <w:t>针对出境游供应链不确定性，众信优游应全力开拓高毛利的综合出境服务产品，实现旅游与教育（众信游学）、健康（海外医疗）、艺术、体育、跨境购物等多元领域的耦合发展</w:t>
      </w:r>
      <w:r w:rsidRPr="001466AF">
        <w:rPr>
          <w:rFonts w:ascii="Times New Roman" w:eastAsia="楷体" w:hAnsi="Times New Roman" w:cs="Times New Roman"/>
          <w:b/>
          <w:bCs/>
          <w:color w:val="444746"/>
          <w:sz w:val="24"/>
          <w:szCs w:val="24"/>
          <w:vertAlign w:val="superscript"/>
        </w:rPr>
        <w:t>19</w:t>
      </w:r>
      <w:r w:rsidRPr="001466AF">
        <w:rPr>
          <w:rFonts w:ascii="Times New Roman" w:eastAsia="楷体" w:hAnsi="Times New Roman" w:cs="Times New Roman"/>
          <w:b/>
          <w:bCs/>
          <w:color w:val="1F1F1F"/>
        </w:rPr>
        <w:t>。重点向</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出境综合服务平台</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这一高毛利的终极战略形态延伸</w:t>
      </w:r>
      <w:r w:rsidRPr="001466AF">
        <w:rPr>
          <w:rFonts w:ascii="Times New Roman" w:eastAsia="楷体" w:hAnsi="Times New Roman" w:cs="Times New Roman"/>
          <w:b/>
          <w:bCs/>
          <w:color w:val="444746"/>
          <w:sz w:val="24"/>
          <w:szCs w:val="24"/>
          <w:vertAlign w:val="superscript"/>
        </w:rPr>
        <w:t>19</w:t>
      </w:r>
      <w:r w:rsidRPr="001466AF">
        <w:rPr>
          <w:rFonts w:ascii="Times New Roman" w:eastAsia="楷体" w:hAnsi="Times New Roman" w:cs="Times New Roman"/>
          <w:b/>
          <w:bCs/>
          <w:color w:val="1F1F1F"/>
        </w:rPr>
        <w:t>。</w:t>
      </w:r>
    </w:p>
    <w:p w14:paraId="4359B0D0" w14:textId="77777777" w:rsidR="00340488" w:rsidRPr="001466AF" w:rsidRDefault="00000000" w:rsidP="006C405C">
      <w:pPr>
        <w:numPr>
          <w:ilvl w:val="0"/>
          <w:numId w:val="5"/>
        </w:numPr>
        <w:pBdr>
          <w:top w:val="nil"/>
          <w:left w:val="nil"/>
          <w:bottom w:val="nil"/>
          <w:right w:val="nil"/>
          <w:between w:val="nil"/>
        </w:pBdr>
        <w:spacing w:line="275" w:lineRule="auto"/>
        <w:jc w:val="both"/>
        <w:rPr>
          <w:rFonts w:ascii="Times New Roman" w:eastAsia="楷体" w:hAnsi="Times New Roman" w:cs="Times New Roman"/>
        </w:rPr>
      </w:pPr>
      <w:r w:rsidRPr="001466AF">
        <w:rPr>
          <w:rFonts w:ascii="Times New Roman" w:eastAsia="楷体" w:hAnsi="Times New Roman" w:cs="Times New Roman"/>
          <w:b/>
          <w:bCs/>
          <w:color w:val="1F1F1F"/>
        </w:rPr>
        <w:t>推广</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小而美</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的弹性小包团</w:t>
      </w:r>
      <w:r w:rsidRPr="001466AF">
        <w:rPr>
          <w:rFonts w:ascii="Times New Roman" w:eastAsia="楷体" w:hAnsi="Times New Roman" w:cs="Times New Roman"/>
          <w:color w:val="1F1F1F"/>
        </w:rPr>
        <w:t>：效仿滑雪冰雪季的成功经验，大力研发</w:t>
      </w:r>
      <w:r w:rsidRPr="001466AF">
        <w:rPr>
          <w:rFonts w:ascii="Times New Roman" w:eastAsia="楷体" w:hAnsi="Times New Roman" w:cs="Times New Roman"/>
          <w:color w:val="1F1F1F"/>
        </w:rPr>
        <w:t>“2</w:t>
      </w:r>
      <w:r w:rsidRPr="001466AF">
        <w:rPr>
          <w:rFonts w:ascii="Times New Roman" w:eastAsia="楷体" w:hAnsi="Times New Roman" w:cs="Times New Roman"/>
          <w:color w:val="1F1F1F"/>
        </w:rPr>
        <w:t>人即可成行</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、不依赖传统大巴团运力的灵活定制和微型私家团产品</w:t>
      </w:r>
      <w:r w:rsidRPr="001466AF">
        <w:rPr>
          <w:rFonts w:ascii="Times New Roman" w:eastAsia="楷体" w:hAnsi="Times New Roman" w:cs="Times New Roman"/>
          <w:color w:val="444746"/>
          <w:sz w:val="24"/>
          <w:szCs w:val="24"/>
          <w:vertAlign w:val="superscript"/>
        </w:rPr>
        <w:t>1</w:t>
      </w:r>
      <w:r w:rsidRPr="001466AF">
        <w:rPr>
          <w:rFonts w:ascii="Times New Roman" w:eastAsia="楷体" w:hAnsi="Times New Roman" w:cs="Times New Roman"/>
          <w:color w:val="1F1F1F"/>
        </w:rPr>
        <w:t>。通过在目的地（如日本、西欧、东南亚）建立直属中文服务及地接团队，灵活采购目的地碎片化资源，从而绕开长线航空包机等重资产供应链的制约，提高资源转换时效与利润弹性</w:t>
      </w:r>
      <w:r w:rsidRPr="001466AF">
        <w:rPr>
          <w:rFonts w:ascii="Times New Roman" w:eastAsia="楷体" w:hAnsi="Times New Roman" w:cs="Times New Roman"/>
          <w:color w:val="444746"/>
          <w:sz w:val="24"/>
          <w:szCs w:val="24"/>
          <w:vertAlign w:val="superscript"/>
        </w:rPr>
        <w:t>1</w:t>
      </w:r>
      <w:r w:rsidRPr="001466AF">
        <w:rPr>
          <w:rFonts w:ascii="Times New Roman" w:eastAsia="楷体" w:hAnsi="Times New Roman" w:cs="Times New Roman"/>
          <w:color w:val="1F1F1F"/>
        </w:rPr>
        <w:t>。</w:t>
      </w:r>
    </w:p>
    <w:p w14:paraId="4ED154A7" w14:textId="77777777" w:rsidR="001466AF" w:rsidRPr="001466AF" w:rsidRDefault="001466AF" w:rsidP="001466AF">
      <w:pPr>
        <w:pBdr>
          <w:top w:val="nil"/>
          <w:left w:val="nil"/>
          <w:bottom w:val="nil"/>
          <w:right w:val="nil"/>
          <w:between w:val="nil"/>
        </w:pBdr>
        <w:spacing w:line="275" w:lineRule="auto"/>
        <w:ind w:left="590"/>
        <w:jc w:val="both"/>
        <w:rPr>
          <w:rFonts w:ascii="Times New Roman" w:eastAsia="楷体" w:hAnsi="Times New Roman" w:cs="Times New Roman" w:hint="eastAsia"/>
        </w:rPr>
      </w:pPr>
    </w:p>
    <w:p w14:paraId="62E0F5B3" w14:textId="77777777" w:rsidR="00340488" w:rsidRPr="001466AF" w:rsidRDefault="00000000" w:rsidP="006C405C">
      <w:pPr>
        <w:pStyle w:val="3"/>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实施杭州阿信与众信优游的系统性</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数智一体化</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大重组</w:t>
      </w:r>
    </w:p>
    <w:p w14:paraId="6B3EC192" w14:textId="77777777" w:rsidR="00340488" w:rsidRPr="001466AF" w:rsidRDefault="00000000" w:rsidP="006C405C">
      <w:pPr>
        <w:numPr>
          <w:ilvl w:val="0"/>
          <w:numId w:val="6"/>
        </w:numPr>
        <w:pBdr>
          <w:top w:val="nil"/>
          <w:left w:val="nil"/>
          <w:bottom w:val="nil"/>
          <w:right w:val="nil"/>
          <w:between w:val="nil"/>
        </w:pBdr>
        <w:spacing w:line="275" w:lineRule="auto"/>
        <w:jc w:val="both"/>
        <w:rPr>
          <w:rFonts w:ascii="Times New Roman" w:eastAsia="楷体" w:hAnsi="Times New Roman" w:cs="Times New Roman"/>
        </w:rPr>
      </w:pPr>
      <w:r w:rsidRPr="001466AF">
        <w:rPr>
          <w:rFonts w:ascii="Times New Roman" w:eastAsia="楷体" w:hAnsi="Times New Roman" w:cs="Times New Roman"/>
          <w:b/>
          <w:bCs/>
          <w:color w:val="1F1F1F"/>
        </w:rPr>
        <w:t>统一数智底座（</w:t>
      </w:r>
      <w:r w:rsidRPr="001466AF">
        <w:rPr>
          <w:rFonts w:ascii="Times New Roman" w:eastAsia="楷体" w:hAnsi="Times New Roman" w:cs="Times New Roman"/>
          <w:b/>
          <w:bCs/>
          <w:color w:val="1F1F1F"/>
        </w:rPr>
        <w:t>UUX</w:t>
      </w:r>
      <w:r w:rsidRPr="001466AF">
        <w:rPr>
          <w:rFonts w:ascii="Times New Roman" w:eastAsia="楷体" w:hAnsi="Times New Roman" w:cs="Times New Roman"/>
          <w:b/>
          <w:bCs/>
          <w:color w:val="1F1F1F"/>
        </w:rPr>
        <w:t>与阿信系统合并）</w:t>
      </w:r>
      <w:r w:rsidRPr="001466AF">
        <w:rPr>
          <w:rFonts w:ascii="Times New Roman" w:eastAsia="楷体" w:hAnsi="Times New Roman" w:cs="Times New Roman"/>
          <w:color w:val="1F1F1F"/>
        </w:rPr>
        <w:t>：尽快打通杭州阿信的</w:t>
      </w:r>
      <w:r w:rsidRPr="001466AF">
        <w:rPr>
          <w:rFonts w:ascii="Times New Roman" w:eastAsia="楷体" w:hAnsi="Times New Roman" w:cs="Times New Roman"/>
          <w:color w:val="1F1F1F"/>
        </w:rPr>
        <w:t>B2B</w:t>
      </w:r>
      <w:r w:rsidRPr="001466AF">
        <w:rPr>
          <w:rFonts w:ascii="Times New Roman" w:eastAsia="楷体" w:hAnsi="Times New Roman" w:cs="Times New Roman"/>
          <w:color w:val="1F1F1F"/>
        </w:rPr>
        <w:t>分销架构与众信优游的</w:t>
      </w:r>
      <w:r w:rsidRPr="001466AF">
        <w:rPr>
          <w:rFonts w:ascii="Times New Roman" w:eastAsia="楷体" w:hAnsi="Times New Roman" w:cs="Times New Roman"/>
          <w:color w:val="1F1F1F"/>
        </w:rPr>
        <w:t>UUX</w:t>
      </w:r>
      <w:r w:rsidRPr="001466AF">
        <w:rPr>
          <w:rFonts w:ascii="Times New Roman" w:eastAsia="楷体" w:hAnsi="Times New Roman" w:cs="Times New Roman"/>
          <w:color w:val="1F1F1F"/>
        </w:rPr>
        <w:t>互动平台</w:t>
      </w:r>
      <w:r w:rsidRPr="001466AF">
        <w:rPr>
          <w:rFonts w:ascii="Times New Roman" w:eastAsia="楷体" w:hAnsi="Times New Roman" w:cs="Times New Roman"/>
          <w:color w:val="444746"/>
          <w:sz w:val="24"/>
          <w:szCs w:val="24"/>
          <w:vertAlign w:val="superscript"/>
        </w:rPr>
        <w:t>22</w:t>
      </w:r>
      <w:r w:rsidRPr="001466AF">
        <w:rPr>
          <w:rFonts w:ascii="Times New Roman" w:eastAsia="楷体" w:hAnsi="Times New Roman" w:cs="Times New Roman"/>
          <w:color w:val="1F1F1F"/>
        </w:rPr>
        <w:t>。杭州阿信重点作为底层的算法、支付系统及飞猪公域接口通道，众信优游则负责前端</w:t>
      </w:r>
      <w:r w:rsidRPr="001466AF">
        <w:rPr>
          <w:rFonts w:ascii="Times New Roman" w:eastAsia="楷体" w:hAnsi="Times New Roman" w:cs="Times New Roman"/>
          <w:color w:val="1F1F1F"/>
        </w:rPr>
        <w:t>AI application</w:t>
      </w:r>
      <w:r w:rsidRPr="001466AF">
        <w:rPr>
          <w:rFonts w:ascii="Times New Roman" w:eastAsia="楷体" w:hAnsi="Times New Roman" w:cs="Times New Roman"/>
          <w:color w:val="1F1F1F"/>
        </w:rPr>
        <w:t>场景落地和线下实体门店的标准化业务输入</w:t>
      </w:r>
      <w:r w:rsidRPr="001466AF">
        <w:rPr>
          <w:rFonts w:ascii="Times New Roman" w:eastAsia="楷体" w:hAnsi="Times New Roman" w:cs="Times New Roman"/>
          <w:color w:val="444746"/>
          <w:sz w:val="24"/>
          <w:szCs w:val="24"/>
          <w:vertAlign w:val="superscript"/>
        </w:rPr>
        <w:t>22</w:t>
      </w:r>
      <w:r w:rsidRPr="001466AF">
        <w:rPr>
          <w:rFonts w:ascii="Times New Roman" w:eastAsia="楷体" w:hAnsi="Times New Roman" w:cs="Times New Roman"/>
          <w:color w:val="1F1F1F"/>
        </w:rPr>
        <w:t>。</w:t>
      </w:r>
    </w:p>
    <w:p w14:paraId="6194ED4E" w14:textId="77777777" w:rsidR="00340488" w:rsidRPr="001466AF" w:rsidRDefault="00000000" w:rsidP="006C405C">
      <w:pPr>
        <w:numPr>
          <w:ilvl w:val="0"/>
          <w:numId w:val="6"/>
        </w:numPr>
        <w:pBdr>
          <w:top w:val="nil"/>
          <w:left w:val="nil"/>
          <w:bottom w:val="nil"/>
          <w:right w:val="nil"/>
          <w:between w:val="nil"/>
        </w:pBdr>
        <w:spacing w:line="275" w:lineRule="auto"/>
        <w:jc w:val="both"/>
        <w:rPr>
          <w:rFonts w:ascii="Times New Roman" w:eastAsia="楷体" w:hAnsi="Times New Roman" w:cs="Times New Roman"/>
        </w:rPr>
      </w:pPr>
      <w:r w:rsidRPr="001466AF">
        <w:rPr>
          <w:rFonts w:ascii="Times New Roman" w:eastAsia="楷体" w:hAnsi="Times New Roman" w:cs="Times New Roman"/>
          <w:b/>
          <w:bCs/>
          <w:color w:val="1F1F1F"/>
        </w:rPr>
        <w:t>实施</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组织架构与利益共享</w:t>
      </w:r>
      <w:r w:rsidRPr="001466AF">
        <w:rPr>
          <w:rFonts w:ascii="Times New Roman" w:eastAsia="楷体" w:hAnsi="Times New Roman" w:cs="Times New Roman"/>
          <w:b/>
          <w:bCs/>
          <w:color w:val="1F1F1F"/>
        </w:rPr>
        <w:t>”</w:t>
      </w:r>
      <w:r w:rsidRPr="001466AF">
        <w:rPr>
          <w:rFonts w:ascii="Times New Roman" w:eastAsia="楷体" w:hAnsi="Times New Roman" w:cs="Times New Roman"/>
          <w:b/>
          <w:bCs/>
          <w:color w:val="1F1F1F"/>
        </w:rPr>
        <w:t>重组</w:t>
      </w:r>
      <w:r w:rsidRPr="001466AF">
        <w:rPr>
          <w:rFonts w:ascii="Times New Roman" w:eastAsia="楷体" w:hAnsi="Times New Roman" w:cs="Times New Roman"/>
          <w:color w:val="1F1F1F"/>
        </w:rPr>
        <w:t>：打破线上、线下两套团队的部门壁垒，实施矩阵化运营。建立合理的利益分成机制，使得线上引流到线下门店服务的交易，或者线下顾问通过</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阿信乐赚</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分销阿里</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飞猪平台标品带来的订单，均能实现线上技术团队与线下执行团队的合理利润分成，真正激发</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阿里技术基因</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与</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众信资源基因</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的深层化学共振</w:t>
      </w:r>
      <w:r w:rsidRPr="001466AF">
        <w:rPr>
          <w:rFonts w:ascii="Times New Roman" w:eastAsia="楷体" w:hAnsi="Times New Roman" w:cs="Times New Roman"/>
          <w:color w:val="444746"/>
          <w:sz w:val="24"/>
          <w:szCs w:val="24"/>
          <w:vertAlign w:val="superscript"/>
        </w:rPr>
        <w:t>11</w:t>
      </w:r>
      <w:r w:rsidRPr="001466AF">
        <w:rPr>
          <w:rFonts w:ascii="Times New Roman" w:eastAsia="楷体" w:hAnsi="Times New Roman" w:cs="Times New Roman"/>
          <w:color w:val="1F1F1F"/>
        </w:rPr>
        <w:t>。</w:t>
      </w:r>
    </w:p>
    <w:p w14:paraId="446120DD" w14:textId="77777777" w:rsidR="001466AF" w:rsidRPr="001466AF" w:rsidRDefault="001466AF" w:rsidP="001466AF">
      <w:pPr>
        <w:pBdr>
          <w:top w:val="nil"/>
          <w:left w:val="nil"/>
          <w:bottom w:val="nil"/>
          <w:right w:val="nil"/>
          <w:between w:val="nil"/>
        </w:pBdr>
        <w:spacing w:line="275" w:lineRule="auto"/>
        <w:ind w:left="590"/>
        <w:jc w:val="both"/>
        <w:rPr>
          <w:rFonts w:ascii="Times New Roman" w:eastAsia="楷体" w:hAnsi="Times New Roman" w:cs="Times New Roman" w:hint="eastAsia"/>
        </w:rPr>
      </w:pPr>
    </w:p>
    <w:p w14:paraId="2960BF80" w14:textId="77777777" w:rsidR="00340488" w:rsidRPr="001466AF" w:rsidRDefault="00000000" w:rsidP="006C405C">
      <w:pPr>
        <w:pStyle w:val="2"/>
        <w:spacing w:before="0" w:after="120"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结论</w:t>
      </w:r>
    </w:p>
    <w:p w14:paraId="7F9F5621" w14:textId="77777777" w:rsidR="00340488" w:rsidRPr="001466AF" w:rsidRDefault="00000000" w:rsidP="006C405C">
      <w:pPr>
        <w:pBdr>
          <w:top w:val="nil"/>
          <w:left w:val="nil"/>
          <w:bottom w:val="nil"/>
          <w:right w:val="nil"/>
          <w:between w:val="nil"/>
        </w:pBdr>
        <w:spacing w:after="255" w:line="275" w:lineRule="auto"/>
        <w:jc w:val="both"/>
        <w:rPr>
          <w:rFonts w:ascii="Times New Roman" w:eastAsia="楷体" w:hAnsi="Times New Roman" w:cs="Times New Roman"/>
          <w:color w:val="1F1F1F"/>
        </w:rPr>
      </w:pPr>
      <w:r w:rsidRPr="001466AF">
        <w:rPr>
          <w:rFonts w:ascii="Times New Roman" w:eastAsia="楷体" w:hAnsi="Times New Roman" w:cs="Times New Roman"/>
          <w:color w:val="1F1F1F"/>
        </w:rPr>
        <w:t>众信优游作为众信旅游集团旗下核心零售品牌，通过深挖</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批发零售一体化</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供应链资源、开展全渠道数智化转型及推进与阿里巴巴等核心股东的战略整合，成功实现了由传统旅游业务向</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旅游</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及</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旅游</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创新业态的跨越式布局</w:t>
      </w:r>
      <w:r w:rsidRPr="001466AF">
        <w:rPr>
          <w:rFonts w:ascii="Times New Roman" w:eastAsia="楷体" w:hAnsi="Times New Roman" w:cs="Times New Roman"/>
          <w:color w:val="444746"/>
          <w:sz w:val="24"/>
          <w:szCs w:val="24"/>
          <w:vertAlign w:val="superscript"/>
        </w:rPr>
        <w:t>1</w:t>
      </w:r>
      <w:r w:rsidRPr="001466AF">
        <w:rPr>
          <w:rFonts w:ascii="Times New Roman" w:eastAsia="楷体" w:hAnsi="Times New Roman" w:cs="Times New Roman"/>
          <w:color w:val="1F1F1F"/>
        </w:rPr>
        <w:t>。虽然在加盟商急速扩张下的品控管理、境外供应链重组不确定性及跨团队深度重组等方面仍面临深层挑战，但其凭借</w:t>
      </w:r>
      <w:r w:rsidRPr="001466AF">
        <w:rPr>
          <w:rFonts w:ascii="Times New Roman" w:eastAsia="楷体" w:hAnsi="Times New Roman" w:cs="Times New Roman"/>
          <w:color w:val="1F1F1F"/>
        </w:rPr>
        <w:t>AI</w:t>
      </w:r>
      <w:r w:rsidRPr="001466AF">
        <w:rPr>
          <w:rFonts w:ascii="Times New Roman" w:eastAsia="楷体" w:hAnsi="Times New Roman" w:cs="Times New Roman"/>
          <w:color w:val="1F1F1F"/>
        </w:rPr>
        <w:t>技术应用（</w:t>
      </w:r>
      <w:r w:rsidRPr="001466AF">
        <w:rPr>
          <w:rFonts w:ascii="Times New Roman" w:eastAsia="楷体" w:hAnsi="Times New Roman" w:cs="Times New Roman"/>
          <w:color w:val="1F1F1F"/>
        </w:rPr>
        <w:t>UUX</w:t>
      </w:r>
      <w:r w:rsidRPr="001466AF">
        <w:rPr>
          <w:rFonts w:ascii="Times New Roman" w:eastAsia="楷体" w:hAnsi="Times New Roman" w:cs="Times New Roman"/>
          <w:color w:val="1F1F1F"/>
        </w:rPr>
        <w:t>平台）、社交分销</w:t>
      </w:r>
      <w:r w:rsidRPr="001466AF">
        <w:rPr>
          <w:rFonts w:ascii="Times New Roman" w:eastAsia="楷体" w:hAnsi="Times New Roman" w:cs="Times New Roman"/>
          <w:color w:val="1F1F1F"/>
        </w:rPr>
        <w:lastRenderedPageBreak/>
        <w:t>工具（阿信乐赚）及庞大的线下网络，已构建起强大的行业准入壁垒</w:t>
      </w:r>
      <w:r w:rsidRPr="001466AF">
        <w:rPr>
          <w:rFonts w:ascii="Times New Roman" w:eastAsia="楷体" w:hAnsi="Times New Roman" w:cs="Times New Roman"/>
          <w:color w:val="444746"/>
          <w:sz w:val="24"/>
          <w:szCs w:val="24"/>
          <w:vertAlign w:val="superscript"/>
        </w:rPr>
        <w:t>11</w:t>
      </w:r>
      <w:r w:rsidRPr="001466AF">
        <w:rPr>
          <w:rFonts w:ascii="Times New Roman" w:eastAsia="楷体" w:hAnsi="Times New Roman" w:cs="Times New Roman"/>
          <w:color w:val="1F1F1F"/>
        </w:rPr>
        <w:t>。未来，通过系统性推进</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数智一体化</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大重组，并采取因地制宜的灵活微定制产品策略，众信优游有望进一步增强渠道渗透力与产品盈利性，引领我国旅游零售行业由传统的经验驱动模式向先进的</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数据智能与全域融合</w:t>
      </w:r>
      <w:r w:rsidRPr="001466AF">
        <w:rPr>
          <w:rFonts w:ascii="Times New Roman" w:eastAsia="楷体" w:hAnsi="Times New Roman" w:cs="Times New Roman"/>
          <w:color w:val="1F1F1F"/>
        </w:rPr>
        <w:t>”</w:t>
      </w:r>
      <w:r w:rsidRPr="001466AF">
        <w:rPr>
          <w:rFonts w:ascii="Times New Roman" w:eastAsia="楷体" w:hAnsi="Times New Roman" w:cs="Times New Roman"/>
          <w:color w:val="1F1F1F"/>
        </w:rPr>
        <w:t>范式演进，实现高质量的独立资本化发展目标</w:t>
      </w:r>
      <w:r w:rsidRPr="001466AF">
        <w:rPr>
          <w:rFonts w:ascii="Times New Roman" w:eastAsia="楷体" w:hAnsi="Times New Roman" w:cs="Times New Roman"/>
          <w:color w:val="444746"/>
          <w:sz w:val="24"/>
          <w:szCs w:val="24"/>
          <w:vertAlign w:val="superscript"/>
        </w:rPr>
        <w:t>6</w:t>
      </w:r>
      <w:r w:rsidRPr="001466AF">
        <w:rPr>
          <w:rFonts w:ascii="Times New Roman" w:eastAsia="楷体" w:hAnsi="Times New Roman" w:cs="Times New Roman"/>
          <w:color w:val="1F1F1F"/>
        </w:rPr>
        <w:t>。</w:t>
      </w:r>
    </w:p>
    <w:p w14:paraId="1EB83EE1" w14:textId="77777777" w:rsidR="00340488" w:rsidRPr="001466AF" w:rsidRDefault="00000000" w:rsidP="006C405C">
      <w:pPr>
        <w:pStyle w:val="4"/>
        <w:spacing w:before="0"/>
        <w:jc w:val="both"/>
        <w:rPr>
          <w:rFonts w:ascii="Times New Roman" w:eastAsia="楷体" w:hAnsi="Times New Roman" w:cs="Times New Roman"/>
        </w:rPr>
      </w:pPr>
      <w:r w:rsidRPr="001466AF">
        <w:rPr>
          <w:rFonts w:ascii="Times New Roman" w:eastAsia="楷体" w:hAnsi="Times New Roman" w:cs="Times New Roman"/>
        </w:rPr>
        <w:t>引用的著作</w:t>
      </w:r>
    </w:p>
    <w:p w14:paraId="1D510034"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众信旅游集团股份有限公司</w:t>
      </w:r>
      <w:r w:rsidRPr="001466AF">
        <w:rPr>
          <w:rFonts w:ascii="Times New Roman" w:eastAsia="楷体" w:hAnsi="Times New Roman" w:cs="Times New Roman"/>
          <w:sz w:val="24"/>
          <w:szCs w:val="24"/>
        </w:rPr>
        <w:t xml:space="preserve">2024 </w:t>
      </w:r>
      <w:r w:rsidRPr="001466AF">
        <w:rPr>
          <w:rFonts w:ascii="Times New Roman" w:eastAsia="楷体" w:hAnsi="Times New Roman" w:cs="Times New Roman"/>
          <w:sz w:val="24"/>
          <w:szCs w:val="24"/>
        </w:rPr>
        <w:t>年年度报告</w:t>
      </w:r>
      <w:r w:rsidRPr="001466AF">
        <w:rPr>
          <w:rFonts w:ascii="Times New Roman" w:eastAsia="楷体" w:hAnsi="Times New Roman" w:cs="Times New Roman"/>
          <w:sz w:val="24"/>
          <w:szCs w:val="24"/>
        </w:rPr>
        <w:t xml:space="preserve">, </w:t>
      </w:r>
      <w:hyperlink r:id="rId5">
        <w:r w:rsidRPr="001466AF">
          <w:rPr>
            <w:rFonts w:ascii="Times New Roman" w:eastAsia="楷体" w:hAnsi="Times New Roman" w:cs="Times New Roman"/>
            <w:color w:val="0000EE"/>
            <w:sz w:val="24"/>
            <w:szCs w:val="24"/>
            <w:u w:val="single"/>
          </w:rPr>
          <w:t>https://static.cninfo.com.cn/finalpage/2025-04-29/1223361712.PDF</w:t>
        </w:r>
      </w:hyperlink>
    </w:p>
    <w:p w14:paraId="478182C9"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众信旅游</w:t>
      </w:r>
      <w:r w:rsidRPr="001466AF">
        <w:rPr>
          <w:rFonts w:ascii="Times New Roman" w:eastAsia="楷体" w:hAnsi="Times New Roman" w:cs="Times New Roman"/>
          <w:sz w:val="24"/>
          <w:szCs w:val="24"/>
        </w:rPr>
        <w:t>(002707)_</w:t>
      </w:r>
      <w:r w:rsidRPr="001466AF">
        <w:rPr>
          <w:rFonts w:ascii="Times New Roman" w:eastAsia="楷体" w:hAnsi="Times New Roman" w:cs="Times New Roman"/>
          <w:sz w:val="24"/>
          <w:szCs w:val="24"/>
        </w:rPr>
        <w:t>公司公告</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新浪</w:t>
      </w:r>
      <w:r w:rsidRPr="001466AF">
        <w:rPr>
          <w:rFonts w:ascii="Times New Roman" w:eastAsia="楷体" w:hAnsi="Times New Roman" w:cs="Times New Roman"/>
          <w:sz w:val="24"/>
          <w:szCs w:val="24"/>
        </w:rPr>
        <w:t xml:space="preserve">, </w:t>
      </w:r>
      <w:hyperlink r:id="rId6">
        <w:r w:rsidRPr="001466AF">
          <w:rPr>
            <w:rFonts w:ascii="Times New Roman" w:eastAsia="楷体" w:hAnsi="Times New Roman" w:cs="Times New Roman"/>
            <w:color w:val="0000EE"/>
            <w:sz w:val="24"/>
            <w:szCs w:val="24"/>
            <w:u w:val="single"/>
          </w:rPr>
          <w:t>https://vip.stock.finance.sina.com.cn/corp/view/vCB_AllBulletinDetail.php?stockid=002707&amp;id=11035062</w:t>
        </w:r>
      </w:hyperlink>
    </w:p>
    <w:p w14:paraId="4E834631"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北京众信悠哉国际旅行社有限公司</w:t>
      </w:r>
      <w:r w:rsidRPr="001466AF">
        <w:rPr>
          <w:rFonts w:ascii="Times New Roman" w:eastAsia="楷体" w:hAnsi="Times New Roman" w:cs="Times New Roman"/>
          <w:sz w:val="24"/>
          <w:szCs w:val="24"/>
        </w:rPr>
        <w:t>-</w:t>
      </w:r>
      <w:r w:rsidRPr="001466AF">
        <w:rPr>
          <w:rFonts w:ascii="Times New Roman" w:eastAsia="楷体" w:hAnsi="Times New Roman" w:cs="Times New Roman"/>
          <w:sz w:val="24"/>
          <w:szCs w:val="24"/>
        </w:rPr>
        <w:t>专业旅游服务，开启精彩旅程</w:t>
      </w:r>
      <w:r w:rsidRPr="001466AF">
        <w:rPr>
          <w:rFonts w:ascii="Times New Roman" w:eastAsia="楷体" w:hAnsi="Times New Roman" w:cs="Times New Roman"/>
          <w:sz w:val="24"/>
          <w:szCs w:val="24"/>
        </w:rPr>
        <w:t>_</w:t>
      </w:r>
      <w:r w:rsidRPr="001466AF">
        <w:rPr>
          <w:rFonts w:ascii="Times New Roman" w:eastAsia="楷体" w:hAnsi="Times New Roman" w:cs="Times New Roman"/>
          <w:sz w:val="24"/>
          <w:szCs w:val="24"/>
        </w:rPr>
        <w:t>开元周游官网</w:t>
      </w:r>
      <w:r w:rsidRPr="001466AF">
        <w:rPr>
          <w:rFonts w:ascii="Times New Roman" w:eastAsia="楷体" w:hAnsi="Times New Roman" w:cs="Times New Roman"/>
          <w:sz w:val="24"/>
          <w:szCs w:val="24"/>
        </w:rPr>
        <w:t xml:space="preserve">, </w:t>
      </w:r>
      <w:hyperlink r:id="rId7">
        <w:r w:rsidRPr="001466AF">
          <w:rPr>
            <w:rFonts w:ascii="Times New Roman" w:eastAsia="楷体" w:hAnsi="Times New Roman" w:cs="Times New Roman"/>
            <w:color w:val="0000EE"/>
            <w:sz w:val="24"/>
            <w:szCs w:val="24"/>
            <w:u w:val="single"/>
          </w:rPr>
          <w:t>https://www.kaytrip.com/partners_detail_1164.html</w:t>
        </w:r>
      </w:hyperlink>
    </w:p>
    <w:p w14:paraId="1D28923B"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众信旅游</w:t>
      </w:r>
      <w:r w:rsidRPr="001466AF">
        <w:rPr>
          <w:rFonts w:ascii="Times New Roman" w:eastAsia="楷体" w:hAnsi="Times New Roman" w:cs="Times New Roman"/>
          <w:sz w:val="24"/>
          <w:szCs w:val="24"/>
        </w:rPr>
        <w:t xml:space="preserve">(002707) </w:t>
      </w:r>
      <w:r w:rsidRPr="001466AF">
        <w:rPr>
          <w:rFonts w:ascii="Times New Roman" w:eastAsia="楷体" w:hAnsi="Times New Roman" w:cs="Times New Roman"/>
          <w:sz w:val="24"/>
          <w:szCs w:val="24"/>
        </w:rPr>
        <w:t>公司资料</w:t>
      </w:r>
      <w:r w:rsidRPr="001466AF">
        <w:rPr>
          <w:rFonts w:ascii="Times New Roman" w:eastAsia="楷体" w:hAnsi="Times New Roman" w:cs="Times New Roman"/>
          <w:sz w:val="24"/>
          <w:szCs w:val="24"/>
        </w:rPr>
        <w:t>_F10_</w:t>
      </w:r>
      <w:r w:rsidRPr="001466AF">
        <w:rPr>
          <w:rFonts w:ascii="Times New Roman" w:eastAsia="楷体" w:hAnsi="Times New Roman" w:cs="Times New Roman"/>
          <w:sz w:val="24"/>
          <w:szCs w:val="24"/>
        </w:rPr>
        <w:t>同花顺金融服务网</w:t>
      </w:r>
      <w:r w:rsidRPr="001466AF">
        <w:rPr>
          <w:rFonts w:ascii="Times New Roman" w:eastAsia="楷体" w:hAnsi="Times New Roman" w:cs="Times New Roman"/>
          <w:sz w:val="24"/>
          <w:szCs w:val="24"/>
        </w:rPr>
        <w:t xml:space="preserve">, </w:t>
      </w:r>
      <w:hyperlink r:id="rId8">
        <w:r w:rsidRPr="001466AF">
          <w:rPr>
            <w:rFonts w:ascii="Times New Roman" w:eastAsia="楷体" w:hAnsi="Times New Roman" w:cs="Times New Roman"/>
            <w:color w:val="0000EE"/>
            <w:sz w:val="24"/>
            <w:szCs w:val="24"/>
            <w:u w:val="single"/>
          </w:rPr>
          <w:t>https://basic.10jqka.com.cn/002707/company.html</w:t>
        </w:r>
      </w:hyperlink>
    </w:p>
    <w:p w14:paraId="387E9F66"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众信旅游：以匠人之心琢旅行新体验</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中国证券报</w:t>
      </w:r>
      <w:r w:rsidRPr="001466AF">
        <w:rPr>
          <w:rFonts w:ascii="Times New Roman" w:eastAsia="楷体" w:hAnsi="Times New Roman" w:cs="Times New Roman"/>
          <w:sz w:val="24"/>
          <w:szCs w:val="24"/>
        </w:rPr>
        <w:t xml:space="preserve">, </w:t>
      </w:r>
      <w:hyperlink r:id="rId9">
        <w:r w:rsidRPr="001466AF">
          <w:rPr>
            <w:rFonts w:ascii="Times New Roman" w:eastAsia="楷体" w:hAnsi="Times New Roman" w:cs="Times New Roman"/>
            <w:color w:val="0000EE"/>
            <w:sz w:val="24"/>
            <w:szCs w:val="24"/>
            <w:u w:val="single"/>
          </w:rPr>
          <w:t>https://www.cs.com.cn/cj2020/202305/t20230506_6342517.html</w:t>
        </w:r>
      </w:hyperlink>
    </w:p>
    <w:p w14:paraId="6CB5EE35"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零售板块众信优游完成</w:t>
      </w:r>
      <w:r w:rsidRPr="001466AF">
        <w:rPr>
          <w:rFonts w:ascii="Times New Roman" w:eastAsia="楷体" w:hAnsi="Times New Roman" w:cs="Times New Roman"/>
          <w:sz w:val="24"/>
          <w:szCs w:val="24"/>
        </w:rPr>
        <w:t>5000</w:t>
      </w:r>
      <w:r w:rsidRPr="001466AF">
        <w:rPr>
          <w:rFonts w:ascii="Times New Roman" w:eastAsia="楷体" w:hAnsi="Times New Roman" w:cs="Times New Roman"/>
          <w:sz w:val="24"/>
          <w:szCs w:val="24"/>
        </w:rPr>
        <w:t>万元</w:t>
      </w:r>
      <w:r w:rsidRPr="001466AF">
        <w:rPr>
          <w:rFonts w:ascii="Times New Roman" w:eastAsia="楷体" w:hAnsi="Times New Roman" w:cs="Times New Roman"/>
          <w:sz w:val="24"/>
          <w:szCs w:val="24"/>
        </w:rPr>
        <w:t>Pre-A</w:t>
      </w:r>
      <w:r w:rsidRPr="001466AF">
        <w:rPr>
          <w:rFonts w:ascii="Times New Roman" w:eastAsia="楷体" w:hAnsi="Times New Roman" w:cs="Times New Roman"/>
          <w:sz w:val="24"/>
          <w:szCs w:val="24"/>
        </w:rPr>
        <w:t>轮融资</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证券时报</w:t>
      </w:r>
      <w:r w:rsidRPr="001466AF">
        <w:rPr>
          <w:rFonts w:ascii="Times New Roman" w:eastAsia="楷体" w:hAnsi="Times New Roman" w:cs="Times New Roman"/>
          <w:sz w:val="24"/>
          <w:szCs w:val="24"/>
        </w:rPr>
        <w:t xml:space="preserve">, </w:t>
      </w:r>
      <w:hyperlink r:id="rId10">
        <w:r w:rsidRPr="001466AF">
          <w:rPr>
            <w:rFonts w:ascii="Times New Roman" w:eastAsia="楷体" w:hAnsi="Times New Roman" w:cs="Times New Roman"/>
            <w:color w:val="0000EE"/>
            <w:sz w:val="24"/>
            <w:szCs w:val="24"/>
            <w:u w:val="single"/>
          </w:rPr>
          <w:t>https://www.stcn.com/article/detail/1202077.html?u_atoken=ca4cc9cb542144008dfeef4c0201f4e3&amp;u_asig=ffbfd</w:t>
        </w:r>
      </w:hyperlink>
    </w:p>
    <w:p w14:paraId="1A806583"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PE/VC</w:t>
      </w:r>
      <w:r w:rsidRPr="001466AF">
        <w:rPr>
          <w:rFonts w:ascii="Times New Roman" w:eastAsia="楷体" w:hAnsi="Times New Roman" w:cs="Times New Roman"/>
          <w:sz w:val="24"/>
          <w:szCs w:val="24"/>
        </w:rPr>
        <w:t>：北京众信优游国际旅行社有限公司完成</w:t>
      </w:r>
      <w:r w:rsidRPr="001466AF">
        <w:rPr>
          <w:rFonts w:ascii="Times New Roman" w:eastAsia="楷体" w:hAnsi="Times New Roman" w:cs="Times New Roman"/>
          <w:sz w:val="24"/>
          <w:szCs w:val="24"/>
        </w:rPr>
        <w:t>Pre-A</w:t>
      </w:r>
      <w:r w:rsidRPr="001466AF">
        <w:rPr>
          <w:rFonts w:ascii="Times New Roman" w:eastAsia="楷体" w:hAnsi="Times New Roman" w:cs="Times New Roman"/>
          <w:sz w:val="24"/>
          <w:szCs w:val="24"/>
        </w:rPr>
        <w:t>轮融资</w:t>
      </w:r>
      <w:r w:rsidRPr="001466AF">
        <w:rPr>
          <w:rFonts w:ascii="Times New Roman" w:eastAsia="楷体" w:hAnsi="Times New Roman" w:cs="Times New Roman"/>
          <w:sz w:val="24"/>
          <w:szCs w:val="24"/>
        </w:rPr>
        <w:t>5000</w:t>
      </w:r>
      <w:r w:rsidRPr="001466AF">
        <w:rPr>
          <w:rFonts w:ascii="Times New Roman" w:eastAsia="楷体" w:hAnsi="Times New Roman" w:cs="Times New Roman"/>
          <w:sz w:val="24"/>
          <w:szCs w:val="24"/>
        </w:rPr>
        <w:t>万人民币</w:t>
      </w:r>
      <w:r w:rsidRPr="001466AF">
        <w:rPr>
          <w:rFonts w:ascii="Times New Roman" w:eastAsia="楷体" w:hAnsi="Times New Roman" w:cs="Times New Roman"/>
          <w:sz w:val="24"/>
          <w:szCs w:val="24"/>
        </w:rPr>
        <w:t xml:space="preserve">, </w:t>
      </w:r>
      <w:hyperlink r:id="rId11">
        <w:r w:rsidRPr="001466AF">
          <w:rPr>
            <w:rFonts w:ascii="Times New Roman" w:eastAsia="楷体" w:hAnsi="Times New Roman" w:cs="Times New Roman"/>
            <w:color w:val="0000EE"/>
            <w:sz w:val="24"/>
            <w:szCs w:val="24"/>
            <w:u w:val="single"/>
          </w:rPr>
          <w:t>https://b.qixin.com/detail/4139</w:t>
        </w:r>
      </w:hyperlink>
    </w:p>
    <w:p w14:paraId="4AC3089D"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众信旅游集团零售板块</w:t>
      </w:r>
      <w:r w:rsidRPr="001466AF">
        <w:rPr>
          <w:rFonts w:ascii="Times New Roman" w:eastAsia="楷体" w:hAnsi="Times New Roman" w:cs="Times New Roman"/>
          <w:sz w:val="24"/>
          <w:szCs w:val="24"/>
        </w:rPr>
        <w:t>“</w:t>
      </w:r>
      <w:r w:rsidRPr="001466AF">
        <w:rPr>
          <w:rFonts w:ascii="Times New Roman" w:eastAsia="楷体" w:hAnsi="Times New Roman" w:cs="Times New Roman"/>
          <w:sz w:val="24"/>
          <w:szCs w:val="24"/>
        </w:rPr>
        <w:t>众信优游</w:t>
      </w:r>
      <w:r w:rsidRPr="001466AF">
        <w:rPr>
          <w:rFonts w:ascii="Times New Roman" w:eastAsia="楷体" w:hAnsi="Times New Roman" w:cs="Times New Roman"/>
          <w:sz w:val="24"/>
          <w:szCs w:val="24"/>
        </w:rPr>
        <w:t>”</w:t>
      </w:r>
      <w:r w:rsidRPr="001466AF">
        <w:rPr>
          <w:rFonts w:ascii="Times New Roman" w:eastAsia="楷体" w:hAnsi="Times New Roman" w:cs="Times New Roman"/>
          <w:sz w:val="24"/>
          <w:szCs w:val="24"/>
        </w:rPr>
        <w:t>获得</w:t>
      </w:r>
      <w:r w:rsidRPr="001466AF">
        <w:rPr>
          <w:rFonts w:ascii="Times New Roman" w:eastAsia="楷体" w:hAnsi="Times New Roman" w:cs="Times New Roman"/>
          <w:sz w:val="24"/>
          <w:szCs w:val="24"/>
        </w:rPr>
        <w:t>Pre-A</w:t>
      </w:r>
      <w:r w:rsidRPr="001466AF">
        <w:rPr>
          <w:rFonts w:ascii="Times New Roman" w:eastAsia="楷体" w:hAnsi="Times New Roman" w:cs="Times New Roman"/>
          <w:sz w:val="24"/>
          <w:szCs w:val="24"/>
        </w:rPr>
        <w:t>轮融资</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新京报</w:t>
      </w:r>
      <w:r w:rsidRPr="001466AF">
        <w:rPr>
          <w:rFonts w:ascii="Times New Roman" w:eastAsia="楷体" w:hAnsi="Times New Roman" w:cs="Times New Roman"/>
          <w:sz w:val="24"/>
          <w:szCs w:val="24"/>
        </w:rPr>
        <w:t xml:space="preserve">, </w:t>
      </w:r>
      <w:hyperlink r:id="rId12">
        <w:r w:rsidRPr="001466AF">
          <w:rPr>
            <w:rFonts w:ascii="Times New Roman" w:eastAsia="楷体" w:hAnsi="Times New Roman" w:cs="Times New Roman"/>
            <w:color w:val="0000EE"/>
            <w:sz w:val="24"/>
            <w:szCs w:val="24"/>
            <w:u w:val="single"/>
          </w:rPr>
          <w:t>https://m.bjnews.com.cn/detail/1715430664168359.html</w:t>
        </w:r>
      </w:hyperlink>
    </w:p>
    <w:p w14:paraId="372E4774"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众信优游完成</w:t>
      </w:r>
      <w:r w:rsidRPr="001466AF">
        <w:rPr>
          <w:rFonts w:ascii="Times New Roman" w:eastAsia="楷体" w:hAnsi="Times New Roman" w:cs="Times New Roman"/>
          <w:sz w:val="24"/>
          <w:szCs w:val="24"/>
        </w:rPr>
        <w:t>5000</w:t>
      </w:r>
      <w:r w:rsidRPr="001466AF">
        <w:rPr>
          <w:rFonts w:ascii="Times New Roman" w:eastAsia="楷体" w:hAnsi="Times New Roman" w:cs="Times New Roman"/>
          <w:sz w:val="24"/>
          <w:szCs w:val="24"/>
        </w:rPr>
        <w:t>万元</w:t>
      </w:r>
      <w:r w:rsidRPr="001466AF">
        <w:rPr>
          <w:rFonts w:ascii="Times New Roman" w:eastAsia="楷体" w:hAnsi="Times New Roman" w:cs="Times New Roman"/>
          <w:sz w:val="24"/>
          <w:szCs w:val="24"/>
        </w:rPr>
        <w:t>Pre-A</w:t>
      </w:r>
      <w:r w:rsidRPr="001466AF">
        <w:rPr>
          <w:rFonts w:ascii="Times New Roman" w:eastAsia="楷体" w:hAnsi="Times New Roman" w:cs="Times New Roman"/>
          <w:sz w:val="24"/>
          <w:szCs w:val="24"/>
        </w:rPr>
        <w:t>轮融资，加速数智化系统平台建设</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财经</w:t>
      </w:r>
      <w:r w:rsidRPr="001466AF">
        <w:rPr>
          <w:rFonts w:ascii="Times New Roman" w:eastAsia="楷体" w:hAnsi="Times New Roman" w:cs="Times New Roman"/>
          <w:sz w:val="24"/>
          <w:szCs w:val="24"/>
        </w:rPr>
        <w:t xml:space="preserve">, </w:t>
      </w:r>
      <w:hyperlink r:id="rId13">
        <w:r w:rsidRPr="001466AF">
          <w:rPr>
            <w:rFonts w:ascii="Times New Roman" w:eastAsia="楷体" w:hAnsi="Times New Roman" w:cs="Times New Roman"/>
            <w:color w:val="0000EE"/>
            <w:sz w:val="24"/>
            <w:szCs w:val="24"/>
            <w:u w:val="single"/>
          </w:rPr>
          <w:t>https://finance.ifeng.com/c/8ZV2WzeeQML</w:t>
        </w:r>
      </w:hyperlink>
    </w:p>
    <w:p w14:paraId="0577ED82"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阿里旅投拟认缴众信优游</w:t>
      </w:r>
      <w:r w:rsidRPr="001466AF">
        <w:rPr>
          <w:rFonts w:ascii="Times New Roman" w:eastAsia="楷体" w:hAnsi="Times New Roman" w:cs="Times New Roman"/>
          <w:sz w:val="24"/>
          <w:szCs w:val="24"/>
        </w:rPr>
        <w:t>20%</w:t>
      </w:r>
      <w:r w:rsidRPr="001466AF">
        <w:rPr>
          <w:rFonts w:ascii="Times New Roman" w:eastAsia="楷体" w:hAnsi="Times New Roman" w:cs="Times New Roman"/>
          <w:sz w:val="24"/>
          <w:szCs w:val="24"/>
        </w:rPr>
        <w:t>股权</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财联社</w:t>
      </w:r>
      <w:r w:rsidRPr="001466AF">
        <w:rPr>
          <w:rFonts w:ascii="Times New Roman" w:eastAsia="楷体" w:hAnsi="Times New Roman" w:cs="Times New Roman"/>
          <w:sz w:val="24"/>
          <w:szCs w:val="24"/>
        </w:rPr>
        <w:t xml:space="preserve">, </w:t>
      </w:r>
      <w:hyperlink r:id="rId14">
        <w:r w:rsidRPr="001466AF">
          <w:rPr>
            <w:rFonts w:ascii="Times New Roman" w:eastAsia="楷体" w:hAnsi="Times New Roman" w:cs="Times New Roman"/>
            <w:color w:val="0000EE"/>
            <w:sz w:val="24"/>
            <w:szCs w:val="24"/>
            <w:u w:val="single"/>
          </w:rPr>
          <w:t>https://www.cls.cn/detail/2225864</w:t>
        </w:r>
      </w:hyperlink>
    </w:p>
    <w:p w14:paraId="64DF48D3"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众信旅游集团股份有限公司关于控股子公司增资及公司放弃优先权暨关联交易的公告</w:t>
      </w:r>
      <w:r w:rsidRPr="001466AF">
        <w:rPr>
          <w:rFonts w:ascii="Times New Roman" w:eastAsia="楷体" w:hAnsi="Times New Roman" w:cs="Times New Roman"/>
          <w:sz w:val="24"/>
          <w:szCs w:val="24"/>
        </w:rPr>
        <w:t xml:space="preserve">, </w:t>
      </w:r>
      <w:hyperlink r:id="rId15">
        <w:r w:rsidRPr="001466AF">
          <w:rPr>
            <w:rFonts w:ascii="Times New Roman" w:eastAsia="楷体" w:hAnsi="Times New Roman" w:cs="Times New Roman"/>
            <w:color w:val="0000EE"/>
            <w:sz w:val="24"/>
            <w:szCs w:val="24"/>
            <w:u w:val="single"/>
          </w:rPr>
          <w:t>http://static.cninfo.com.cn/finalpage/2025-12-11/1224866017.PDF</w:t>
        </w:r>
      </w:hyperlink>
    </w:p>
    <w:p w14:paraId="64F9B41F"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众信旅游</w:t>
      </w:r>
      <w:r w:rsidRPr="001466AF">
        <w:rPr>
          <w:rFonts w:ascii="Times New Roman" w:eastAsia="楷体" w:hAnsi="Times New Roman" w:cs="Times New Roman"/>
          <w:sz w:val="24"/>
          <w:szCs w:val="24"/>
        </w:rPr>
        <w:t>(002707.SZ)</w:t>
      </w:r>
      <w:r w:rsidRPr="001466AF">
        <w:rPr>
          <w:rFonts w:ascii="Times New Roman" w:eastAsia="楷体" w:hAnsi="Times New Roman" w:cs="Times New Roman"/>
          <w:sz w:val="24"/>
          <w:szCs w:val="24"/>
        </w:rPr>
        <w:t>研究报告</w:t>
      </w:r>
      <w:r w:rsidRPr="001466AF">
        <w:rPr>
          <w:rFonts w:ascii="Times New Roman" w:eastAsia="楷体" w:hAnsi="Times New Roman" w:cs="Times New Roman"/>
          <w:sz w:val="24"/>
          <w:szCs w:val="24"/>
        </w:rPr>
        <w:t>-PC_HSF10</w:t>
      </w:r>
      <w:r w:rsidRPr="001466AF">
        <w:rPr>
          <w:rFonts w:ascii="Times New Roman" w:eastAsia="楷体" w:hAnsi="Times New Roman" w:cs="Times New Roman"/>
          <w:sz w:val="24"/>
          <w:szCs w:val="24"/>
        </w:rPr>
        <w:t>资料</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东方财富</w:t>
      </w:r>
      <w:r w:rsidRPr="001466AF">
        <w:rPr>
          <w:rFonts w:ascii="Times New Roman" w:eastAsia="楷体" w:hAnsi="Times New Roman" w:cs="Times New Roman"/>
          <w:sz w:val="24"/>
          <w:szCs w:val="24"/>
        </w:rPr>
        <w:t xml:space="preserve">, </w:t>
      </w:r>
      <w:hyperlink r:id="rId16">
        <w:r w:rsidRPr="001466AF">
          <w:rPr>
            <w:rFonts w:ascii="Times New Roman" w:eastAsia="楷体" w:hAnsi="Times New Roman" w:cs="Times New Roman"/>
            <w:color w:val="0000EE"/>
            <w:sz w:val="24"/>
            <w:szCs w:val="24"/>
            <w:u w:val="single"/>
          </w:rPr>
          <w:t>https://emweb.eastmoney.com/PC_HSF10/ResearchReport/Index?type=web&amp;code=SZ002707</w:t>
        </w:r>
      </w:hyperlink>
    </w:p>
    <w:p w14:paraId="5A7FF190"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众信优游是做线下连锁和加盟模式的，阿里拿合资公司杭州阿信的股权作价注入</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东方财富</w:t>
      </w:r>
      <w:r w:rsidRPr="001466AF">
        <w:rPr>
          <w:rFonts w:ascii="Times New Roman" w:eastAsia="楷体" w:hAnsi="Times New Roman" w:cs="Times New Roman"/>
          <w:sz w:val="24"/>
          <w:szCs w:val="24"/>
        </w:rPr>
        <w:t xml:space="preserve">, </w:t>
      </w:r>
      <w:hyperlink r:id="rId17">
        <w:r w:rsidRPr="001466AF">
          <w:rPr>
            <w:rFonts w:ascii="Times New Roman" w:eastAsia="楷体" w:hAnsi="Times New Roman" w:cs="Times New Roman"/>
            <w:color w:val="0000EE"/>
            <w:sz w:val="24"/>
            <w:szCs w:val="24"/>
            <w:u w:val="single"/>
          </w:rPr>
          <w:t>https://emcreative.eastmoney.com/app_fortune/article/index.html?artCode=20251210204309833285760&amp;postId=1637221120</w:t>
        </w:r>
      </w:hyperlink>
    </w:p>
    <w:p w14:paraId="7962F527"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众信旅游股票</w:t>
      </w:r>
      <w:r w:rsidRPr="001466AF">
        <w:rPr>
          <w:rFonts w:ascii="Times New Roman" w:eastAsia="楷体" w:hAnsi="Times New Roman" w:cs="Times New Roman"/>
          <w:sz w:val="24"/>
          <w:szCs w:val="24"/>
        </w:rPr>
        <w:t>_</w:t>
      </w:r>
      <w:r w:rsidRPr="001466AF">
        <w:rPr>
          <w:rFonts w:ascii="Times New Roman" w:eastAsia="楷体" w:hAnsi="Times New Roman" w:cs="Times New Roman"/>
          <w:sz w:val="24"/>
          <w:szCs w:val="24"/>
        </w:rPr>
        <w:t>数据</w:t>
      </w:r>
      <w:r w:rsidRPr="001466AF">
        <w:rPr>
          <w:rFonts w:ascii="Times New Roman" w:eastAsia="楷体" w:hAnsi="Times New Roman" w:cs="Times New Roman"/>
          <w:sz w:val="24"/>
          <w:szCs w:val="24"/>
        </w:rPr>
        <w:t>_</w:t>
      </w:r>
      <w:r w:rsidRPr="001466AF">
        <w:rPr>
          <w:rFonts w:ascii="Times New Roman" w:eastAsia="楷体" w:hAnsi="Times New Roman" w:cs="Times New Roman"/>
          <w:sz w:val="24"/>
          <w:szCs w:val="24"/>
        </w:rPr>
        <w:t>资料</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东方财富网</w:t>
      </w:r>
      <w:r w:rsidRPr="001466AF">
        <w:rPr>
          <w:rFonts w:ascii="Times New Roman" w:eastAsia="楷体" w:hAnsi="Times New Roman" w:cs="Times New Roman"/>
          <w:sz w:val="24"/>
          <w:szCs w:val="24"/>
        </w:rPr>
        <w:t xml:space="preserve">, </w:t>
      </w:r>
      <w:hyperlink r:id="rId18">
        <w:r w:rsidRPr="001466AF">
          <w:rPr>
            <w:rFonts w:ascii="Times New Roman" w:eastAsia="楷体" w:hAnsi="Times New Roman" w:cs="Times New Roman"/>
            <w:color w:val="0000EE"/>
            <w:sz w:val="24"/>
            <w:szCs w:val="24"/>
            <w:u w:val="single"/>
          </w:rPr>
          <w:t>https://data.eastmoney.com/stockdata/002707.html</w:t>
        </w:r>
      </w:hyperlink>
    </w:p>
    <w:p w14:paraId="6463E32F"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旗下零售品牌众信优游门店数量已超过</w:t>
      </w:r>
      <w:r w:rsidRPr="001466AF">
        <w:rPr>
          <w:rFonts w:ascii="Times New Roman" w:eastAsia="楷体" w:hAnsi="Times New Roman" w:cs="Times New Roman"/>
          <w:sz w:val="24"/>
          <w:szCs w:val="24"/>
        </w:rPr>
        <w:t>2500</w:t>
      </w:r>
      <w:r w:rsidRPr="001466AF">
        <w:rPr>
          <w:rFonts w:ascii="Times New Roman" w:eastAsia="楷体" w:hAnsi="Times New Roman" w:cs="Times New Roman"/>
          <w:sz w:val="24"/>
          <w:szCs w:val="24"/>
        </w:rPr>
        <w:t>家</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东方财富</w:t>
      </w:r>
      <w:r w:rsidRPr="001466AF">
        <w:rPr>
          <w:rFonts w:ascii="Times New Roman" w:eastAsia="楷体" w:hAnsi="Times New Roman" w:cs="Times New Roman"/>
          <w:sz w:val="24"/>
          <w:szCs w:val="24"/>
        </w:rPr>
        <w:t xml:space="preserve">, </w:t>
      </w:r>
      <w:hyperlink r:id="rId19">
        <w:r w:rsidRPr="001466AF">
          <w:rPr>
            <w:rFonts w:ascii="Times New Roman" w:eastAsia="楷体" w:hAnsi="Times New Roman" w:cs="Times New Roman"/>
            <w:color w:val="0000EE"/>
            <w:sz w:val="24"/>
            <w:szCs w:val="24"/>
            <w:u w:val="single"/>
          </w:rPr>
          <w:t>https://wap.eastmoney.com/a/202512123590228962.html</w:t>
        </w:r>
      </w:hyperlink>
    </w:p>
    <w:p w14:paraId="670F7264"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旗下零售品牌众信优游门店数量已超过</w:t>
      </w:r>
      <w:r w:rsidRPr="001466AF">
        <w:rPr>
          <w:rFonts w:ascii="Times New Roman" w:eastAsia="楷体" w:hAnsi="Times New Roman" w:cs="Times New Roman"/>
          <w:sz w:val="24"/>
          <w:szCs w:val="24"/>
        </w:rPr>
        <w:t>2500</w:t>
      </w:r>
      <w:r w:rsidRPr="001466AF">
        <w:rPr>
          <w:rFonts w:ascii="Times New Roman" w:eastAsia="楷体" w:hAnsi="Times New Roman" w:cs="Times New Roman"/>
          <w:sz w:val="24"/>
          <w:szCs w:val="24"/>
        </w:rPr>
        <w:t>家</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证券时报</w:t>
      </w:r>
      <w:r w:rsidRPr="001466AF">
        <w:rPr>
          <w:rFonts w:ascii="Times New Roman" w:eastAsia="楷体" w:hAnsi="Times New Roman" w:cs="Times New Roman"/>
          <w:sz w:val="24"/>
          <w:szCs w:val="24"/>
        </w:rPr>
        <w:t xml:space="preserve">, </w:t>
      </w:r>
      <w:hyperlink r:id="rId20">
        <w:r w:rsidRPr="001466AF">
          <w:rPr>
            <w:rFonts w:ascii="Times New Roman" w:eastAsia="楷体" w:hAnsi="Times New Roman" w:cs="Times New Roman"/>
            <w:color w:val="0000EE"/>
            <w:sz w:val="24"/>
            <w:szCs w:val="24"/>
            <w:u w:val="single"/>
          </w:rPr>
          <w:t>https://www.stcn.com/article/detail/3537930.html?u_atoken=3d172ff0e4741035b391c1f18</w:t>
        </w:r>
        <w:r w:rsidRPr="001466AF">
          <w:rPr>
            <w:rFonts w:ascii="Times New Roman" w:eastAsia="楷体" w:hAnsi="Times New Roman" w:cs="Times New Roman"/>
            <w:color w:val="0000EE"/>
            <w:sz w:val="24"/>
            <w:szCs w:val="24"/>
            <w:u w:val="single"/>
          </w:rPr>
          <w:lastRenderedPageBreak/>
          <w:t>3f1edcc&amp;u_asig=ffbfd</w:t>
        </w:r>
      </w:hyperlink>
    </w:p>
    <w:p w14:paraId="56A44AE1"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中视实业集团与众信旅游集团众信优游达成合作</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中华网生活</w:t>
      </w:r>
      <w:r w:rsidRPr="001466AF">
        <w:rPr>
          <w:rFonts w:ascii="Times New Roman" w:eastAsia="楷体" w:hAnsi="Times New Roman" w:cs="Times New Roman"/>
          <w:sz w:val="24"/>
          <w:szCs w:val="24"/>
        </w:rPr>
        <w:t xml:space="preserve">, </w:t>
      </w:r>
      <w:hyperlink r:id="rId21">
        <w:r w:rsidRPr="001466AF">
          <w:rPr>
            <w:rFonts w:ascii="Times New Roman" w:eastAsia="楷体" w:hAnsi="Times New Roman" w:cs="Times New Roman"/>
            <w:color w:val="0000EE"/>
            <w:sz w:val="24"/>
            <w:szCs w:val="24"/>
            <w:u w:val="single"/>
          </w:rPr>
          <w:t>https://life.china.com/2026-06/01/content_584570.html</w:t>
        </w:r>
      </w:hyperlink>
    </w:p>
    <w:p w14:paraId="77D990CC"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众信优游与中视实业集团达成深度合作</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品橙旅游</w:t>
      </w:r>
      <w:r w:rsidRPr="001466AF">
        <w:rPr>
          <w:rFonts w:ascii="Times New Roman" w:eastAsia="楷体" w:hAnsi="Times New Roman" w:cs="Times New Roman"/>
          <w:sz w:val="24"/>
          <w:szCs w:val="24"/>
        </w:rPr>
        <w:t xml:space="preserve">, </w:t>
      </w:r>
      <w:hyperlink r:id="rId22">
        <w:r w:rsidRPr="001466AF">
          <w:rPr>
            <w:rFonts w:ascii="Times New Roman" w:eastAsia="楷体" w:hAnsi="Times New Roman" w:cs="Times New Roman"/>
            <w:color w:val="0000EE"/>
            <w:sz w:val="24"/>
            <w:szCs w:val="24"/>
            <w:u w:val="single"/>
          </w:rPr>
          <w:t>http://www.pinchain.com/article/347078</w:t>
        </w:r>
      </w:hyperlink>
    </w:p>
    <w:p w14:paraId="7094D3FF"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众信旅游</w:t>
      </w:r>
      <w:r w:rsidRPr="001466AF">
        <w:rPr>
          <w:rFonts w:ascii="Times New Roman" w:eastAsia="楷体" w:hAnsi="Times New Roman" w:cs="Times New Roman"/>
          <w:sz w:val="24"/>
          <w:szCs w:val="24"/>
        </w:rPr>
        <w:t xml:space="preserve">, </w:t>
      </w:r>
      <w:hyperlink r:id="rId23">
        <w:r w:rsidRPr="001466AF">
          <w:rPr>
            <w:rFonts w:ascii="Times New Roman" w:eastAsia="楷体" w:hAnsi="Times New Roman" w:cs="Times New Roman"/>
            <w:color w:val="0000EE"/>
            <w:sz w:val="24"/>
            <w:szCs w:val="24"/>
            <w:u w:val="single"/>
          </w:rPr>
          <w:t>https://www.utourworld.com/</w:t>
        </w:r>
      </w:hyperlink>
    </w:p>
    <w:p w14:paraId="1895E170"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深度报告：与阿里合作重塑旅游</w:t>
      </w:r>
      <w:r w:rsidRPr="001466AF">
        <w:rPr>
          <w:rFonts w:ascii="Times New Roman" w:eastAsia="楷体" w:hAnsi="Times New Roman" w:cs="Times New Roman"/>
          <w:sz w:val="24"/>
          <w:szCs w:val="24"/>
        </w:rPr>
        <w:t>B2B</w:t>
      </w:r>
      <w:r w:rsidRPr="001466AF">
        <w:rPr>
          <w:rFonts w:ascii="Times New Roman" w:eastAsia="楷体" w:hAnsi="Times New Roman" w:cs="Times New Roman"/>
          <w:sz w:val="24"/>
          <w:szCs w:val="24"/>
        </w:rPr>
        <w:t>生态，公司发展拟迎二次腾飞【安信商社刘文正】</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新浪财经</w:t>
      </w:r>
      <w:r w:rsidRPr="001466AF">
        <w:rPr>
          <w:rFonts w:ascii="Times New Roman" w:eastAsia="楷体" w:hAnsi="Times New Roman" w:cs="Times New Roman"/>
          <w:sz w:val="24"/>
          <w:szCs w:val="24"/>
        </w:rPr>
        <w:t xml:space="preserve">, </w:t>
      </w:r>
      <w:hyperlink r:id="rId24">
        <w:r w:rsidRPr="001466AF">
          <w:rPr>
            <w:rFonts w:ascii="Times New Roman" w:eastAsia="楷体" w:hAnsi="Times New Roman" w:cs="Times New Roman"/>
            <w:color w:val="0000EE"/>
            <w:sz w:val="24"/>
            <w:szCs w:val="24"/>
            <w:u w:val="single"/>
          </w:rPr>
          <w:t>https://finance.sina.cn/2020-10-15/detail-iiznctkc5780545.d.html?vt=4</w:t>
        </w:r>
      </w:hyperlink>
    </w:p>
    <w:p w14:paraId="48F64CA5"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大佬再出手！股权转让愈演愈烈，资本运作加快</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中国基金报</w:t>
      </w:r>
      <w:r w:rsidRPr="001466AF">
        <w:rPr>
          <w:rFonts w:ascii="Times New Roman" w:eastAsia="楷体" w:hAnsi="Times New Roman" w:cs="Times New Roman"/>
          <w:sz w:val="24"/>
          <w:szCs w:val="24"/>
        </w:rPr>
        <w:t xml:space="preserve">, </w:t>
      </w:r>
      <w:hyperlink r:id="rId25">
        <w:r w:rsidRPr="001466AF">
          <w:rPr>
            <w:rFonts w:ascii="Times New Roman" w:eastAsia="楷体" w:hAnsi="Times New Roman" w:cs="Times New Roman"/>
            <w:color w:val="0000EE"/>
            <w:sz w:val="24"/>
            <w:szCs w:val="24"/>
            <w:u w:val="single"/>
          </w:rPr>
          <w:t>https://www.chnfund.com/article/AR2021120920290014746124</w:t>
        </w:r>
      </w:hyperlink>
    </w:p>
    <w:p w14:paraId="2BE7304E"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众信旅游集团股份有限公司</w:t>
      </w:r>
      <w:r w:rsidRPr="001466AF">
        <w:rPr>
          <w:rFonts w:ascii="Times New Roman" w:eastAsia="楷体" w:hAnsi="Times New Roman" w:cs="Times New Roman"/>
          <w:sz w:val="24"/>
          <w:szCs w:val="24"/>
        </w:rPr>
        <w:t xml:space="preserve">2025 </w:t>
      </w:r>
      <w:r w:rsidRPr="001466AF">
        <w:rPr>
          <w:rFonts w:ascii="Times New Roman" w:eastAsia="楷体" w:hAnsi="Times New Roman" w:cs="Times New Roman"/>
          <w:sz w:val="24"/>
          <w:szCs w:val="24"/>
        </w:rPr>
        <w:t>年年度报告</w:t>
      </w:r>
      <w:r w:rsidRPr="001466AF">
        <w:rPr>
          <w:rFonts w:ascii="Times New Roman" w:eastAsia="楷体" w:hAnsi="Times New Roman" w:cs="Times New Roman"/>
          <w:sz w:val="24"/>
          <w:szCs w:val="24"/>
        </w:rPr>
        <w:t xml:space="preserve">, </w:t>
      </w:r>
      <w:hyperlink r:id="rId26">
        <w:r w:rsidRPr="001466AF">
          <w:rPr>
            <w:rFonts w:ascii="Times New Roman" w:eastAsia="楷体" w:hAnsi="Times New Roman" w:cs="Times New Roman"/>
            <w:color w:val="0000EE"/>
            <w:sz w:val="24"/>
            <w:szCs w:val="24"/>
            <w:u w:val="single"/>
          </w:rPr>
          <w:t>https://disc.static.szse.cn/disc/disk03/finalpage/2026-04-27/6c2d9eee-3f98-4044-bd10-7892fa2b7448.PDF</w:t>
        </w:r>
      </w:hyperlink>
    </w:p>
    <w:p w14:paraId="5F34FC6C"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湖北众信优游国际旅行社有限公司</w:t>
      </w:r>
      <w:r w:rsidRPr="001466AF">
        <w:rPr>
          <w:rFonts w:ascii="Times New Roman" w:eastAsia="楷体" w:hAnsi="Times New Roman" w:cs="Times New Roman"/>
          <w:sz w:val="24"/>
          <w:szCs w:val="24"/>
        </w:rPr>
        <w:t>-</w:t>
      </w:r>
      <w:r w:rsidRPr="001466AF">
        <w:rPr>
          <w:rFonts w:ascii="Times New Roman" w:eastAsia="楷体" w:hAnsi="Times New Roman" w:cs="Times New Roman"/>
          <w:sz w:val="24"/>
          <w:szCs w:val="24"/>
        </w:rPr>
        <w:t>畅享荆楚风情，开启全球精彩之旅</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开元旅游</w:t>
      </w:r>
      <w:r w:rsidRPr="001466AF">
        <w:rPr>
          <w:rFonts w:ascii="Times New Roman" w:eastAsia="楷体" w:hAnsi="Times New Roman" w:cs="Times New Roman"/>
          <w:sz w:val="24"/>
          <w:szCs w:val="24"/>
        </w:rPr>
        <w:t xml:space="preserve">, </w:t>
      </w:r>
      <w:hyperlink r:id="rId27">
        <w:r w:rsidRPr="001466AF">
          <w:rPr>
            <w:rFonts w:ascii="Times New Roman" w:eastAsia="楷体" w:hAnsi="Times New Roman" w:cs="Times New Roman"/>
            <w:color w:val="0000EE"/>
            <w:sz w:val="24"/>
            <w:szCs w:val="24"/>
            <w:u w:val="single"/>
          </w:rPr>
          <w:t>https://www.kaytrip.com/partners_detail_1117.html</w:t>
        </w:r>
      </w:hyperlink>
    </w:p>
    <w:p w14:paraId="0EC49E25"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众信旅游网介绍</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途风</w:t>
      </w:r>
      <w:r w:rsidRPr="001466AF">
        <w:rPr>
          <w:rFonts w:ascii="Times New Roman" w:eastAsia="楷体" w:hAnsi="Times New Roman" w:cs="Times New Roman"/>
          <w:sz w:val="24"/>
          <w:szCs w:val="24"/>
        </w:rPr>
        <w:t xml:space="preserve">, </w:t>
      </w:r>
      <w:hyperlink r:id="rId28">
        <w:r w:rsidRPr="001466AF">
          <w:rPr>
            <w:rFonts w:ascii="Times New Roman" w:eastAsia="楷体" w:hAnsi="Times New Roman" w:cs="Times New Roman"/>
            <w:color w:val="0000EE"/>
            <w:sz w:val="24"/>
            <w:szCs w:val="24"/>
            <w:u w:val="single"/>
          </w:rPr>
          <w:t>https://cn.toursforfun.com/default/nid-19254.html</w:t>
        </w:r>
      </w:hyperlink>
    </w:p>
    <w:p w14:paraId="27F39BED"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COTTM</w:t>
      </w:r>
      <w:r w:rsidRPr="001466AF">
        <w:rPr>
          <w:rFonts w:ascii="Times New Roman" w:eastAsia="楷体" w:hAnsi="Times New Roman" w:cs="Times New Roman"/>
          <w:sz w:val="24"/>
          <w:szCs w:val="24"/>
        </w:rPr>
        <w:t>会议</w:t>
      </w:r>
      <w:r w:rsidRPr="001466AF">
        <w:rPr>
          <w:rFonts w:ascii="Times New Roman" w:eastAsia="楷体" w:hAnsi="Times New Roman" w:cs="Times New Roman"/>
          <w:sz w:val="24"/>
          <w:szCs w:val="24"/>
        </w:rPr>
        <w:t xml:space="preserve"> </w:t>
      </w:r>
      <w:r w:rsidRPr="001466AF">
        <w:rPr>
          <w:rFonts w:ascii="Times New Roman" w:eastAsia="楷体" w:hAnsi="Times New Roman" w:cs="Times New Roman"/>
          <w:sz w:val="24"/>
          <w:szCs w:val="24"/>
        </w:rPr>
        <w:t>中国旅游零售领域的发展和机遇</w:t>
      </w:r>
      <w:r w:rsidRPr="001466AF">
        <w:rPr>
          <w:rFonts w:ascii="Times New Roman" w:eastAsia="楷体" w:hAnsi="Times New Roman" w:cs="Times New Roman"/>
          <w:sz w:val="24"/>
          <w:szCs w:val="24"/>
        </w:rPr>
        <w:t>——</w:t>
      </w:r>
      <w:r w:rsidRPr="001466AF">
        <w:rPr>
          <w:rFonts w:ascii="Times New Roman" w:eastAsia="楷体" w:hAnsi="Times New Roman" w:cs="Times New Roman"/>
          <w:sz w:val="24"/>
          <w:szCs w:val="24"/>
        </w:rPr>
        <w:t>众信旅游集团副总裁</w:t>
      </w:r>
      <w:r w:rsidRPr="001466AF">
        <w:rPr>
          <w:rFonts w:ascii="Times New Roman" w:eastAsia="楷体" w:hAnsi="Times New Roman" w:cs="Times New Roman"/>
          <w:sz w:val="24"/>
          <w:szCs w:val="24"/>
        </w:rPr>
        <w:t>&amp;</w:t>
      </w:r>
      <w:r w:rsidRPr="001466AF">
        <w:rPr>
          <w:rFonts w:ascii="Times New Roman" w:eastAsia="楷体" w:hAnsi="Times New Roman" w:cs="Times New Roman"/>
          <w:sz w:val="24"/>
          <w:szCs w:val="24"/>
        </w:rPr>
        <w:t>众信旅游零售公司众信优游总经理曹建</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中国出境旅游交易会</w:t>
      </w:r>
      <w:r w:rsidRPr="001466AF">
        <w:rPr>
          <w:rFonts w:ascii="Times New Roman" w:eastAsia="楷体" w:hAnsi="Times New Roman" w:cs="Times New Roman"/>
          <w:sz w:val="24"/>
          <w:szCs w:val="24"/>
        </w:rPr>
        <w:t xml:space="preserve">, </w:t>
      </w:r>
      <w:hyperlink r:id="rId29">
        <w:r w:rsidRPr="001466AF">
          <w:rPr>
            <w:rFonts w:ascii="Times New Roman" w:eastAsia="楷体" w:hAnsi="Times New Roman" w:cs="Times New Roman"/>
            <w:color w:val="0000EE"/>
            <w:sz w:val="24"/>
            <w:szCs w:val="24"/>
            <w:u w:val="single"/>
          </w:rPr>
          <w:t>https://www.cottm.cn/cottm%E4%BC%9A%E8%AE%AE%E2%94%83%E4%B8%AD%E5%9B%BD%E6%97%85%E6%B8%B8%E9%9B%B6%E5%94%AE%E9%A2%86%E5%9F%9F%E7%9A%84%E5%8F%91%E5%B1%95%E5%92%8C%E6%9C%BA%E9%81%87-%E4%BC%97%E4%BF%A1/</w:t>
        </w:r>
      </w:hyperlink>
    </w:p>
    <w:p w14:paraId="47B1AC90"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落子十五五众信旅游以融合创新深耕文旅高质量发展</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财经网</w:t>
      </w:r>
      <w:r w:rsidRPr="001466AF">
        <w:rPr>
          <w:rFonts w:ascii="Times New Roman" w:eastAsia="楷体" w:hAnsi="Times New Roman" w:cs="Times New Roman"/>
          <w:sz w:val="24"/>
          <w:szCs w:val="24"/>
        </w:rPr>
        <w:t xml:space="preserve">, </w:t>
      </w:r>
      <w:hyperlink r:id="rId30">
        <w:r w:rsidRPr="001466AF">
          <w:rPr>
            <w:rFonts w:ascii="Times New Roman" w:eastAsia="楷体" w:hAnsi="Times New Roman" w:cs="Times New Roman"/>
            <w:color w:val="0000EE"/>
            <w:sz w:val="24"/>
            <w:szCs w:val="24"/>
            <w:u w:val="single"/>
          </w:rPr>
          <w:t>https://m.caijing.com.cn/article/202604/414408</w:t>
        </w:r>
      </w:hyperlink>
    </w:p>
    <w:p w14:paraId="0635E583"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 xml:space="preserve">Tag: </w:t>
      </w:r>
      <w:r w:rsidRPr="001466AF">
        <w:rPr>
          <w:rFonts w:ascii="Times New Roman" w:eastAsia="楷体" w:hAnsi="Times New Roman" w:cs="Times New Roman"/>
          <w:sz w:val="24"/>
          <w:szCs w:val="24"/>
        </w:rPr>
        <w:t>众信优游</w:t>
      </w:r>
      <w:r w:rsidRPr="001466AF">
        <w:rPr>
          <w:rFonts w:ascii="Times New Roman" w:eastAsia="楷体" w:hAnsi="Times New Roman" w:cs="Times New Roman"/>
          <w:sz w:val="24"/>
          <w:szCs w:val="24"/>
        </w:rPr>
        <w:t xml:space="preserve"> - TTG China, </w:t>
      </w:r>
      <w:hyperlink r:id="rId31">
        <w:r w:rsidRPr="001466AF">
          <w:rPr>
            <w:rFonts w:ascii="Times New Roman" w:eastAsia="楷体" w:hAnsi="Times New Roman" w:cs="Times New Roman"/>
            <w:color w:val="0000EE"/>
            <w:sz w:val="24"/>
            <w:szCs w:val="24"/>
            <w:u w:val="single"/>
          </w:rPr>
          <w:t>https://ttgchina.com/tag/%E4%BC%97%E4%BF%A1%E4%BC%98%E6%B8%B8/</w:t>
        </w:r>
      </w:hyperlink>
    </w:p>
    <w:p w14:paraId="5CB273DB"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众信旅游</w:t>
      </w:r>
      <w:r w:rsidRPr="001466AF">
        <w:rPr>
          <w:rFonts w:ascii="Times New Roman" w:eastAsia="楷体" w:hAnsi="Times New Roman" w:cs="Times New Roman"/>
          <w:sz w:val="24"/>
          <w:szCs w:val="24"/>
        </w:rPr>
        <w:t>(002707)_</w:t>
      </w:r>
      <w:r w:rsidRPr="001466AF">
        <w:rPr>
          <w:rFonts w:ascii="Times New Roman" w:eastAsia="楷体" w:hAnsi="Times New Roman" w:cs="Times New Roman"/>
          <w:sz w:val="24"/>
          <w:szCs w:val="24"/>
        </w:rPr>
        <w:t>公司公告</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新浪</w:t>
      </w:r>
      <w:r w:rsidRPr="001466AF">
        <w:rPr>
          <w:rFonts w:ascii="Times New Roman" w:eastAsia="楷体" w:hAnsi="Times New Roman" w:cs="Times New Roman"/>
          <w:sz w:val="24"/>
          <w:szCs w:val="24"/>
        </w:rPr>
        <w:t xml:space="preserve">, </w:t>
      </w:r>
      <w:hyperlink r:id="rId32">
        <w:r w:rsidRPr="001466AF">
          <w:rPr>
            <w:rFonts w:ascii="Times New Roman" w:eastAsia="楷体" w:hAnsi="Times New Roman" w:cs="Times New Roman"/>
            <w:color w:val="0000EE"/>
            <w:sz w:val="24"/>
            <w:szCs w:val="24"/>
            <w:u w:val="single"/>
          </w:rPr>
          <w:t>https://vip.stock.finance.sina.com.cn/corp/view/vCB_AllBulletinDetail.php?stockid=002707&amp;id=11422399</w:t>
        </w:r>
      </w:hyperlink>
    </w:p>
    <w:p w14:paraId="45138B46"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阿里和众信成立的合资公司，开始了赚钱的第一步？</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环球旅讯</w:t>
      </w:r>
      <w:r w:rsidRPr="001466AF">
        <w:rPr>
          <w:rFonts w:ascii="Times New Roman" w:eastAsia="楷体" w:hAnsi="Times New Roman" w:cs="Times New Roman"/>
          <w:sz w:val="24"/>
          <w:szCs w:val="24"/>
        </w:rPr>
        <w:t>(</w:t>
      </w:r>
      <w:proofErr w:type="spellStart"/>
      <w:r w:rsidRPr="001466AF">
        <w:rPr>
          <w:rFonts w:ascii="Times New Roman" w:eastAsia="楷体" w:hAnsi="Times New Roman" w:cs="Times New Roman"/>
          <w:sz w:val="24"/>
          <w:szCs w:val="24"/>
        </w:rPr>
        <w:t>TravelDaily</w:t>
      </w:r>
      <w:proofErr w:type="spellEnd"/>
      <w:r w:rsidRPr="001466AF">
        <w:rPr>
          <w:rFonts w:ascii="Times New Roman" w:eastAsia="楷体" w:hAnsi="Times New Roman" w:cs="Times New Roman"/>
          <w:sz w:val="24"/>
          <w:szCs w:val="24"/>
        </w:rPr>
        <w:t xml:space="preserve">), </w:t>
      </w:r>
      <w:hyperlink r:id="rId33">
        <w:r w:rsidRPr="001466AF">
          <w:rPr>
            <w:rFonts w:ascii="Times New Roman" w:eastAsia="楷体" w:hAnsi="Times New Roman" w:cs="Times New Roman"/>
            <w:color w:val="0000EE"/>
            <w:sz w:val="24"/>
            <w:szCs w:val="24"/>
            <w:u w:val="single"/>
          </w:rPr>
          <w:t>https://m.traveldaily.cn/article/149733</w:t>
        </w:r>
      </w:hyperlink>
    </w:p>
    <w:p w14:paraId="19D2D9CB"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众信旅游集团正式启动文旅数字平台，进一步探索数字化转型路径</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新京报</w:t>
      </w:r>
      <w:r w:rsidRPr="001466AF">
        <w:rPr>
          <w:rFonts w:ascii="Times New Roman" w:eastAsia="楷体" w:hAnsi="Times New Roman" w:cs="Times New Roman"/>
          <w:sz w:val="24"/>
          <w:szCs w:val="24"/>
        </w:rPr>
        <w:t xml:space="preserve">, </w:t>
      </w:r>
      <w:hyperlink r:id="rId34">
        <w:r w:rsidRPr="001466AF">
          <w:rPr>
            <w:rFonts w:ascii="Times New Roman" w:eastAsia="楷体" w:hAnsi="Times New Roman" w:cs="Times New Roman"/>
            <w:color w:val="0000EE"/>
            <w:sz w:val="24"/>
            <w:szCs w:val="24"/>
            <w:u w:val="single"/>
          </w:rPr>
          <w:t>https://m.bjnews.com.cn/detail/1689940833169188.html</w:t>
        </w:r>
      </w:hyperlink>
    </w:p>
    <w:p w14:paraId="48FA00A9"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众信旅游集团总裁曹建：品质旅行最重要的是尊重消费者的需求</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旅业网</w:t>
      </w:r>
      <w:r w:rsidRPr="001466AF">
        <w:rPr>
          <w:rFonts w:ascii="Times New Roman" w:eastAsia="楷体" w:hAnsi="Times New Roman" w:cs="Times New Roman"/>
          <w:sz w:val="24"/>
          <w:szCs w:val="24"/>
        </w:rPr>
        <w:t xml:space="preserve">, </w:t>
      </w:r>
      <w:hyperlink r:id="rId35">
        <w:r w:rsidRPr="001466AF">
          <w:rPr>
            <w:rFonts w:ascii="Times New Roman" w:eastAsia="楷体" w:hAnsi="Times New Roman" w:cs="Times New Roman"/>
            <w:color w:val="0000EE"/>
            <w:sz w:val="24"/>
            <w:szCs w:val="24"/>
            <w:u w:val="single"/>
          </w:rPr>
          <w:t>http://www.guojialvye.com/lybrh/gdft/1283.html</w:t>
        </w:r>
      </w:hyperlink>
    </w:p>
    <w:p w14:paraId="39F82AE9"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众信旅游集团股份有限公司</w:t>
      </w:r>
      <w:r w:rsidRPr="001466AF">
        <w:rPr>
          <w:rFonts w:ascii="Times New Roman" w:eastAsia="楷体" w:hAnsi="Times New Roman" w:cs="Times New Roman"/>
          <w:sz w:val="24"/>
          <w:szCs w:val="24"/>
        </w:rPr>
        <w:t xml:space="preserve">, </w:t>
      </w:r>
      <w:hyperlink r:id="rId36">
        <w:r w:rsidRPr="001466AF">
          <w:rPr>
            <w:rFonts w:ascii="Times New Roman" w:eastAsia="楷体" w:hAnsi="Times New Roman" w:cs="Times New Roman"/>
            <w:color w:val="0000EE"/>
            <w:sz w:val="24"/>
            <w:szCs w:val="24"/>
            <w:u w:val="single"/>
          </w:rPr>
          <w:t>https://pdf.dfcfw.com/pdf/H2_AN201708180810910449_1.pdf</w:t>
        </w:r>
      </w:hyperlink>
    </w:p>
    <w:p w14:paraId="00930C7B"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众信旅游直营门店</w:t>
      </w:r>
      <w:r w:rsidRPr="001466AF">
        <w:rPr>
          <w:rFonts w:ascii="Times New Roman" w:eastAsia="楷体" w:hAnsi="Times New Roman" w:cs="Times New Roman"/>
          <w:sz w:val="24"/>
          <w:szCs w:val="24"/>
        </w:rPr>
        <w:t xml:space="preserve">, </w:t>
      </w:r>
      <w:hyperlink r:id="rId37">
        <w:r w:rsidRPr="001466AF">
          <w:rPr>
            <w:rFonts w:ascii="Times New Roman" w:eastAsia="楷体" w:hAnsi="Times New Roman" w:cs="Times New Roman"/>
            <w:color w:val="0000EE"/>
            <w:sz w:val="24"/>
            <w:szCs w:val="24"/>
            <w:u w:val="single"/>
          </w:rPr>
          <w:t>https://ccc.spdb.com.cn/miniSite/1381/md.shtml</w:t>
        </w:r>
      </w:hyperlink>
    </w:p>
    <w:p w14:paraId="24528A60"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众信历程</w:t>
      </w:r>
      <w:r w:rsidRPr="001466AF">
        <w:rPr>
          <w:rFonts w:ascii="Times New Roman" w:eastAsia="楷体" w:hAnsi="Times New Roman" w:cs="Times New Roman"/>
          <w:sz w:val="24"/>
          <w:szCs w:val="24"/>
        </w:rPr>
        <w:t xml:space="preserve">, </w:t>
      </w:r>
      <w:hyperlink r:id="rId38">
        <w:r w:rsidRPr="001466AF">
          <w:rPr>
            <w:rFonts w:ascii="Times New Roman" w:eastAsia="楷体" w:hAnsi="Times New Roman" w:cs="Times New Roman"/>
            <w:color w:val="0000EE"/>
            <w:sz w:val="24"/>
            <w:szCs w:val="24"/>
            <w:u w:val="single"/>
          </w:rPr>
          <w:t>https://www.utourworld.com/history.html</w:t>
        </w:r>
      </w:hyperlink>
    </w:p>
    <w:p w14:paraId="0D93477E"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OTA</w:t>
      </w:r>
      <w:r w:rsidRPr="001466AF">
        <w:rPr>
          <w:rFonts w:ascii="Times New Roman" w:eastAsia="楷体" w:hAnsi="Times New Roman" w:cs="Times New Roman"/>
          <w:sz w:val="24"/>
          <w:szCs w:val="24"/>
        </w:rPr>
        <w:t>集体打破沉寂线下旅游门店</w:t>
      </w:r>
      <w:r w:rsidRPr="001466AF">
        <w:rPr>
          <w:rFonts w:ascii="Times New Roman" w:eastAsia="楷体" w:hAnsi="Times New Roman" w:cs="Times New Roman"/>
          <w:sz w:val="24"/>
          <w:szCs w:val="24"/>
        </w:rPr>
        <w:t>“</w:t>
      </w:r>
      <w:r w:rsidRPr="001466AF">
        <w:rPr>
          <w:rFonts w:ascii="Times New Roman" w:eastAsia="楷体" w:hAnsi="Times New Roman" w:cs="Times New Roman"/>
          <w:sz w:val="24"/>
          <w:szCs w:val="24"/>
        </w:rPr>
        <w:t>战火重燃</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品橙旅游</w:t>
      </w:r>
      <w:r w:rsidRPr="001466AF">
        <w:rPr>
          <w:rFonts w:ascii="Times New Roman" w:eastAsia="楷体" w:hAnsi="Times New Roman" w:cs="Times New Roman"/>
          <w:sz w:val="24"/>
          <w:szCs w:val="24"/>
        </w:rPr>
        <w:t xml:space="preserve">, </w:t>
      </w:r>
      <w:hyperlink r:id="rId39">
        <w:r w:rsidRPr="001466AF">
          <w:rPr>
            <w:rFonts w:ascii="Times New Roman" w:eastAsia="楷体" w:hAnsi="Times New Roman" w:cs="Times New Roman"/>
            <w:color w:val="0000EE"/>
            <w:sz w:val="24"/>
            <w:szCs w:val="24"/>
            <w:u w:val="single"/>
          </w:rPr>
          <w:t>https://www.pinchain.com/article/293827</w:t>
        </w:r>
      </w:hyperlink>
    </w:p>
    <w:p w14:paraId="662A57BE"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同程旅行启动线下门店加盟计划满足旅行新需求</w:t>
      </w:r>
      <w:r w:rsidRPr="001466AF">
        <w:rPr>
          <w:rFonts w:ascii="Times New Roman" w:eastAsia="楷体" w:hAnsi="Times New Roman" w:cs="Times New Roman"/>
          <w:sz w:val="24"/>
          <w:szCs w:val="24"/>
        </w:rPr>
        <w:t xml:space="preserve"> - </w:t>
      </w:r>
      <w:r w:rsidRPr="001466AF">
        <w:rPr>
          <w:rFonts w:ascii="Times New Roman" w:eastAsia="楷体" w:hAnsi="Times New Roman" w:cs="Times New Roman"/>
          <w:sz w:val="24"/>
          <w:szCs w:val="24"/>
        </w:rPr>
        <w:t>中国新闻网</w:t>
      </w:r>
      <w:r w:rsidRPr="001466AF">
        <w:rPr>
          <w:rFonts w:ascii="Times New Roman" w:eastAsia="楷体" w:hAnsi="Times New Roman" w:cs="Times New Roman"/>
          <w:sz w:val="24"/>
          <w:szCs w:val="24"/>
        </w:rPr>
        <w:t>|</w:t>
      </w:r>
      <w:r w:rsidRPr="001466AF">
        <w:rPr>
          <w:rFonts w:ascii="Times New Roman" w:eastAsia="楷体" w:hAnsi="Times New Roman" w:cs="Times New Roman"/>
          <w:sz w:val="24"/>
          <w:szCs w:val="24"/>
        </w:rPr>
        <w:t>江苏</w:t>
      </w:r>
      <w:r w:rsidRPr="001466AF">
        <w:rPr>
          <w:rFonts w:ascii="Times New Roman" w:eastAsia="楷体" w:hAnsi="Times New Roman" w:cs="Times New Roman"/>
          <w:sz w:val="24"/>
          <w:szCs w:val="24"/>
        </w:rPr>
        <w:t xml:space="preserve">, </w:t>
      </w:r>
      <w:hyperlink r:id="rId40">
        <w:r w:rsidRPr="001466AF">
          <w:rPr>
            <w:rFonts w:ascii="Times New Roman" w:eastAsia="楷体" w:hAnsi="Times New Roman" w:cs="Times New Roman"/>
            <w:color w:val="0000EE"/>
            <w:sz w:val="24"/>
            <w:szCs w:val="24"/>
            <w:u w:val="single"/>
          </w:rPr>
          <w:t>https://www.js.chinanews.com.cn/news/2023/0619/217420.html</w:t>
        </w:r>
      </w:hyperlink>
    </w:p>
    <w:p w14:paraId="0175079B" w14:textId="77777777" w:rsidR="00340488" w:rsidRPr="001466AF" w:rsidRDefault="00000000" w:rsidP="006C405C">
      <w:pPr>
        <w:numPr>
          <w:ilvl w:val="0"/>
          <w:numId w:val="7"/>
        </w:numPr>
        <w:pBdr>
          <w:top w:val="nil"/>
          <w:left w:val="nil"/>
          <w:bottom w:val="nil"/>
          <w:right w:val="nil"/>
          <w:between w:val="nil"/>
        </w:pBdr>
        <w:jc w:val="both"/>
        <w:rPr>
          <w:rFonts w:ascii="Times New Roman" w:eastAsia="楷体" w:hAnsi="Times New Roman" w:cs="Times New Roman"/>
        </w:rPr>
      </w:pPr>
      <w:r w:rsidRPr="001466AF">
        <w:rPr>
          <w:rFonts w:ascii="Times New Roman" w:eastAsia="楷体" w:hAnsi="Times New Roman" w:cs="Times New Roman"/>
          <w:sz w:val="24"/>
          <w:szCs w:val="24"/>
        </w:rPr>
        <w:t>众信优游与中视实业达成合作共推</w:t>
      </w:r>
      <w:r w:rsidRPr="001466AF">
        <w:rPr>
          <w:rFonts w:ascii="Times New Roman" w:eastAsia="楷体" w:hAnsi="Times New Roman" w:cs="Times New Roman"/>
          <w:sz w:val="24"/>
          <w:szCs w:val="24"/>
        </w:rPr>
        <w:t>“</w:t>
      </w:r>
      <w:r w:rsidRPr="001466AF">
        <w:rPr>
          <w:rFonts w:ascii="Times New Roman" w:eastAsia="楷体" w:hAnsi="Times New Roman" w:cs="Times New Roman"/>
          <w:sz w:val="24"/>
          <w:szCs w:val="24"/>
        </w:rPr>
        <w:t>文创</w:t>
      </w:r>
      <w:r w:rsidRPr="001466AF">
        <w:rPr>
          <w:rFonts w:ascii="Times New Roman" w:eastAsia="楷体" w:hAnsi="Times New Roman" w:cs="Times New Roman"/>
          <w:sz w:val="24"/>
          <w:szCs w:val="24"/>
        </w:rPr>
        <w:t>+</w:t>
      </w:r>
      <w:r w:rsidRPr="001466AF">
        <w:rPr>
          <w:rFonts w:ascii="Times New Roman" w:eastAsia="楷体" w:hAnsi="Times New Roman" w:cs="Times New Roman"/>
          <w:sz w:val="24"/>
          <w:szCs w:val="24"/>
        </w:rPr>
        <w:t>旅游</w:t>
      </w:r>
      <w:r w:rsidRPr="001466AF">
        <w:rPr>
          <w:rFonts w:ascii="Times New Roman" w:eastAsia="楷体" w:hAnsi="Times New Roman" w:cs="Times New Roman"/>
          <w:sz w:val="24"/>
          <w:szCs w:val="24"/>
        </w:rPr>
        <w:t>”</w:t>
      </w:r>
      <w:r w:rsidRPr="001466AF">
        <w:rPr>
          <w:rFonts w:ascii="Times New Roman" w:eastAsia="楷体" w:hAnsi="Times New Roman" w:cs="Times New Roman"/>
          <w:sz w:val="24"/>
          <w:szCs w:val="24"/>
        </w:rPr>
        <w:t>新模式</w:t>
      </w:r>
      <w:r w:rsidRPr="001466AF">
        <w:rPr>
          <w:rFonts w:ascii="Times New Roman" w:eastAsia="楷体" w:hAnsi="Times New Roman" w:cs="Times New Roman"/>
          <w:sz w:val="24"/>
          <w:szCs w:val="24"/>
        </w:rPr>
        <w:t xml:space="preserve"> - TTG China, </w:t>
      </w:r>
      <w:hyperlink r:id="rId41">
        <w:r w:rsidRPr="001466AF">
          <w:rPr>
            <w:rFonts w:ascii="Times New Roman" w:eastAsia="楷体" w:hAnsi="Times New Roman" w:cs="Times New Roman"/>
            <w:color w:val="0000EE"/>
            <w:sz w:val="24"/>
            <w:szCs w:val="24"/>
            <w:u w:val="single"/>
          </w:rPr>
          <w:t>https://ttgchina.com/2026/06/02/%E4%BC%97%E4%BF%A1%E4%BC%98%E6%B8%B8%E4%B8%8E%E4%B8%AD%E8%A7%86%E5%AE%9E%E4%B8%9A%E8%BE%BE%E6%88%90%E5%90%88%E4%BD%9C-%E5%85%B1%E6%8E%A8%E6%96%87%E5%88%9B%E6%97%85%E6%B8%B8%E6%96%B0/</w:t>
        </w:r>
      </w:hyperlink>
    </w:p>
    <w:sectPr w:rsidR="00340488" w:rsidRPr="001466A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embedRegular r:id="rId1" w:fontKey="{D0B0F442-8F80-3444-B933-8BC0CD8862AA}"/>
    <w:embedBold r:id="rId2" w:fontKey="{6E1549FE-A499-8443-87EC-50835145D6BE}"/>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embedRegular r:id="rId3" w:fontKey="{463FABCA-E445-CD43-8BA0-864437ABF6DA}"/>
    <w:embedBold r:id="rId4" w:fontKey="{62EE8226-A57C-004E-80A6-299256751F7F}"/>
  </w:font>
  <w:font w:name="Georgia">
    <w:panose1 w:val="02040502050405020303"/>
    <w:charset w:val="00"/>
    <w:family w:val="roman"/>
    <w:pitch w:val="variable"/>
    <w:sig w:usb0="00000287" w:usb1="00000000" w:usb2="00000000" w:usb3="00000000" w:csb0="0000009F" w:csb1="00000000"/>
    <w:embedItalic r:id="rId5" w:fontKey="{08FD360C-A18B-3F49-8D5D-6F1CBE36399A}"/>
  </w:font>
  <w:font w:name="楷体">
    <w:panose1 w:val="02010609060101010101"/>
    <w:charset w:val="86"/>
    <w:family w:val="modern"/>
    <w:pitch w:val="fixed"/>
    <w:sig w:usb0="800002BF" w:usb1="38CF7CFA" w:usb2="00000016" w:usb3="00000000" w:csb0="00040001" w:csb1="00000000"/>
    <w:embedRegular r:id="rId6" w:subsetted="1" w:fontKey="{92BC45E0-2C50-024D-942A-B594D8B743F9}"/>
    <w:embedBold r:id="rId7" w:subsetted="1" w:fontKey="{194A17FD-0472-1942-A7B4-4033754B536F}"/>
  </w:font>
  <w:font w:name="Calibri">
    <w:panose1 w:val="020F0502020204030204"/>
    <w:charset w:val="00"/>
    <w:family w:val="swiss"/>
    <w:pitch w:val="variable"/>
    <w:sig w:usb0="E0002AFF" w:usb1="C000247B" w:usb2="00000009" w:usb3="00000000" w:csb0="000001FF" w:csb1="00000000"/>
    <w:embedRegular r:id="rId8" w:fontKey="{4D4C5E2B-183C-DC43-8C24-4AB2D66C6CF6}"/>
  </w:font>
  <w:font w:name="Cambria">
    <w:panose1 w:val="02040503050406030204"/>
    <w:charset w:val="00"/>
    <w:family w:val="roman"/>
    <w:notTrueType/>
    <w:pitch w:val="default"/>
    <w:embedRegular r:id="rId9" w:fontKey="{60D34DCC-ACEF-7745-91DD-A0A1F55F4A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3F7B9F"/>
    <w:multiLevelType w:val="multilevel"/>
    <w:tmpl w:val="CB9CC7C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D5E207C"/>
    <w:multiLevelType w:val="multilevel"/>
    <w:tmpl w:val="FACACBC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3DE7A6C"/>
    <w:multiLevelType w:val="multilevel"/>
    <w:tmpl w:val="95B49AB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19335EB"/>
    <w:multiLevelType w:val="multilevel"/>
    <w:tmpl w:val="70E0DCD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6BE7A6B"/>
    <w:multiLevelType w:val="multilevel"/>
    <w:tmpl w:val="4372FD9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1CB71CA"/>
    <w:multiLevelType w:val="multilevel"/>
    <w:tmpl w:val="609E0F1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B8A51CD"/>
    <w:multiLevelType w:val="multilevel"/>
    <w:tmpl w:val="DE5CFC8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8365023">
    <w:abstractNumId w:val="0"/>
  </w:num>
  <w:num w:numId="2" w16cid:durableId="1046216968">
    <w:abstractNumId w:val="6"/>
  </w:num>
  <w:num w:numId="3" w16cid:durableId="1283028937">
    <w:abstractNumId w:val="5"/>
  </w:num>
  <w:num w:numId="4" w16cid:durableId="363605331">
    <w:abstractNumId w:val="1"/>
  </w:num>
  <w:num w:numId="5" w16cid:durableId="391320264">
    <w:abstractNumId w:val="4"/>
  </w:num>
  <w:num w:numId="6" w16cid:durableId="926580114">
    <w:abstractNumId w:val="3"/>
  </w:num>
  <w:num w:numId="7" w16cid:durableId="861671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embedTrueTypeFonts/>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488"/>
    <w:rsid w:val="001466AF"/>
    <w:rsid w:val="00340488"/>
    <w:rsid w:val="006C405C"/>
    <w:rsid w:val="007443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7A6704"/>
  <w15:docId w15:val="{FB940EBC-9ACB-6840-96AC-0F3EA2B2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finance.ifeng.com/c/8ZV2WzeeQML" TargetMode="External"/><Relationship Id="rId18" Type="http://schemas.openxmlformats.org/officeDocument/2006/relationships/hyperlink" Target="https://data.eastmoney.com/stockdata/002707.html" TargetMode="External"/><Relationship Id="rId26" Type="http://schemas.openxmlformats.org/officeDocument/2006/relationships/hyperlink" Target="https://disc.static.szse.cn/disc/disk03/finalpage/2026-04-27/6c2d9eee-3f98-4044-bd10-7892fa2b7448.PDF" TargetMode="External"/><Relationship Id="rId39" Type="http://schemas.openxmlformats.org/officeDocument/2006/relationships/hyperlink" Target="https://www.pinchain.com/article/293827" TargetMode="External"/><Relationship Id="rId21" Type="http://schemas.openxmlformats.org/officeDocument/2006/relationships/hyperlink" Target="https://life.china.com/2026-06/01/content_584570.html" TargetMode="External"/><Relationship Id="rId34" Type="http://schemas.openxmlformats.org/officeDocument/2006/relationships/hyperlink" Target="https://m.bjnews.com.cn/detail/1689940833169188.html" TargetMode="External"/><Relationship Id="rId42" Type="http://schemas.openxmlformats.org/officeDocument/2006/relationships/fontTable" Target="fontTable.xml"/><Relationship Id="rId7" Type="http://schemas.openxmlformats.org/officeDocument/2006/relationships/hyperlink" Target="https://www.kaytrip.com/partners_detail_1164.html" TargetMode="External"/><Relationship Id="rId2" Type="http://schemas.openxmlformats.org/officeDocument/2006/relationships/styles" Target="styles.xml"/><Relationship Id="rId16" Type="http://schemas.openxmlformats.org/officeDocument/2006/relationships/hyperlink" Target="https://emweb.eastmoney.com/PC_HSF10/ResearchReport/Index?type=web&amp;code=SZ002707" TargetMode="External"/><Relationship Id="rId20" Type="http://schemas.openxmlformats.org/officeDocument/2006/relationships/hyperlink" Target="https://www.stcn.com/article/detail/3537930.html?u_atoken=3d172ff0e4741035b391c1f183f1edcc&amp;u_asig=ffbfd" TargetMode="External"/><Relationship Id="rId29" Type="http://schemas.openxmlformats.org/officeDocument/2006/relationships/hyperlink" Target="https://www.cottm.cn/cottm%E4%BC%9A%E8%AE%AE%E2%94%83%E4%B8%AD%E5%9B%BD%E6%97%85%E6%B8%B8%E9%9B%B6%E5%94%AE%E9%A2%86%E5%9F%9F%E7%9A%84%E5%8F%91%E5%B1%95%E5%92%8C%E6%9C%BA%E9%81%87-%E4%BC%97%E4%BF%A1/" TargetMode="External"/><Relationship Id="rId41" Type="http://schemas.openxmlformats.org/officeDocument/2006/relationships/hyperlink" Target="https://ttgchina.com/2026/06/02/%E4%BC%97%E4%BF%A1%E4%BC%98%E6%B8%B8%E4%B8%8E%E4%B8%AD%E8%A7%86%E5%AE%9E%E4%B8%9A%E8%BE%BE%E6%88%90%E5%90%88%E4%BD%9C-%E5%85%B1%E6%8E%A8%E6%96%87%E5%88%9B%E6%97%85%E6%B8%B8%E6%96%B0/" TargetMode="External"/><Relationship Id="rId1" Type="http://schemas.openxmlformats.org/officeDocument/2006/relationships/numbering" Target="numbering.xml"/><Relationship Id="rId6" Type="http://schemas.openxmlformats.org/officeDocument/2006/relationships/hyperlink" Target="https://vip.stock.finance.sina.com.cn/corp/view/vCB_AllBulletinDetail.php?stockid=002707&amp;id=11035062" TargetMode="External"/><Relationship Id="rId11" Type="http://schemas.openxmlformats.org/officeDocument/2006/relationships/hyperlink" Target="https://b.qixin.com/detail/4139" TargetMode="External"/><Relationship Id="rId24" Type="http://schemas.openxmlformats.org/officeDocument/2006/relationships/hyperlink" Target="https://finance.sina.cn/2020-10-15/detail-iiznctkc5780545.d.html?vt=4" TargetMode="External"/><Relationship Id="rId32" Type="http://schemas.openxmlformats.org/officeDocument/2006/relationships/hyperlink" Target="https://vip.stock.finance.sina.com.cn/corp/view/vCB_AllBulletinDetail.php?stockid=002707&amp;id=11422399" TargetMode="External"/><Relationship Id="rId37" Type="http://schemas.openxmlformats.org/officeDocument/2006/relationships/hyperlink" Target="https://ccc.spdb.com.cn/miniSite/1381/md.shtml" TargetMode="External"/><Relationship Id="rId40" Type="http://schemas.openxmlformats.org/officeDocument/2006/relationships/hyperlink" Target="https://www.js.chinanews.com.cn/news/2023/0619/217420.html" TargetMode="External"/><Relationship Id="rId5" Type="http://schemas.openxmlformats.org/officeDocument/2006/relationships/hyperlink" Target="https://static.cninfo.com.cn/finalpage/2025-04-29/1223361712.PDF" TargetMode="External"/><Relationship Id="rId15" Type="http://schemas.openxmlformats.org/officeDocument/2006/relationships/hyperlink" Target="http://static.cninfo.com.cn/finalpage/2025-12-11/1224866017.PDF" TargetMode="External"/><Relationship Id="rId23" Type="http://schemas.openxmlformats.org/officeDocument/2006/relationships/hyperlink" Target="https://www.utourworld.com/" TargetMode="External"/><Relationship Id="rId28" Type="http://schemas.openxmlformats.org/officeDocument/2006/relationships/hyperlink" Target="https://cn.toursforfun.com/default/nid-19254.html" TargetMode="External"/><Relationship Id="rId36" Type="http://schemas.openxmlformats.org/officeDocument/2006/relationships/hyperlink" Target="https://pdf.dfcfw.com/pdf/H2_AN201708180810910449_1.pdf" TargetMode="External"/><Relationship Id="rId10" Type="http://schemas.openxmlformats.org/officeDocument/2006/relationships/hyperlink" Target="https://www.stcn.com/article/detail/1202077.html?u_atoken=ca4cc9cb542144008dfeef4c0201f4e3&amp;u_asig=ffbfd" TargetMode="External"/><Relationship Id="rId19" Type="http://schemas.openxmlformats.org/officeDocument/2006/relationships/hyperlink" Target="https://wap.eastmoney.com/a/202512123590228962.html" TargetMode="External"/><Relationship Id="rId31" Type="http://schemas.openxmlformats.org/officeDocument/2006/relationships/hyperlink" Target="https://ttgchina.com/tag/%E4%BC%97%E4%BF%A1%E4%BC%98%E6%B8%B8/" TargetMode="External"/><Relationship Id="rId4" Type="http://schemas.openxmlformats.org/officeDocument/2006/relationships/webSettings" Target="webSettings.xml"/><Relationship Id="rId9" Type="http://schemas.openxmlformats.org/officeDocument/2006/relationships/hyperlink" Target="https://www.cs.com.cn/cj2020/202305/t20230506_6342517.html" TargetMode="External"/><Relationship Id="rId14" Type="http://schemas.openxmlformats.org/officeDocument/2006/relationships/hyperlink" Target="https://www.cls.cn/detail/2225864" TargetMode="External"/><Relationship Id="rId22" Type="http://schemas.openxmlformats.org/officeDocument/2006/relationships/hyperlink" Target="http://www.pinchain.com/article/347078" TargetMode="External"/><Relationship Id="rId27" Type="http://schemas.openxmlformats.org/officeDocument/2006/relationships/hyperlink" Target="https://www.kaytrip.com/partners_detail_1117.html" TargetMode="External"/><Relationship Id="rId30" Type="http://schemas.openxmlformats.org/officeDocument/2006/relationships/hyperlink" Target="https://m.caijing.com.cn/article/202604/414408" TargetMode="External"/><Relationship Id="rId35" Type="http://schemas.openxmlformats.org/officeDocument/2006/relationships/hyperlink" Target="http://www.guojialvye.com/lybrh/gdft/1283.html" TargetMode="External"/><Relationship Id="rId43" Type="http://schemas.openxmlformats.org/officeDocument/2006/relationships/theme" Target="theme/theme1.xml"/><Relationship Id="rId8" Type="http://schemas.openxmlformats.org/officeDocument/2006/relationships/hyperlink" Target="https://basic.10jqka.com.cn/002707/company.html" TargetMode="External"/><Relationship Id="rId3" Type="http://schemas.openxmlformats.org/officeDocument/2006/relationships/settings" Target="settings.xml"/><Relationship Id="rId12" Type="http://schemas.openxmlformats.org/officeDocument/2006/relationships/hyperlink" Target="https://m.bjnews.com.cn/detail/1715430664168359.html" TargetMode="External"/><Relationship Id="rId17" Type="http://schemas.openxmlformats.org/officeDocument/2006/relationships/hyperlink" Target="https://emcreative.eastmoney.com/app_fortune/article/index.html?artCode=20251210204309833285760&amp;postId=1637221120" TargetMode="External"/><Relationship Id="rId25" Type="http://schemas.openxmlformats.org/officeDocument/2006/relationships/hyperlink" Target="https://www.chnfund.com/article/AR2021120920290014746124" TargetMode="External"/><Relationship Id="rId33" Type="http://schemas.openxmlformats.org/officeDocument/2006/relationships/hyperlink" Target="https://m.traveldaily.cn/article/149733" TargetMode="External"/><Relationship Id="rId38" Type="http://schemas.openxmlformats.org/officeDocument/2006/relationships/hyperlink" Target="https://www.utourworld.com/history.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2279</Words>
  <Characters>12995</Characters>
  <Application>Microsoft Office Word</Application>
  <DocSecurity>0</DocSecurity>
  <Lines>108</Lines>
  <Paragraphs>30</Paragraphs>
  <ScaleCrop>false</ScaleCrop>
  <Company/>
  <LinksUpToDate>false</LinksUpToDate>
  <CharactersWithSpaces>15244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 User</cp:lastModifiedBy>
  <cp:revision>2</cp:revision>
  <dcterms:created xsi:type="dcterms:W3CDTF">2026-07-20T23:59:00Z</dcterms:created>
  <dcterms:modified xsi:type="dcterms:W3CDTF">2026-07-20T23:59:00Z</dcterms:modified>
</cp:coreProperties>
</file>