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B3" w:rsidRDefault="006B5055">
      <w:pPr>
        <w:pStyle w:val="afa"/>
        <w:spacing w:before="1"/>
        <w:ind w:left="762" w:right="988"/>
        <w:jc w:val="center"/>
      </w:pPr>
      <w:r>
        <w:t>ДЕПАРТАМЕНТ ОБРАЗОВАНИЯ И НАУКИ ГОРОДА МОСКВЫ</w:t>
      </w:r>
      <w:r>
        <w:rPr>
          <w:spacing w:val="-67"/>
        </w:rPr>
        <w:t xml:space="preserve"> </w:t>
      </w:r>
      <w:r>
        <w:t>ГОСУДАРСТВЕННОЕ БЮДЖЕТНОЕ ПРОФЕССИОНАЛЬНОЕ ОБРАЗОВАТЕЛЬНОЕ УЧРЕЖДЕНИЕ ГОРОДА</w:t>
      </w:r>
      <w:r>
        <w:rPr>
          <w:spacing w:val="-2"/>
        </w:rPr>
        <w:t xml:space="preserve"> </w:t>
      </w:r>
      <w:r>
        <w:t>МОСКВЫ</w:t>
      </w:r>
    </w:p>
    <w:p w:rsidR="00E407B3" w:rsidRDefault="006B5055">
      <w:pPr>
        <w:pStyle w:val="afa"/>
        <w:spacing w:before="1"/>
        <w:ind w:left="762" w:right="988"/>
        <w:jc w:val="center"/>
      </w:pPr>
      <w:r>
        <w:t>«</w:t>
      </w:r>
      <w:r>
        <w:rPr>
          <w:lang w:eastAsia="ru-RU"/>
        </w:rPr>
        <w:t xml:space="preserve">КОЛЛЕДЖ АВТОМАТИЗАЦИИ И ИНФОРМАЦИОННЫХ </w:t>
      </w:r>
    </w:p>
    <w:p w:rsidR="00E407B3" w:rsidRDefault="006B5055">
      <w:pPr>
        <w:pStyle w:val="afa"/>
        <w:spacing w:before="1"/>
        <w:ind w:left="762" w:right="988"/>
        <w:jc w:val="center"/>
      </w:pPr>
      <w:r>
        <w:rPr>
          <w:lang w:eastAsia="ru-RU"/>
        </w:rPr>
        <w:t>ТЕХНОЛОГИЙ № 20</w:t>
      </w:r>
      <w:r>
        <w:t>»</w:t>
      </w:r>
    </w:p>
    <w:p w:rsidR="00E407B3" w:rsidRDefault="00E407B3">
      <w:pPr>
        <w:pStyle w:val="afa"/>
        <w:spacing w:before="1"/>
        <w:ind w:left="762" w:right="988"/>
        <w:jc w:val="center"/>
      </w:pPr>
    </w:p>
    <w:p w:rsidR="00E407B3" w:rsidRDefault="00E407B3">
      <w:pPr>
        <w:pStyle w:val="afa"/>
        <w:spacing w:before="2"/>
      </w:pPr>
    </w:p>
    <w:p w:rsidR="00E407B3" w:rsidRDefault="006B5055">
      <w:pPr>
        <w:pStyle w:val="1"/>
        <w:spacing w:before="1" w:line="240" w:lineRule="auto"/>
        <w:ind w:left="111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АТТЕСТАЦИОННЫЙ</w:t>
      </w:r>
      <w:r>
        <w:rPr>
          <w:rFonts w:ascii="Times New Roman" w:eastAsia="Times New Roman" w:hAnsi="Times New Roman" w:cs="Times New Roman"/>
          <w:b/>
          <w:spacing w:val="4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ЛИСТ</w:t>
      </w:r>
      <w:r>
        <w:rPr>
          <w:rFonts w:ascii="Times New Roman" w:eastAsia="Times New Roman" w:hAnsi="Times New Roman" w:cs="Times New Roman"/>
          <w:b/>
          <w:spacing w:val="4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</w:t>
      </w:r>
      <w:r>
        <w:rPr>
          <w:rFonts w:ascii="Times New Roman" w:eastAsia="Times New Roman" w:hAnsi="Times New Roman" w:cs="Times New Roman"/>
          <w:b/>
          <w:spacing w:val="46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>
        <w:rPr>
          <w:rFonts w:ascii="Times New Roman" w:eastAsia="Times New Roman" w:hAnsi="Times New Roman" w:cs="Times New Roman"/>
          <w:b/>
          <w:spacing w:val="4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ПОДГОТОВКЕ</w:t>
      </w:r>
      <w:r>
        <w:rPr>
          <w:rFonts w:ascii="Times New Roman" w:eastAsia="Times New Roman" w:hAnsi="Times New Roman" w:cs="Times New Roman"/>
          <w:b/>
          <w:spacing w:val="4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</w:t>
      </w:r>
      <w:r w:rsidR="0056502F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ОБРАЗОВАТЕЛЬНОЙ</w:t>
      </w:r>
      <w:r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ОРГАНИЗАЦИИ (УЧЕБНОЙ</w:t>
      </w:r>
      <w:r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ПРАКТИКЕ)</w:t>
      </w:r>
    </w:p>
    <w:p w:rsidR="00E407B3" w:rsidRPr="007D36DD" w:rsidRDefault="007D36DD">
      <w:pPr>
        <w:pStyle w:val="afa"/>
        <w:tabs>
          <w:tab w:val="left" w:pos="9766"/>
        </w:tabs>
        <w:ind w:left="111"/>
      </w:pPr>
      <w:r w:rsidRPr="007D36DD">
        <w:t>ФИО</w:t>
      </w:r>
      <w:r w:rsidRPr="00B356E9">
        <w:t>:</w:t>
      </w:r>
      <w:r w:rsidRPr="007D36DD">
        <w:t xml:space="preserve"> </w:t>
      </w:r>
      <w:bookmarkStart w:id="0" w:name="_GoBack"/>
      <w:r w:rsidRPr="00B356E9">
        <w:rPr>
          <w:u w:val="single"/>
        </w:rPr>
        <w:t>Тугоншоев Шохзур Тугоншоевич</w:t>
      </w:r>
      <w:bookmarkEnd w:id="0"/>
      <w:r w:rsidRPr="007D36DD">
        <w:t>___________</w:t>
      </w:r>
      <w:r w:rsidR="006B5055" w:rsidRPr="007D36DD">
        <w:t>____________________,</w:t>
      </w:r>
    </w:p>
    <w:p w:rsidR="00E407B3" w:rsidRDefault="006B5055" w:rsidP="00A514C5">
      <w:pPr>
        <w:pStyle w:val="afa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rPr>
          <w:u w:val="single"/>
        </w:rPr>
      </w:pPr>
      <w:r>
        <w:t>обучающийся</w:t>
      </w:r>
      <w:r>
        <w:rPr>
          <w:spacing w:val="-16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специальности/профессии</w:t>
      </w:r>
      <w:r>
        <w:rPr>
          <w:spacing w:val="-12"/>
        </w:rPr>
        <w:t xml:space="preserve"> </w:t>
      </w:r>
      <w:bookmarkStart w:id="1" w:name="_heading=h.gjdgxs"/>
      <w:bookmarkEnd w:id="1"/>
      <w:r>
        <w:rPr>
          <w:u w:val="single"/>
        </w:rPr>
        <w:t>09.02.07 Информационные системы и программирование</w:t>
      </w:r>
    </w:p>
    <w:p w:rsidR="00A514C5" w:rsidRPr="00A514C5" w:rsidRDefault="006B5055" w:rsidP="00A514C5">
      <w:pPr>
        <w:tabs>
          <w:tab w:val="left" w:pos="9663"/>
        </w:tabs>
        <w:ind w:right="1"/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</w:pPr>
      <w:r>
        <w:rPr>
          <w:rFonts w:ascii="Times New Roman" w:eastAsia="Times New Roman" w:hAnsi="Times New Roman" w:cs="Times New Roman"/>
          <w:sz w:val="28"/>
        </w:rPr>
        <w:t>прошел(ла)</w:t>
      </w:r>
      <w:r>
        <w:rPr>
          <w:rFonts w:ascii="Times New Roman" w:eastAsia="Times New Roman" w:hAnsi="Times New Roman" w:cs="Times New Roman"/>
          <w:spacing w:val="1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практическую</w:t>
      </w:r>
      <w:r>
        <w:rPr>
          <w:rFonts w:ascii="Times New Roman" w:eastAsia="Times New Roman" w:hAnsi="Times New Roman" w:cs="Times New Roman"/>
          <w:spacing w:val="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подготовку</w:t>
      </w:r>
      <w:r>
        <w:rPr>
          <w:rFonts w:ascii="Times New Roman" w:eastAsia="Times New Roman" w:hAnsi="Times New Roman" w:cs="Times New Roman"/>
          <w:spacing w:val="1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pacing w:val="2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образовательной</w:t>
      </w:r>
      <w:r>
        <w:rPr>
          <w:rFonts w:ascii="Times New Roman" w:eastAsia="Times New Roman" w:hAnsi="Times New Roman" w:cs="Times New Roman"/>
          <w:spacing w:val="16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организации</w:t>
      </w:r>
      <w:r>
        <w:rPr>
          <w:rFonts w:ascii="Times New Roman" w:eastAsia="Times New Roman" w:hAnsi="Times New Roman" w:cs="Times New Roman"/>
          <w:spacing w:val="18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(учебную практику) </w:t>
      </w:r>
      <w:r w:rsidRPr="0056502F">
        <w:rPr>
          <w:rFonts w:ascii="Times New Roman" w:eastAsia="Times New Roman" w:hAnsi="Times New Roman" w:cs="Times New Roman"/>
          <w:sz w:val="28"/>
          <w:u w:val="single"/>
        </w:rPr>
        <w:t>УП.0</w:t>
      </w:r>
      <w:r w:rsidR="00A514C5" w:rsidRPr="00A514C5">
        <w:rPr>
          <w:rFonts w:ascii="Times New Roman" w:eastAsia="Times New Roman" w:hAnsi="Times New Roman" w:cs="Times New Roman"/>
          <w:sz w:val="28"/>
          <w:u w:val="single"/>
        </w:rPr>
        <w:t>2</w:t>
      </w:r>
      <w:r w:rsidRPr="0056502F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Учебная практика (</w:t>
      </w:r>
      <w:r w:rsidR="00A514C5" w:rsidRPr="00A514C5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ПМ.02</w:t>
      </w:r>
      <w:r w:rsidRPr="0056502F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</w:t>
      </w:r>
      <w:r w:rsidR="00A514C5" w:rsidRPr="00A514C5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Осуществление интеграции программных модулей</w:t>
      </w:r>
      <w:r w:rsidR="00A514C5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)</w:t>
      </w:r>
    </w:p>
    <w:p w:rsidR="00E407B3" w:rsidRDefault="006B5055">
      <w:pPr>
        <w:pStyle w:val="afa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ind w:left="111"/>
      </w:pPr>
      <w:r>
        <w:t>В</w:t>
      </w:r>
      <w:r>
        <w:rPr>
          <w:spacing w:val="6"/>
        </w:rPr>
        <w:t xml:space="preserve"> </w:t>
      </w:r>
      <w:r>
        <w:t xml:space="preserve">объеме </w:t>
      </w:r>
      <w:r w:rsidR="00A514C5" w:rsidRPr="00A514C5">
        <w:rPr>
          <w:u w:val="single"/>
        </w:rPr>
        <w:t>36</w:t>
      </w:r>
      <w:r w:rsidR="00A514C5">
        <w:t xml:space="preserve"> </w:t>
      </w:r>
      <w:r>
        <w:t>час. с</w:t>
      </w:r>
      <w:r>
        <w:rPr>
          <w:spacing w:val="-1"/>
        </w:rPr>
        <w:t xml:space="preserve"> </w:t>
      </w:r>
      <w:r>
        <w:t>«</w:t>
      </w:r>
      <w:r w:rsidR="00A514C5" w:rsidRPr="00A514C5">
        <w:rPr>
          <w:u w:val="single"/>
        </w:rPr>
        <w:t>21</w:t>
      </w:r>
      <w:r>
        <w:t xml:space="preserve">» </w:t>
      </w:r>
      <w:r w:rsidR="00A514C5">
        <w:rPr>
          <w:u w:val="single"/>
        </w:rPr>
        <w:t>апреля</w:t>
      </w:r>
      <w:r>
        <w:rPr>
          <w:u w:val="single"/>
        </w:rPr>
        <w:t xml:space="preserve"> </w:t>
      </w:r>
      <w:r>
        <w:t>20</w:t>
      </w:r>
      <w:r>
        <w:rPr>
          <w:u w:val="single"/>
        </w:rPr>
        <w:t>2</w:t>
      </w:r>
      <w:r w:rsidR="00A514C5">
        <w:rPr>
          <w:u w:val="single"/>
        </w:rPr>
        <w:t>5</w:t>
      </w:r>
      <w:r>
        <w:t>г.</w:t>
      </w:r>
      <w:r>
        <w:rPr>
          <w:spacing w:val="-2"/>
        </w:rPr>
        <w:t xml:space="preserve"> </w:t>
      </w:r>
      <w:r>
        <w:t>по «</w:t>
      </w:r>
      <w:r w:rsidR="00A514C5">
        <w:rPr>
          <w:u w:val="single"/>
        </w:rPr>
        <w:t>25</w:t>
      </w:r>
      <w:r>
        <w:t xml:space="preserve">» </w:t>
      </w:r>
      <w:r w:rsidR="00A514C5">
        <w:rPr>
          <w:u w:val="single"/>
        </w:rPr>
        <w:t>апреля</w:t>
      </w:r>
      <w:r>
        <w:rPr>
          <w:u w:val="single"/>
        </w:rPr>
        <w:t xml:space="preserve"> </w:t>
      </w:r>
      <w:r>
        <w:t>20</w:t>
      </w:r>
      <w:r w:rsidR="00A514C5">
        <w:rPr>
          <w:u w:val="single"/>
        </w:rPr>
        <w:t>25</w:t>
      </w:r>
      <w:r>
        <w:t>г.</w:t>
      </w:r>
    </w:p>
    <w:p w:rsidR="00E407B3" w:rsidRDefault="006B5055">
      <w:pPr>
        <w:pStyle w:val="afa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ind w:left="111"/>
        <w:rPr>
          <w:u w:val="single"/>
        </w:rPr>
      </w:pPr>
      <w:r>
        <w:t>В</w:t>
      </w:r>
      <w:r>
        <w:rPr>
          <w:spacing w:val="-2"/>
        </w:rPr>
        <w:t xml:space="preserve"> </w:t>
      </w:r>
      <w:r>
        <w:t xml:space="preserve">организации: </w:t>
      </w:r>
      <w:r>
        <w:rPr>
          <w:u w:val="single"/>
        </w:rPr>
        <w:t>ГБПОУ КАИТ №20 г. Москва ул. 1-ая Мясниковская, д.16</w:t>
      </w:r>
    </w:p>
    <w:p w:rsidR="00E407B3" w:rsidRDefault="006B5055">
      <w:pPr>
        <w:pStyle w:val="afa"/>
        <w:ind w:left="111"/>
        <w:jc w:val="center"/>
      </w:pPr>
      <w:r>
        <w:t>(наименование</w:t>
      </w:r>
      <w:r>
        <w:rPr>
          <w:spacing w:val="-5"/>
        </w:rPr>
        <w:t xml:space="preserve"> </w:t>
      </w:r>
      <w:r>
        <w:t>организации,</w:t>
      </w:r>
      <w:r>
        <w:rPr>
          <w:spacing w:val="-5"/>
        </w:rPr>
        <w:t xml:space="preserve"> </w:t>
      </w:r>
      <w:r>
        <w:t>юридический</w:t>
      </w:r>
      <w:r>
        <w:rPr>
          <w:spacing w:val="-4"/>
        </w:rPr>
        <w:t xml:space="preserve"> </w:t>
      </w:r>
      <w:r>
        <w:t>адрес)</w:t>
      </w:r>
    </w:p>
    <w:p w:rsidR="00E407B3" w:rsidRDefault="00E407B3">
      <w:pPr>
        <w:pStyle w:val="afa"/>
        <w:spacing w:before="8"/>
      </w:pPr>
    </w:p>
    <w:tbl>
      <w:tblPr>
        <w:tblStyle w:val="TableNormal"/>
        <w:tblW w:w="924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32"/>
        <w:gridCol w:w="2410"/>
      </w:tblGrid>
      <w:tr w:rsidR="00AF0681" w:rsidRPr="00AF0681" w:rsidTr="00C76555">
        <w:trPr>
          <w:trHeight w:val="643"/>
        </w:trPr>
        <w:tc>
          <w:tcPr>
            <w:tcW w:w="6832" w:type="dxa"/>
            <w:vAlign w:val="center"/>
          </w:tcPr>
          <w:p w:rsidR="00AF0681" w:rsidRPr="00D93685" w:rsidRDefault="00AF0681" w:rsidP="00C76555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D93685">
              <w:rPr>
                <w:b/>
                <w:sz w:val="24"/>
                <w:szCs w:val="24"/>
                <w:lang w:val="ru-RU"/>
              </w:rPr>
              <w:t>Оцениваемые практический опыт и умения</w:t>
            </w:r>
          </w:p>
        </w:tc>
        <w:tc>
          <w:tcPr>
            <w:tcW w:w="2410" w:type="dxa"/>
            <w:vAlign w:val="center"/>
          </w:tcPr>
          <w:p w:rsidR="00AF0681" w:rsidRPr="00D93685" w:rsidRDefault="00AF0681" w:rsidP="00C76555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D93685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:rsidR="00AF0681" w:rsidRPr="00D93685" w:rsidRDefault="00AF0681" w:rsidP="00C76555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D93685">
              <w:rPr>
                <w:b/>
                <w:sz w:val="24"/>
                <w:szCs w:val="24"/>
                <w:lang w:val="ru-RU"/>
              </w:rPr>
              <w:t>(в баллах от 2 до 5)</w:t>
            </w:r>
          </w:p>
        </w:tc>
      </w:tr>
      <w:tr w:rsidR="00AF0681" w:rsidRPr="00AF0681" w:rsidTr="00C76555">
        <w:trPr>
          <w:trHeight w:val="322"/>
        </w:trPr>
        <w:tc>
          <w:tcPr>
            <w:tcW w:w="6832" w:type="dxa"/>
          </w:tcPr>
          <w:p w:rsidR="00AF0681" w:rsidRPr="00AF0681" w:rsidRDefault="00AF0681" w:rsidP="00C76555">
            <w:pPr>
              <w:pStyle w:val="TableParagraph"/>
              <w:jc w:val="both"/>
              <w:rPr>
                <w:sz w:val="20"/>
                <w:szCs w:val="20"/>
              </w:rPr>
            </w:pPr>
            <w:r w:rsidRPr="00AF0681">
              <w:rPr>
                <w:b/>
                <w:bCs/>
                <w:sz w:val="24"/>
                <w:szCs w:val="20"/>
              </w:rPr>
              <w:t>ПРАКТИЧЕСКИЙ ОПЫТ:</w:t>
            </w:r>
          </w:p>
        </w:tc>
        <w:tc>
          <w:tcPr>
            <w:tcW w:w="2410" w:type="dxa"/>
          </w:tcPr>
          <w:p w:rsidR="00AF0681" w:rsidRPr="00AF0681" w:rsidRDefault="00AF0681" w:rsidP="00C76555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AF0681" w:rsidRPr="00AF0681" w:rsidTr="00C76555">
        <w:trPr>
          <w:trHeight w:val="322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Разрабатывать и оформлять требования к программным модул</w:t>
            </w:r>
            <w:r w:rsidR="00D93685">
              <w:rPr>
                <w:rFonts w:ascii="Times New Roman" w:hAnsi="Times New Roman" w:cs="Times New Roman"/>
                <w:lang w:val="ru-RU"/>
              </w:rPr>
              <w:t>ям по предложенной документации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 xml:space="preserve">Разрабатывать тестовые наборы (пакеты) для </w:t>
            </w:r>
            <w:r w:rsidR="00D93685">
              <w:rPr>
                <w:rFonts w:ascii="Times New Roman" w:hAnsi="Times New Roman" w:cs="Times New Roman"/>
                <w:lang w:val="ru-RU"/>
              </w:rPr>
              <w:t>программного модуля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Разрабатывать тестовые</w:t>
            </w:r>
            <w:r w:rsidR="00D93685">
              <w:rPr>
                <w:rFonts w:ascii="Times New Roman" w:hAnsi="Times New Roman" w:cs="Times New Roman"/>
                <w:lang w:val="ru-RU"/>
              </w:rPr>
              <w:t xml:space="preserve"> сценарии программного средства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AF0681" w:rsidRPr="00AF0681" w:rsidTr="00C76555">
        <w:trPr>
          <w:trHeight w:val="323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Интегрировать м</w:t>
            </w:r>
            <w:r w:rsidR="00D93685">
              <w:rPr>
                <w:rFonts w:ascii="Times New Roman" w:hAnsi="Times New Roman" w:cs="Times New Roman"/>
                <w:lang w:val="ru-RU"/>
              </w:rPr>
              <w:t>одули в программное обеспечение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AF0681" w:rsidRPr="00AF0681" w:rsidTr="00C76555">
        <w:trPr>
          <w:trHeight w:val="323"/>
        </w:trPr>
        <w:tc>
          <w:tcPr>
            <w:tcW w:w="6832" w:type="dxa"/>
          </w:tcPr>
          <w:p w:rsidR="00AF0681" w:rsidRPr="00AF0681" w:rsidRDefault="00D93685" w:rsidP="00C765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Отлаживать программные модули</w:t>
            </w:r>
          </w:p>
        </w:tc>
        <w:tc>
          <w:tcPr>
            <w:tcW w:w="2410" w:type="dxa"/>
          </w:tcPr>
          <w:p w:rsidR="00AF0681" w:rsidRPr="00AF0681" w:rsidRDefault="00AF0681" w:rsidP="00C76555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AF0681" w:rsidRPr="00AF0681" w:rsidTr="00C76555">
        <w:trPr>
          <w:trHeight w:val="323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 xml:space="preserve">Инспектировать разработанные программные модули на предмет соответствия стандартам </w:t>
            </w:r>
            <w:r w:rsidR="00D93685">
              <w:rPr>
                <w:rFonts w:ascii="Times New Roman" w:hAnsi="Times New Roman" w:cs="Times New Roman"/>
                <w:lang w:val="ru-RU"/>
              </w:rPr>
              <w:t>кодирования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AF0681" w:rsidRPr="00AF0681" w:rsidTr="00C76555">
        <w:trPr>
          <w:trHeight w:val="642"/>
        </w:trPr>
        <w:tc>
          <w:tcPr>
            <w:tcW w:w="6832" w:type="dxa"/>
            <w:vAlign w:val="center"/>
          </w:tcPr>
          <w:p w:rsidR="00AF0681" w:rsidRPr="00AF0681" w:rsidRDefault="00AF0681" w:rsidP="00C76555">
            <w:pPr>
              <w:pStyle w:val="TableParagraph"/>
              <w:spacing w:before="158"/>
              <w:ind w:left="2"/>
              <w:rPr>
                <w:b/>
                <w:sz w:val="20"/>
                <w:szCs w:val="20"/>
              </w:rPr>
            </w:pPr>
            <w:r w:rsidRPr="00AF0681">
              <w:rPr>
                <w:b/>
                <w:bCs/>
                <w:sz w:val="24"/>
                <w:szCs w:val="20"/>
              </w:rPr>
              <w:t>УМЕТЬ:</w:t>
            </w:r>
          </w:p>
        </w:tc>
        <w:tc>
          <w:tcPr>
            <w:tcW w:w="2410" w:type="dxa"/>
            <w:vAlign w:val="center"/>
          </w:tcPr>
          <w:p w:rsidR="00AF0681" w:rsidRPr="00D93685" w:rsidRDefault="00AF0681" w:rsidP="00C76555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D93685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:rsidR="00AF0681" w:rsidRPr="00D93685" w:rsidRDefault="00AF0681" w:rsidP="00C76555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D93685">
              <w:rPr>
                <w:b/>
                <w:sz w:val="24"/>
                <w:szCs w:val="24"/>
                <w:lang w:val="ru-RU"/>
              </w:rPr>
              <w:t>(в</w:t>
            </w:r>
            <w:r w:rsidRPr="00D93685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D93685">
              <w:rPr>
                <w:b/>
                <w:sz w:val="24"/>
                <w:szCs w:val="24"/>
                <w:lang w:val="ru-RU"/>
              </w:rPr>
              <w:t>баллах</w:t>
            </w:r>
            <w:r w:rsidRPr="00D93685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D93685">
              <w:rPr>
                <w:b/>
                <w:sz w:val="24"/>
                <w:szCs w:val="24"/>
                <w:lang w:val="ru-RU"/>
              </w:rPr>
              <w:t>от</w:t>
            </w:r>
            <w:r w:rsidRPr="00D93685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D93685">
              <w:rPr>
                <w:b/>
                <w:sz w:val="24"/>
                <w:szCs w:val="24"/>
                <w:lang w:val="ru-RU"/>
              </w:rPr>
              <w:t>2</w:t>
            </w:r>
            <w:r w:rsidRPr="00D93685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D93685">
              <w:rPr>
                <w:b/>
                <w:sz w:val="24"/>
                <w:szCs w:val="24"/>
                <w:lang w:val="ru-RU"/>
              </w:rPr>
              <w:t>до</w:t>
            </w:r>
            <w:r w:rsidRPr="00D93685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D93685">
              <w:rPr>
                <w:b/>
                <w:sz w:val="24"/>
                <w:szCs w:val="24"/>
                <w:lang w:val="ru-RU"/>
              </w:rPr>
              <w:t>5)</w:t>
            </w:r>
          </w:p>
        </w:tc>
      </w:tr>
      <w:tr w:rsidR="00AF0681" w:rsidRPr="00AF0681" w:rsidTr="00C76555">
        <w:trPr>
          <w:trHeight w:val="322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Анализировать проек</w:t>
            </w:r>
            <w:r w:rsidR="00D93685">
              <w:rPr>
                <w:rFonts w:ascii="Times New Roman" w:hAnsi="Times New Roman" w:cs="Times New Roman"/>
                <w:lang w:val="ru-RU"/>
              </w:rPr>
              <w:t>тную и техническую документацию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Использовать специализированные графические средства построения и анализа ар</w:t>
            </w:r>
            <w:r w:rsidR="00D93685">
              <w:rPr>
                <w:rFonts w:ascii="Times New Roman" w:hAnsi="Times New Roman" w:cs="Times New Roman"/>
                <w:lang w:val="ru-RU"/>
              </w:rPr>
              <w:t>хитектуры программных продуктов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Организовывать заданную интеграцию модулей в программные средства на базе имеющейся архитектуры и</w:t>
            </w:r>
            <w:r w:rsidR="00D93685">
              <w:rPr>
                <w:rFonts w:ascii="Times New Roman" w:hAnsi="Times New Roman" w:cs="Times New Roman"/>
                <w:lang w:val="ru-RU"/>
              </w:rPr>
              <w:t xml:space="preserve"> автоматизации бизнес-процессов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Определя</w:t>
            </w:r>
            <w:r w:rsidR="00D93685">
              <w:rPr>
                <w:rFonts w:ascii="Times New Roman" w:hAnsi="Times New Roman" w:cs="Times New Roman"/>
                <w:lang w:val="ru-RU"/>
              </w:rPr>
              <w:t>ть источники и приемники данных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3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 xml:space="preserve">Проводить сравнительный анализ. Выполнять отладку, используя методы и инструменты условной компиляции (классы </w:t>
            </w:r>
            <w:r w:rsidRPr="00AF0681">
              <w:rPr>
                <w:rFonts w:ascii="Times New Roman" w:hAnsi="Times New Roman" w:cs="Times New Roman"/>
              </w:rPr>
              <w:t>Debug</w:t>
            </w:r>
            <w:r w:rsidRPr="00AF0681"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AF0681">
              <w:rPr>
                <w:rFonts w:ascii="Times New Roman" w:hAnsi="Times New Roman" w:cs="Times New Roman"/>
              </w:rPr>
              <w:t>Trace</w:t>
            </w:r>
            <w:r w:rsidR="00D93685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spacing w:line="304" w:lineRule="exact"/>
              <w:ind w:left="4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Оценивать ра</w:t>
            </w:r>
            <w:r w:rsidR="00D93685">
              <w:rPr>
                <w:rFonts w:ascii="Times New Roman" w:hAnsi="Times New Roman" w:cs="Times New Roman"/>
                <w:lang w:val="ru-RU"/>
              </w:rPr>
              <w:t>змер минимального набора тестов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Разрабатывать тест</w:t>
            </w:r>
            <w:r w:rsidR="00D93685">
              <w:rPr>
                <w:rFonts w:ascii="Times New Roman" w:hAnsi="Times New Roman" w:cs="Times New Roman"/>
                <w:lang w:val="ru-RU"/>
              </w:rPr>
              <w:t>овые пакеты и тестовые сценарии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3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Выявлять ошибки в системных ком</w:t>
            </w:r>
            <w:r w:rsidR="00D93685">
              <w:rPr>
                <w:rFonts w:ascii="Times New Roman" w:hAnsi="Times New Roman" w:cs="Times New Roman"/>
                <w:lang w:val="ru-RU"/>
              </w:rPr>
              <w:t>понентах на основе спецификаций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lastRenderedPageBreak/>
              <w:t>Использовать вы</w:t>
            </w:r>
            <w:r w:rsidR="00D93685">
              <w:rPr>
                <w:rFonts w:ascii="Times New Roman" w:hAnsi="Times New Roman" w:cs="Times New Roman"/>
                <w:lang w:val="ru-RU"/>
              </w:rPr>
              <w:t>бранную систему контроля версий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Использовать методы для получения кода с заданной функци</w:t>
            </w:r>
            <w:r w:rsidR="00D93685">
              <w:rPr>
                <w:rFonts w:ascii="Times New Roman" w:hAnsi="Times New Roman" w:cs="Times New Roman"/>
                <w:lang w:val="ru-RU"/>
              </w:rPr>
              <w:t>ональностью и степенью качества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Использовать различные транспортные протоколы и ста</w:t>
            </w:r>
            <w:r w:rsidR="00D93685">
              <w:rPr>
                <w:rFonts w:ascii="Times New Roman" w:hAnsi="Times New Roman" w:cs="Times New Roman"/>
                <w:lang w:val="ru-RU"/>
              </w:rPr>
              <w:t>ндарты форматирования сообщений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</w:rPr>
            </w:pPr>
            <w:r w:rsidRPr="00AF0681">
              <w:rPr>
                <w:rFonts w:ascii="Times New Roman" w:hAnsi="Times New Roman" w:cs="Times New Roman"/>
              </w:rPr>
              <w:t>Вы</w:t>
            </w:r>
            <w:r w:rsidR="00D93685">
              <w:rPr>
                <w:rFonts w:ascii="Times New Roman" w:hAnsi="Times New Roman" w:cs="Times New Roman"/>
              </w:rPr>
              <w:t>полнять тестирование интеграции</w:t>
            </w:r>
          </w:p>
        </w:tc>
        <w:tc>
          <w:tcPr>
            <w:tcW w:w="2410" w:type="dxa"/>
          </w:tcPr>
          <w:p w:rsidR="00AF0681" w:rsidRPr="00AF0681" w:rsidRDefault="00AF0681" w:rsidP="00C7655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</w:rPr>
            </w:pPr>
            <w:r w:rsidRPr="00AF0681">
              <w:rPr>
                <w:rFonts w:ascii="Times New Roman" w:hAnsi="Times New Roman" w:cs="Times New Roman"/>
              </w:rPr>
              <w:t>Орга</w:t>
            </w:r>
            <w:r w:rsidR="00D93685">
              <w:rPr>
                <w:rFonts w:ascii="Times New Roman" w:hAnsi="Times New Roman" w:cs="Times New Roman"/>
              </w:rPr>
              <w:t>низовывать постобработку данных</w:t>
            </w:r>
          </w:p>
        </w:tc>
        <w:tc>
          <w:tcPr>
            <w:tcW w:w="2410" w:type="dxa"/>
          </w:tcPr>
          <w:p w:rsidR="00AF0681" w:rsidRPr="00AF0681" w:rsidRDefault="00AF0681" w:rsidP="00C7655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Создавать классы- исклю</w:t>
            </w:r>
            <w:r w:rsidR="00D93685">
              <w:rPr>
                <w:rFonts w:ascii="Times New Roman" w:hAnsi="Times New Roman" w:cs="Times New Roman"/>
                <w:lang w:val="ru-RU"/>
              </w:rPr>
              <w:t>чения на основе базовых классов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Выполнять ручное и автоматизированное т</w:t>
            </w:r>
            <w:r w:rsidR="00D93685">
              <w:rPr>
                <w:rFonts w:ascii="Times New Roman" w:hAnsi="Times New Roman" w:cs="Times New Roman"/>
                <w:lang w:val="ru-RU"/>
              </w:rPr>
              <w:t>естирование программного модуля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Использовать приемы ра</w:t>
            </w:r>
            <w:r w:rsidR="00D93685">
              <w:rPr>
                <w:rFonts w:ascii="Times New Roman" w:hAnsi="Times New Roman" w:cs="Times New Roman"/>
                <w:lang w:val="ru-RU"/>
              </w:rPr>
              <w:t>боты в системах контроля версий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Использовать инструментальные средств</w:t>
            </w:r>
            <w:r w:rsidR="00D93685">
              <w:rPr>
                <w:rFonts w:ascii="Times New Roman" w:hAnsi="Times New Roman" w:cs="Times New Roman"/>
                <w:lang w:val="ru-RU"/>
              </w:rPr>
              <w:t>а отладки программных продуктов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 xml:space="preserve">Выполнять отладку, используя методы и </w:t>
            </w:r>
            <w:r w:rsidR="00D93685">
              <w:rPr>
                <w:rFonts w:ascii="Times New Roman" w:hAnsi="Times New Roman" w:cs="Times New Roman"/>
                <w:lang w:val="ru-RU"/>
              </w:rPr>
              <w:t>инструменты условной компиляции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1"/>
        </w:trPr>
        <w:tc>
          <w:tcPr>
            <w:tcW w:w="6832" w:type="dxa"/>
          </w:tcPr>
          <w:p w:rsidR="00AF0681" w:rsidRPr="00AF0681" w:rsidRDefault="00AF0681" w:rsidP="00C76555">
            <w:pPr>
              <w:rPr>
                <w:rFonts w:ascii="Times New Roman" w:hAnsi="Times New Roman" w:cs="Times New Roman"/>
                <w:lang w:val="ru-RU"/>
              </w:rPr>
            </w:pPr>
            <w:r w:rsidRPr="00AF0681">
              <w:rPr>
                <w:rFonts w:ascii="Times New Roman" w:hAnsi="Times New Roman" w:cs="Times New Roman"/>
                <w:lang w:val="ru-RU"/>
              </w:rPr>
              <w:t>Приемы ра</w:t>
            </w:r>
            <w:r w:rsidR="00D93685">
              <w:rPr>
                <w:rFonts w:ascii="Times New Roman" w:hAnsi="Times New Roman" w:cs="Times New Roman"/>
                <w:lang w:val="ru-RU"/>
              </w:rPr>
              <w:t>боты в системах контроля версий</w:t>
            </w:r>
          </w:p>
        </w:tc>
        <w:tc>
          <w:tcPr>
            <w:tcW w:w="2410" w:type="dxa"/>
          </w:tcPr>
          <w:p w:rsidR="00AF0681" w:rsidRPr="00D93685" w:rsidRDefault="00AF0681" w:rsidP="00C76555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AF0681" w:rsidRPr="00AF0681" w:rsidTr="00C76555">
        <w:trPr>
          <w:trHeight w:val="323"/>
        </w:trPr>
        <w:tc>
          <w:tcPr>
            <w:tcW w:w="6832" w:type="dxa"/>
          </w:tcPr>
          <w:p w:rsidR="00AF0681" w:rsidRPr="00AF0681" w:rsidRDefault="00AF0681" w:rsidP="00C76555">
            <w:pPr>
              <w:pStyle w:val="TableParagraph"/>
              <w:spacing w:line="304" w:lineRule="exact"/>
              <w:ind w:left="2"/>
              <w:rPr>
                <w:b/>
                <w:sz w:val="24"/>
                <w:szCs w:val="20"/>
              </w:rPr>
            </w:pPr>
            <w:r w:rsidRPr="00AF0681">
              <w:rPr>
                <w:b/>
                <w:sz w:val="24"/>
                <w:szCs w:val="20"/>
              </w:rPr>
              <w:t>Итого</w:t>
            </w:r>
            <w:r w:rsidRPr="00AF0681">
              <w:rPr>
                <w:b/>
                <w:spacing w:val="-2"/>
                <w:sz w:val="24"/>
                <w:szCs w:val="20"/>
              </w:rPr>
              <w:t xml:space="preserve"> </w:t>
            </w:r>
            <w:r w:rsidRPr="00AF0681">
              <w:rPr>
                <w:b/>
                <w:sz w:val="24"/>
                <w:szCs w:val="20"/>
              </w:rPr>
              <w:t>средний</w:t>
            </w:r>
            <w:r w:rsidRPr="00AF0681">
              <w:rPr>
                <w:b/>
                <w:spacing w:val="-3"/>
                <w:sz w:val="24"/>
                <w:szCs w:val="20"/>
              </w:rPr>
              <w:t xml:space="preserve"> </w:t>
            </w:r>
            <w:r w:rsidRPr="00AF0681">
              <w:rPr>
                <w:b/>
                <w:sz w:val="24"/>
                <w:szCs w:val="20"/>
              </w:rPr>
              <w:t>балл:</w:t>
            </w:r>
          </w:p>
        </w:tc>
        <w:tc>
          <w:tcPr>
            <w:tcW w:w="2410" w:type="dxa"/>
          </w:tcPr>
          <w:p w:rsidR="00AF0681" w:rsidRPr="00AF0681" w:rsidRDefault="00AF0681" w:rsidP="00C76555">
            <w:pPr>
              <w:pStyle w:val="TableParagraph"/>
              <w:rPr>
                <w:sz w:val="24"/>
                <w:szCs w:val="28"/>
              </w:rPr>
            </w:pPr>
          </w:p>
        </w:tc>
      </w:tr>
    </w:tbl>
    <w:p w:rsidR="00E407B3" w:rsidRDefault="00E407B3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sectPr w:rsidR="00E407B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7B3" w:rsidRDefault="006B5055">
      <w:pPr>
        <w:spacing w:after="0" w:line="240" w:lineRule="auto"/>
      </w:pPr>
      <w:r>
        <w:separator/>
      </w:r>
    </w:p>
  </w:endnote>
  <w:endnote w:type="continuationSeparator" w:id="0">
    <w:p w:rsidR="00E407B3" w:rsidRDefault="006B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7B3" w:rsidRDefault="006B5055">
      <w:pPr>
        <w:spacing w:after="0" w:line="240" w:lineRule="auto"/>
      </w:pPr>
      <w:r>
        <w:separator/>
      </w:r>
    </w:p>
  </w:footnote>
  <w:footnote w:type="continuationSeparator" w:id="0">
    <w:p w:rsidR="00E407B3" w:rsidRDefault="006B5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B3"/>
    <w:rsid w:val="0056502F"/>
    <w:rsid w:val="006B5055"/>
    <w:rsid w:val="007D36DD"/>
    <w:rsid w:val="00A514C5"/>
    <w:rsid w:val="00AF0681"/>
    <w:rsid w:val="00B356E9"/>
    <w:rsid w:val="00D93685"/>
    <w:rsid w:val="00E00442"/>
    <w:rsid w:val="00E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1E79E-80F4-4CF0-BE72-948F5C4E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W w:w="0" w:type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Кузьмина Ольга Борисовна</dc:creator>
  <cp:lastModifiedBy>Тугоншоев Шохзур Тугоншоевич</cp:lastModifiedBy>
  <cp:revision>7</cp:revision>
  <dcterms:created xsi:type="dcterms:W3CDTF">2025-04-21T10:44:00Z</dcterms:created>
  <dcterms:modified xsi:type="dcterms:W3CDTF">2025-04-23T12:47:00Z</dcterms:modified>
</cp:coreProperties>
</file>