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267" w:rsidRDefault="00AF0E84" w:rsidP="00BC0267">
      <w:pPr>
        <w:rPr>
          <w:color w:val="000000"/>
          <w:sz w:val="27"/>
          <w:szCs w:val="27"/>
          <w:rtl/>
        </w:rPr>
      </w:pPr>
      <w:r w:rsidRPr="00AF0E84">
        <w:rPr>
          <w:color w:val="9CC2E5" w:themeColor="accent1" w:themeTint="99"/>
          <w:sz w:val="27"/>
          <w:szCs w:val="27"/>
          <w:rtl/>
        </w:rPr>
        <w:t>بيتي</w:t>
      </w:r>
      <w:r>
        <w:rPr>
          <w:color w:val="000000"/>
          <w:sz w:val="27"/>
          <w:szCs w:val="27"/>
        </w:rPr>
        <w:t>/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rtl/>
        </w:rPr>
        <w:t>هي منصة عقارية رقمية أطلقها بنك الإسكان في البحرين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rtl/>
        </w:rPr>
        <w:t xml:space="preserve"> بالتعاون مع وزارة الإسكان والتخطيط العمراني يهدف التطبيق إلى تبسيط عملية البحث عن العقارات، وتقديم حلول تمويلية، وتمكين المستخدمين من إتمام المعاملات السكنية رقميًا بطريقة آمنة وسهلة</w:t>
      </w:r>
      <w:r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br/>
      </w:r>
      <w:r w:rsidRPr="00AF0E84">
        <w:rPr>
          <w:color w:val="8EAADB" w:themeColor="accent5" w:themeTint="99"/>
          <w:sz w:val="27"/>
          <w:szCs w:val="27"/>
          <w:rtl/>
        </w:rPr>
        <w:t>الدراسات السابقة</w:t>
      </w:r>
      <w:r w:rsidRPr="00AF0E84">
        <w:rPr>
          <w:color w:val="8EAADB" w:themeColor="accent5" w:themeTint="99"/>
          <w:sz w:val="27"/>
          <w:szCs w:val="27"/>
        </w:rPr>
        <w:t xml:space="preserve"> :</w:t>
      </w:r>
      <w:r w:rsidRPr="00AF0E84">
        <w:rPr>
          <w:color w:val="8EAADB" w:themeColor="accent5" w:themeTint="99"/>
          <w:sz w:val="27"/>
          <w:szCs w:val="27"/>
        </w:rPr>
        <w:br/>
      </w:r>
      <w:r w:rsidRPr="00AF0E84">
        <w:rPr>
          <w:color w:val="992CDC"/>
          <w:sz w:val="27"/>
          <w:szCs w:val="27"/>
          <w:rtl/>
        </w:rPr>
        <w:t>التطور الزمني للتطبيق</w:t>
      </w:r>
      <w:r>
        <w:rPr>
          <w:color w:val="000000"/>
          <w:sz w:val="27"/>
          <w:szCs w:val="27"/>
        </w:rPr>
        <w:br/>
      </w:r>
      <w:r>
        <w:rPr>
          <w:rFonts w:hint="cs"/>
          <w:color w:val="000000"/>
          <w:sz w:val="27"/>
          <w:szCs w:val="27"/>
          <w:rtl/>
        </w:rPr>
        <w:t>1-</w:t>
      </w:r>
      <w:r>
        <w:rPr>
          <w:color w:val="000000"/>
          <w:sz w:val="27"/>
          <w:szCs w:val="27"/>
          <w:rtl/>
        </w:rPr>
        <w:t>إطلاق التطبيق كمنصة رقمية لربط المواطنين بالمشاريع السكنية المدعومة من الحكومة</w:t>
      </w:r>
      <w:r>
        <w:rPr>
          <w:color w:val="000000"/>
          <w:sz w:val="27"/>
          <w:szCs w:val="27"/>
        </w:rPr>
        <w:br/>
      </w:r>
      <w:r>
        <w:rPr>
          <w:rFonts w:hint="cs"/>
          <w:color w:val="000000"/>
          <w:sz w:val="27"/>
          <w:szCs w:val="27"/>
          <w:rtl/>
        </w:rPr>
        <w:t>2-</w:t>
      </w:r>
      <w:r>
        <w:rPr>
          <w:color w:val="000000"/>
          <w:sz w:val="27"/>
          <w:szCs w:val="27"/>
          <w:rtl/>
        </w:rPr>
        <w:t>دمج التطبيق مع نظام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eKey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 </w:t>
      </w:r>
      <w:hyperlink r:id="rId4" w:history="1">
        <w:r>
          <w:rPr>
            <w:rStyle w:val="Hyperlink"/>
            <w:sz w:val="27"/>
            <w:szCs w:val="27"/>
          </w:rPr>
          <w:t>2.0</w:t>
        </w:r>
      </w:hyperlink>
      <w:r>
        <w:rPr>
          <w:color w:val="000000"/>
          <w:sz w:val="27"/>
          <w:szCs w:val="27"/>
          <w:rtl/>
        </w:rPr>
        <w:t xml:space="preserve">للمصادقة </w:t>
      </w:r>
      <w:proofErr w:type="spellStart"/>
      <w:r>
        <w:rPr>
          <w:color w:val="000000"/>
          <w:sz w:val="27"/>
          <w:szCs w:val="27"/>
          <w:rtl/>
        </w:rPr>
        <w:t>البيومتري</w:t>
      </w:r>
      <w:r>
        <w:rPr>
          <w:rFonts w:hint="cs"/>
          <w:color w:val="000000"/>
          <w:sz w:val="27"/>
          <w:szCs w:val="27"/>
          <w:rtl/>
        </w:rPr>
        <w:t>ه</w:t>
      </w:r>
      <w:proofErr w:type="spellEnd"/>
      <w:r>
        <w:rPr>
          <w:color w:val="000000"/>
          <w:sz w:val="27"/>
          <w:szCs w:val="27"/>
          <w:rtl/>
        </w:rPr>
        <w:t xml:space="preserve"> (بدون كلمة مرور)، مما جعله أول تطبيق عقاري يستخدم هذه التقنية في البحرين</w:t>
      </w:r>
      <w:r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br/>
      </w:r>
      <w:r>
        <w:rPr>
          <w:rFonts w:hint="cs"/>
          <w:color w:val="000000"/>
          <w:sz w:val="27"/>
          <w:szCs w:val="27"/>
          <w:rtl/>
        </w:rPr>
        <w:t>3-</w:t>
      </w:r>
      <w:r>
        <w:rPr>
          <w:color w:val="000000"/>
          <w:sz w:val="27"/>
          <w:szCs w:val="27"/>
          <w:rtl/>
        </w:rPr>
        <w:t>تقديم عروض تمويل حصرية بالتعاون مع بنك السلام لبرامج "تسهيل" و"مزايا</w:t>
      </w:r>
      <w:r>
        <w:rPr>
          <w:color w:val="000000"/>
          <w:sz w:val="27"/>
          <w:szCs w:val="27"/>
        </w:rPr>
        <w:t>".</w:t>
      </w:r>
      <w:r>
        <w:rPr>
          <w:color w:val="000000"/>
          <w:sz w:val="27"/>
          <w:szCs w:val="27"/>
        </w:rPr>
        <w:br/>
      </w:r>
      <w:r w:rsidRPr="00AF0E84">
        <w:rPr>
          <w:rFonts w:hint="cs"/>
          <w:color w:val="992CDC"/>
          <w:sz w:val="27"/>
          <w:szCs w:val="27"/>
          <w:rtl/>
        </w:rPr>
        <w:t>ا</w:t>
      </w:r>
      <w:r w:rsidRPr="00AF0E84">
        <w:rPr>
          <w:color w:val="992CDC"/>
          <w:sz w:val="27"/>
          <w:szCs w:val="27"/>
          <w:rtl/>
        </w:rPr>
        <w:t>لدراسات ذات الصلة</w:t>
      </w:r>
      <w:r w:rsidRPr="00AF0E84">
        <w:rPr>
          <w:rFonts w:hint="cs"/>
          <w:color w:val="992CDC"/>
          <w:sz w:val="27"/>
          <w:szCs w:val="27"/>
          <w:rtl/>
        </w:rPr>
        <w:t>:</w:t>
      </w:r>
      <w:r w:rsidRPr="00AF0E84">
        <w:rPr>
          <w:color w:val="992CDC"/>
          <w:sz w:val="27"/>
          <w:szCs w:val="27"/>
        </w:rPr>
        <w:br/>
      </w:r>
      <w:r w:rsidR="00BC0267">
        <w:rPr>
          <w:rFonts w:hint="cs"/>
          <w:color w:val="000000"/>
          <w:sz w:val="27"/>
          <w:szCs w:val="27"/>
          <w:rtl/>
          <w:lang w:bidi="ar-YE"/>
        </w:rPr>
        <w:t>1-</w:t>
      </w:r>
      <w:r w:rsidR="00BC0267">
        <w:rPr>
          <w:rFonts w:hint="cs"/>
          <w:color w:val="000000"/>
          <w:sz w:val="27"/>
          <w:szCs w:val="27"/>
          <w:rtl/>
          <w:lang w:val="en-AU" w:bidi="ar-YE"/>
        </w:rPr>
        <w:t>ا</w:t>
      </w:r>
      <w:r>
        <w:rPr>
          <w:color w:val="000000"/>
          <w:sz w:val="27"/>
          <w:szCs w:val="27"/>
          <w:rtl/>
        </w:rPr>
        <w:t xml:space="preserve">ظهرت دراسة لـ وزارة الإسكان </w:t>
      </w:r>
      <w:proofErr w:type="spellStart"/>
      <w:r>
        <w:rPr>
          <w:color w:val="000000"/>
          <w:sz w:val="27"/>
          <w:szCs w:val="27"/>
          <w:rtl/>
        </w:rPr>
        <w:t>البحرينيةأن</w:t>
      </w:r>
      <w:proofErr w:type="spellEnd"/>
      <w:r>
        <w:rPr>
          <w:color w:val="000000"/>
          <w:sz w:val="27"/>
          <w:szCs w:val="27"/>
          <w:rtl/>
        </w:rPr>
        <w:t xml:space="preserve"> 70% من المستفيدين من الدعم السكني يفضلون المنصات الرقمية على المراجعة المباشرة</w:t>
      </w:r>
      <w:r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br/>
      </w:r>
      <w:r w:rsidR="00BC0267"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</w:rPr>
        <w:t xml:space="preserve">2 </w:t>
      </w:r>
      <w:r>
        <w:rPr>
          <w:color w:val="000000"/>
          <w:sz w:val="27"/>
          <w:szCs w:val="27"/>
          <w:rtl/>
        </w:rPr>
        <w:t>كشفت بيانات بنك الإسكان أن التطبيق ساهم في تقليل وقت معالجة طلبات التمويل العقاري بنسبة 40</w:t>
      </w:r>
      <w:r>
        <w:rPr>
          <w:color w:val="000000"/>
          <w:sz w:val="27"/>
          <w:szCs w:val="27"/>
        </w:rPr>
        <w:t>%.</w:t>
      </w:r>
      <w:r>
        <w:rPr>
          <w:color w:val="000000"/>
          <w:sz w:val="27"/>
          <w:szCs w:val="27"/>
        </w:rPr>
        <w:br/>
        <w:t>3</w:t>
      </w:r>
      <w:r w:rsidR="00BC0267">
        <w:rPr>
          <w:rFonts w:hint="cs"/>
          <w:color w:val="000000"/>
          <w:sz w:val="27"/>
          <w:szCs w:val="27"/>
          <w:rtl/>
        </w:rPr>
        <w:t>-و</w:t>
      </w:r>
      <w:r>
        <w:rPr>
          <w:color w:val="000000"/>
          <w:sz w:val="27"/>
          <w:szCs w:val="27"/>
          <w:rtl/>
        </w:rPr>
        <w:t>فقًا لتقرير هيئة المعلومات والحكومة الإلكترونية فإن استخدام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eKey</w:t>
      </w:r>
      <w:proofErr w:type="spellEnd"/>
      <w:r>
        <w:rPr>
          <w:color w:val="000000"/>
          <w:sz w:val="27"/>
          <w:szCs w:val="27"/>
        </w:rPr>
        <w:t> </w:t>
      </w:r>
      <w:hyperlink r:id="rId5" w:history="1">
        <w:r>
          <w:rPr>
            <w:rStyle w:val="Hyperlink"/>
            <w:sz w:val="27"/>
            <w:szCs w:val="27"/>
          </w:rPr>
          <w:t>2.0</w:t>
        </w:r>
      </w:hyperlink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  <w:rtl/>
        </w:rPr>
        <w:t>في التطبيق زاد من معدلات الأمان وخفض حالات الاحتيال بنسبة 30</w:t>
      </w:r>
      <w:r>
        <w:rPr>
          <w:color w:val="000000"/>
          <w:sz w:val="27"/>
          <w:szCs w:val="27"/>
        </w:rPr>
        <w:t>%.</w:t>
      </w:r>
    </w:p>
    <w:p w:rsidR="00BC0267" w:rsidRDefault="00AF0E84" w:rsidP="00BC0267">
      <w:pPr>
        <w:rPr>
          <w:color w:val="000000"/>
          <w:sz w:val="27"/>
          <w:szCs w:val="27"/>
          <w:rtl/>
        </w:rPr>
      </w:pPr>
      <w:r>
        <w:rPr>
          <w:color w:val="000000"/>
          <w:sz w:val="27"/>
          <w:szCs w:val="27"/>
        </w:rPr>
        <w:br/>
      </w:r>
      <w:r w:rsidRPr="00AF0E84">
        <w:rPr>
          <w:color w:val="ED7D31" w:themeColor="accent2"/>
          <w:sz w:val="27"/>
          <w:szCs w:val="27"/>
          <w:rtl/>
        </w:rPr>
        <w:t>المميزات الرئيسية للتطبيق</w:t>
      </w:r>
      <w:r>
        <w:rPr>
          <w:color w:val="000000"/>
          <w:sz w:val="27"/>
          <w:szCs w:val="27"/>
        </w:rPr>
        <w:br/>
      </w:r>
      <w:r w:rsidR="00BC0267">
        <w:rPr>
          <w:rFonts w:hint="cs"/>
          <w:color w:val="000000"/>
          <w:sz w:val="27"/>
          <w:szCs w:val="27"/>
          <w:rtl/>
        </w:rPr>
        <w:t>1-</w:t>
      </w:r>
      <w:r>
        <w:rPr>
          <w:color w:val="000000"/>
          <w:sz w:val="27"/>
          <w:szCs w:val="27"/>
          <w:rtl/>
        </w:rPr>
        <w:t>البحث العقاري المتقدم/قاعدة بيانات لأكثر من 10</w:t>
      </w:r>
      <w:r>
        <w:rPr>
          <w:color w:val="000000"/>
          <w:sz w:val="27"/>
          <w:szCs w:val="27"/>
        </w:rPr>
        <w:t>,</w:t>
      </w:r>
      <w:hyperlink r:id="rId6" w:history="1">
        <w:r>
          <w:rPr>
            <w:rStyle w:val="Hyperlink"/>
            <w:sz w:val="27"/>
            <w:szCs w:val="27"/>
          </w:rPr>
          <w:t>000</w:t>
        </w:r>
      </w:hyperlink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  <w:rtl/>
        </w:rPr>
        <w:t>عقار (أراضي، فلل، شقق) مع تصفية حسب الموقع والسعر</w:t>
      </w:r>
      <w:r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br/>
      </w:r>
      <w:r w:rsidR="00BC0267">
        <w:rPr>
          <w:rFonts w:hint="cs"/>
          <w:color w:val="000000"/>
          <w:sz w:val="27"/>
          <w:szCs w:val="27"/>
          <w:rtl/>
        </w:rPr>
        <w:t>2-</w:t>
      </w:r>
      <w:r>
        <w:rPr>
          <w:color w:val="000000"/>
          <w:sz w:val="27"/>
          <w:szCs w:val="27"/>
          <w:rtl/>
        </w:rPr>
        <w:t>الزيارات الافتراضية (بيتي </w:t>
      </w:r>
      <w:hyperlink r:id="rId7" w:history="1">
        <w:r>
          <w:rPr>
            <w:rStyle w:val="Hyperlink"/>
            <w:sz w:val="27"/>
            <w:szCs w:val="27"/>
          </w:rPr>
          <w:t>360</w:t>
        </w:r>
      </w:hyperlink>
      <w:r>
        <w:rPr>
          <w:color w:val="000000"/>
          <w:sz w:val="27"/>
          <w:szCs w:val="27"/>
        </w:rPr>
        <w:t>°)/</w:t>
      </w:r>
      <w:r>
        <w:rPr>
          <w:color w:val="000000"/>
          <w:sz w:val="27"/>
          <w:szCs w:val="27"/>
          <w:rtl/>
        </w:rPr>
        <w:t>تجربة غامرة لعرض العقارات عبر تقنية 3</w:t>
      </w:r>
      <w:r>
        <w:rPr>
          <w:color w:val="000000"/>
          <w:sz w:val="27"/>
          <w:szCs w:val="27"/>
        </w:rPr>
        <w:t xml:space="preserve">D </w:t>
      </w:r>
      <w:r>
        <w:rPr>
          <w:color w:val="000000"/>
          <w:sz w:val="27"/>
          <w:szCs w:val="27"/>
          <w:rtl/>
        </w:rPr>
        <w:t>و</w:t>
      </w:r>
      <w:r>
        <w:rPr>
          <w:color w:val="000000"/>
          <w:sz w:val="27"/>
          <w:szCs w:val="27"/>
        </w:rPr>
        <w:t>VR.</w:t>
      </w:r>
      <w:r>
        <w:rPr>
          <w:color w:val="000000"/>
          <w:sz w:val="27"/>
          <w:szCs w:val="27"/>
        </w:rPr>
        <w:br/>
      </w:r>
      <w:r w:rsidR="00BC0267">
        <w:rPr>
          <w:rFonts w:hint="cs"/>
          <w:color w:val="000000"/>
          <w:sz w:val="27"/>
          <w:szCs w:val="27"/>
          <w:rtl/>
        </w:rPr>
        <w:t>3-</w:t>
      </w:r>
      <w:r>
        <w:rPr>
          <w:color w:val="000000"/>
          <w:sz w:val="27"/>
          <w:szCs w:val="27"/>
          <w:rtl/>
        </w:rPr>
        <w:t>التمويل الرقمي/حاسبة تمويل ذكية، وربط مباشر مع 8 بنوك شريكة</w:t>
      </w:r>
      <w:r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br/>
      </w:r>
      <w:r w:rsidR="00BC0267">
        <w:rPr>
          <w:rFonts w:hint="cs"/>
          <w:color w:val="000000"/>
          <w:sz w:val="27"/>
          <w:szCs w:val="27"/>
          <w:rtl/>
        </w:rPr>
        <w:t>4-</w:t>
      </w:r>
      <w:r>
        <w:rPr>
          <w:color w:val="000000"/>
          <w:sz w:val="27"/>
          <w:szCs w:val="27"/>
          <w:rtl/>
        </w:rPr>
        <w:t>المعاملات الآمنة/ استخدام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eKey</w:t>
      </w:r>
      <w:proofErr w:type="spellEnd"/>
      <w:r>
        <w:rPr>
          <w:color w:val="000000"/>
          <w:sz w:val="27"/>
          <w:szCs w:val="27"/>
        </w:rPr>
        <w:t> </w:t>
      </w:r>
      <w:hyperlink r:id="rId8" w:history="1">
        <w:r>
          <w:rPr>
            <w:rStyle w:val="Hyperlink"/>
            <w:sz w:val="27"/>
            <w:szCs w:val="27"/>
          </w:rPr>
          <w:t>2.0</w:t>
        </w:r>
      </w:hyperlink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  <w:rtl/>
        </w:rPr>
        <w:t xml:space="preserve">للمصادقة </w:t>
      </w:r>
      <w:proofErr w:type="spellStart"/>
      <w:r>
        <w:rPr>
          <w:color w:val="000000"/>
          <w:sz w:val="27"/>
          <w:szCs w:val="27"/>
          <w:rtl/>
        </w:rPr>
        <w:t>البيومترية</w:t>
      </w:r>
      <w:proofErr w:type="spellEnd"/>
      <w:r>
        <w:rPr>
          <w:color w:val="000000"/>
          <w:sz w:val="27"/>
          <w:szCs w:val="27"/>
          <w:rtl/>
        </w:rPr>
        <w:t xml:space="preserve"> (بصمة الوجه)</w:t>
      </w:r>
      <w:r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br/>
      </w:r>
      <w:r w:rsidR="00BC0267">
        <w:rPr>
          <w:rFonts w:hint="cs"/>
          <w:color w:val="000000"/>
          <w:sz w:val="27"/>
          <w:szCs w:val="27"/>
          <w:rtl/>
        </w:rPr>
        <w:t>5-</w:t>
      </w:r>
      <w:r>
        <w:rPr>
          <w:color w:val="000000"/>
          <w:sz w:val="27"/>
          <w:szCs w:val="27"/>
          <w:rtl/>
        </w:rPr>
        <w:t>المقارنة بين العقارات/ ميزة "قارن بيتي" لمقارنة خصائص العقارات المفضلة</w:t>
      </w:r>
      <w:r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br/>
      </w:r>
      <w:r w:rsidR="00BC0267">
        <w:rPr>
          <w:rFonts w:hint="cs"/>
          <w:color w:val="000000"/>
          <w:sz w:val="27"/>
          <w:szCs w:val="27"/>
          <w:rtl/>
        </w:rPr>
        <w:t>6-</w:t>
      </w:r>
      <w:r>
        <w:rPr>
          <w:color w:val="000000"/>
          <w:sz w:val="27"/>
          <w:szCs w:val="27"/>
          <w:rtl/>
        </w:rPr>
        <w:t>الدفع الإلكتروني/ إتمام حجز الوحدات ودفعها عبر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CrediMax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rtl/>
        </w:rPr>
        <w:t>أو</w:t>
      </w:r>
      <w:r>
        <w:rPr>
          <w:color w:val="000000"/>
          <w:sz w:val="27"/>
          <w:szCs w:val="27"/>
        </w:rPr>
        <w:t xml:space="preserve"> BENEFIT</w:t>
      </w:r>
    </w:p>
    <w:p w:rsidR="00765707" w:rsidRPr="00BC0267" w:rsidRDefault="00AF0E84" w:rsidP="00BC0267">
      <w:pPr>
        <w:rPr>
          <w:rFonts w:hint="cs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 w:rsidRPr="00AF0E84">
        <w:rPr>
          <w:color w:val="ED7D31" w:themeColor="accent2"/>
          <w:sz w:val="27"/>
          <w:szCs w:val="27"/>
          <w:rtl/>
        </w:rPr>
        <w:t>العيوب والتحديات</w:t>
      </w:r>
      <w:r>
        <w:rPr>
          <w:color w:val="000000"/>
          <w:sz w:val="27"/>
          <w:szCs w:val="27"/>
        </w:rPr>
        <w:br/>
      </w:r>
      <w:r w:rsidR="00BC0267">
        <w:rPr>
          <w:rFonts w:hint="cs"/>
          <w:color w:val="000000"/>
          <w:sz w:val="27"/>
          <w:szCs w:val="27"/>
          <w:rtl/>
        </w:rPr>
        <w:t>1-</w:t>
      </w:r>
      <w:r>
        <w:rPr>
          <w:color w:val="000000"/>
          <w:sz w:val="27"/>
          <w:szCs w:val="27"/>
          <w:rtl/>
        </w:rPr>
        <w:t>تحديات فنية وتجربة المستخدم</w:t>
      </w:r>
      <w:r>
        <w:rPr>
          <w:color w:val="000000"/>
          <w:sz w:val="27"/>
          <w:szCs w:val="27"/>
        </w:rPr>
        <w:br/>
        <w:t>-</w:t>
      </w:r>
      <w:r w:rsidR="00BC0267"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rtl/>
        </w:rPr>
        <w:t>مشكلات في التحديثات: بعض المستخدمين أبلغوا عن أعطال بعد التحديثات</w:t>
      </w:r>
      <w:r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br/>
        <w:t>-</w:t>
      </w:r>
      <w:r w:rsidR="00BC0267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rtl/>
        </w:rPr>
        <w:t>اعتماد على الإنترنت: يحتاج إلى اتصال قوي بسبب كثافة المحتوى (خرائط، صور </w:t>
      </w:r>
      <w:hyperlink r:id="rId9" w:history="1">
        <w:r>
          <w:rPr>
            <w:rStyle w:val="Hyperlink"/>
            <w:sz w:val="27"/>
            <w:szCs w:val="27"/>
          </w:rPr>
          <w:t>360</w:t>
        </w:r>
      </w:hyperlink>
      <w:r>
        <w:rPr>
          <w:color w:val="000000"/>
          <w:sz w:val="27"/>
          <w:szCs w:val="27"/>
        </w:rPr>
        <w:t>°).</w:t>
      </w:r>
      <w:r>
        <w:rPr>
          <w:color w:val="000000"/>
          <w:sz w:val="27"/>
          <w:szCs w:val="27"/>
        </w:rPr>
        <w:br/>
        <w:t>-</w:t>
      </w:r>
      <w:r w:rsidR="00BC0267">
        <w:rPr>
          <w:color w:val="000000"/>
          <w:sz w:val="27"/>
          <w:szCs w:val="27"/>
        </w:rPr>
        <w:t>3</w:t>
      </w:r>
      <w:r>
        <w:rPr>
          <w:color w:val="000000"/>
          <w:sz w:val="27"/>
          <w:szCs w:val="27"/>
          <w:rtl/>
        </w:rPr>
        <w:t>محدودية التغطية الجغرافية: لا يشمل عقارات خارج البحرين</w:t>
      </w:r>
      <w:r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 w:rsidR="00BC0267">
        <w:rPr>
          <w:rFonts w:hint="cs"/>
          <w:color w:val="000000"/>
          <w:sz w:val="27"/>
          <w:szCs w:val="27"/>
          <w:rtl/>
        </w:rPr>
        <w:t>2-</w:t>
      </w:r>
      <w:r>
        <w:rPr>
          <w:color w:val="000000"/>
          <w:sz w:val="27"/>
          <w:szCs w:val="27"/>
          <w:rtl/>
        </w:rPr>
        <w:t xml:space="preserve"> تحديات أمنية وخصوصية</w:t>
      </w:r>
      <w:r>
        <w:rPr>
          <w:color w:val="000000"/>
          <w:sz w:val="27"/>
          <w:szCs w:val="27"/>
        </w:rPr>
        <w:br/>
        <w:t>-</w:t>
      </w:r>
      <w:r w:rsidR="00BC0267"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rtl/>
        </w:rPr>
        <w:t>يجمع بيانات حساسة (معلومات مالية، هوية المستخدم)</w:t>
      </w:r>
      <w:r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br/>
        <w:t>-</w:t>
      </w:r>
      <w:r w:rsidR="00BC0267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rtl/>
        </w:rPr>
        <w:t>يعتمد على أنظمة طرف ثالث (مثل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eKey</w:t>
      </w:r>
      <w:proofErr w:type="spellEnd"/>
      <w:r>
        <w:rPr>
          <w:color w:val="000000"/>
          <w:sz w:val="27"/>
          <w:szCs w:val="27"/>
        </w:rPr>
        <w:t> </w:t>
      </w:r>
      <w:hyperlink r:id="rId10" w:history="1">
        <w:r>
          <w:rPr>
            <w:rStyle w:val="Hyperlink"/>
            <w:sz w:val="27"/>
            <w:szCs w:val="27"/>
          </w:rPr>
          <w:t>2.0</w:t>
        </w:r>
      </w:hyperlink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  <w:rtl/>
        </w:rPr>
        <w:t>و</w:t>
      </w:r>
      <w:r>
        <w:rPr>
          <w:color w:val="000000"/>
          <w:sz w:val="27"/>
          <w:szCs w:val="27"/>
        </w:rPr>
        <w:t>BENEFIT)</w:t>
      </w:r>
      <w:r>
        <w:rPr>
          <w:color w:val="000000"/>
          <w:sz w:val="27"/>
          <w:szCs w:val="27"/>
          <w:rtl/>
        </w:rPr>
        <w:t>، مما قد يسبب تأخيرات في حال وجود أعطال</w:t>
      </w:r>
      <w:r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 xml:space="preserve">- </w:t>
      </w:r>
      <w:r w:rsidR="00BC0267">
        <w:rPr>
          <w:color w:val="000000"/>
          <w:sz w:val="27"/>
          <w:szCs w:val="27"/>
        </w:rPr>
        <w:t>3</w:t>
      </w:r>
      <w:r>
        <w:rPr>
          <w:color w:val="000000"/>
          <w:sz w:val="27"/>
          <w:szCs w:val="27"/>
          <w:rtl/>
        </w:rPr>
        <w:t>تحديات تسويقية</w:t>
      </w:r>
      <w:r>
        <w:rPr>
          <w:color w:val="000000"/>
          <w:sz w:val="27"/>
          <w:szCs w:val="27"/>
        </w:rPr>
        <w:br/>
        <w:t>-</w:t>
      </w:r>
      <w:r w:rsidR="00BC0267"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rtl/>
        </w:rPr>
        <w:t>يحتاج إلى توعية أكبر لكبار السن غير المعتادين على التطبيقات الرقمية</w:t>
      </w:r>
      <w:r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br/>
        <w:t>-</w:t>
      </w:r>
      <w:r w:rsidR="00BC0267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rtl/>
        </w:rPr>
        <w:t>منافسة مع منصات عقارية أخرى مثل</w:t>
      </w:r>
      <w:r>
        <w:rPr>
          <w:color w:val="000000"/>
          <w:sz w:val="27"/>
          <w:szCs w:val="27"/>
        </w:rPr>
        <w:t xml:space="preserve"> Property Finder </w:t>
      </w:r>
      <w:r>
        <w:rPr>
          <w:color w:val="000000"/>
          <w:sz w:val="27"/>
          <w:szCs w:val="27"/>
          <w:rtl/>
        </w:rPr>
        <w:t>و</w:t>
      </w:r>
      <w:proofErr w:type="spellStart"/>
      <w:r>
        <w:rPr>
          <w:color w:val="000000"/>
          <w:sz w:val="27"/>
          <w:szCs w:val="27"/>
        </w:rPr>
        <w:t>OpenSooq</w:t>
      </w:r>
      <w:proofErr w:type="spellEnd"/>
      <w:r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br/>
      </w:r>
      <w:bookmarkStart w:id="0" w:name="_GoBack"/>
      <w:bookmarkEnd w:id="0"/>
      <w:r>
        <w:rPr>
          <w:color w:val="000000"/>
          <w:sz w:val="27"/>
          <w:szCs w:val="27"/>
        </w:rPr>
        <w:br/>
      </w:r>
    </w:p>
    <w:sectPr w:rsidR="00765707" w:rsidRPr="00BC0267" w:rsidSect="0038799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0C3"/>
    <w:rsid w:val="0038799D"/>
    <w:rsid w:val="004810C3"/>
    <w:rsid w:val="00765707"/>
    <w:rsid w:val="00AF0E84"/>
    <w:rsid w:val="00BC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8E2FE5"/>
  <w15:chartTrackingRefBased/>
  <w15:docId w15:val="{2774BC68-E866-4A81-9EF9-F5D9C0B6E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AF0E84"/>
    <w:rPr>
      <w:color w:val="0000FF"/>
      <w:u w:val="single"/>
    </w:rPr>
  </w:style>
  <w:style w:type="character" w:styleId="a3">
    <w:name w:val="Strong"/>
    <w:basedOn w:val="a0"/>
    <w:uiPriority w:val="22"/>
    <w:qFormat/>
    <w:rsid w:val="00AF0E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2.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tel:36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000" TargetMode="External"/><Relationship Id="rId11" Type="http://schemas.openxmlformats.org/officeDocument/2006/relationships/fontTable" Target="fontTable.xml"/><Relationship Id="rId5" Type="http://schemas.openxmlformats.org/officeDocument/2006/relationships/hyperlink" Target="tel:2.0" TargetMode="External"/><Relationship Id="rId10" Type="http://schemas.openxmlformats.org/officeDocument/2006/relationships/hyperlink" Target="tel:2.0" TargetMode="External"/><Relationship Id="rId4" Type="http://schemas.openxmlformats.org/officeDocument/2006/relationships/hyperlink" Target="tel:2.0" TargetMode="External"/><Relationship Id="rId9" Type="http://schemas.openxmlformats.org/officeDocument/2006/relationships/hyperlink" Target="tel:360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2</cp:revision>
  <dcterms:created xsi:type="dcterms:W3CDTF">2025-07-07T12:17:00Z</dcterms:created>
  <dcterms:modified xsi:type="dcterms:W3CDTF">2025-07-07T12:30:00Z</dcterms:modified>
</cp:coreProperties>
</file>