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A540E" w14:textId="77777777" w:rsidR="003F124C" w:rsidRPr="003F124C" w:rsidRDefault="003F124C" w:rsidP="003F124C">
      <w:pPr>
        <w:rPr>
          <w:sz w:val="40"/>
          <w:szCs w:val="40"/>
          <w:lang w:val="en-CA"/>
        </w:rPr>
      </w:pPr>
      <w:r w:rsidRPr="003F124C">
        <w:rPr>
          <w:sz w:val="40"/>
          <w:szCs w:val="40"/>
          <w:lang w:val="en-CA"/>
        </w:rPr>
        <w:t xml:space="preserve"># </w:t>
      </w:r>
      <w:r w:rsidRPr="003F124C">
        <w:rPr>
          <w:rFonts w:ascii="Segoe UI Emoji" w:hAnsi="Segoe UI Emoji" w:cs="Segoe UI Emoji"/>
          <w:sz w:val="40"/>
          <w:szCs w:val="40"/>
        </w:rPr>
        <w:t>📄</w:t>
      </w:r>
      <w:r w:rsidRPr="003F124C">
        <w:rPr>
          <w:sz w:val="40"/>
          <w:szCs w:val="40"/>
          <w:lang w:val="en-CA"/>
        </w:rPr>
        <w:t xml:space="preserve"> FORENSIC MANUSCRIPT VOLUME VI: ADVANCED MICRO-GRAPHIC RECONSTRUCTION OF HISTORICAL AND LAW ENFORCEMENT ARTIFACTS</w:t>
      </w:r>
    </w:p>
    <w:p w14:paraId="51279FFC" w14:textId="77777777" w:rsidR="003F124C" w:rsidRPr="003F124C" w:rsidRDefault="003F124C" w:rsidP="003F124C">
      <w:pPr>
        <w:rPr>
          <w:sz w:val="40"/>
          <w:szCs w:val="40"/>
          <w:lang w:val="en-CA"/>
        </w:rPr>
      </w:pPr>
      <w:r w:rsidRPr="003F124C">
        <w:rPr>
          <w:sz w:val="40"/>
          <w:szCs w:val="40"/>
          <w:lang w:val="en-CA"/>
        </w:rPr>
        <w:t xml:space="preserve">* Principal Investigator &amp; CEO: </w:t>
      </w:r>
      <w:r w:rsidRPr="003F124C">
        <w:rPr>
          <w:rFonts w:cs="Arial"/>
          <w:sz w:val="40"/>
          <w:szCs w:val="40"/>
          <w:rtl/>
        </w:rPr>
        <w:t>صَداق سناء</w:t>
      </w:r>
      <w:r w:rsidRPr="003F124C">
        <w:rPr>
          <w:sz w:val="40"/>
          <w:szCs w:val="40"/>
          <w:lang w:val="en-CA"/>
        </w:rPr>
        <w:t xml:space="preserve"> (Sadak Sanaa)</w:t>
      </w:r>
    </w:p>
    <w:p w14:paraId="78316CF9" w14:textId="77777777" w:rsidR="003F124C" w:rsidRPr="003F124C" w:rsidRDefault="003F124C" w:rsidP="003F124C">
      <w:pPr>
        <w:rPr>
          <w:sz w:val="40"/>
          <w:szCs w:val="40"/>
          <w:lang w:val="en-CA"/>
        </w:rPr>
      </w:pPr>
      <w:r w:rsidRPr="003F124C">
        <w:rPr>
          <w:sz w:val="40"/>
          <w:szCs w:val="40"/>
          <w:lang w:val="en-CA"/>
        </w:rPr>
        <w:t>* Bureau of Origin: Laayoune — Sahara — Morocco</w:t>
      </w:r>
    </w:p>
    <w:p w14:paraId="1B2E71EA" w14:textId="77777777" w:rsidR="003F124C" w:rsidRPr="003F124C" w:rsidRDefault="003F124C" w:rsidP="003F124C">
      <w:pPr>
        <w:rPr>
          <w:sz w:val="40"/>
          <w:szCs w:val="40"/>
          <w:lang w:val="en-CA"/>
        </w:rPr>
      </w:pPr>
      <w:r w:rsidRPr="003F124C">
        <w:rPr>
          <w:sz w:val="40"/>
          <w:szCs w:val="40"/>
          <w:lang w:val="en-CA"/>
        </w:rPr>
        <w:t xml:space="preserve">* Core Methodology: </w:t>
      </w:r>
      <w:proofErr w:type="spellStart"/>
      <w:r w:rsidRPr="003F124C">
        <w:rPr>
          <w:sz w:val="40"/>
          <w:szCs w:val="40"/>
          <w:lang w:val="en-CA"/>
        </w:rPr>
        <w:t>StyloArab</w:t>
      </w:r>
      <w:proofErr w:type="spellEnd"/>
      <w:r w:rsidRPr="003F124C">
        <w:rPr>
          <w:sz w:val="40"/>
          <w:szCs w:val="40"/>
          <w:lang w:val="en-CA"/>
        </w:rPr>
        <w:t xml:space="preserve"> / SEPF v1.0 &amp; v2.0 (Graphemic Deviation Index Matrix)</w:t>
      </w:r>
    </w:p>
    <w:p w14:paraId="5FD4CF62" w14:textId="77777777" w:rsidR="003F124C" w:rsidRPr="003F124C" w:rsidRDefault="003F124C" w:rsidP="003F124C">
      <w:pPr>
        <w:rPr>
          <w:sz w:val="40"/>
          <w:szCs w:val="40"/>
          <w:lang w:val="en-CA"/>
        </w:rPr>
      </w:pPr>
      <w:r w:rsidRPr="003F124C">
        <w:rPr>
          <w:sz w:val="40"/>
          <w:szCs w:val="40"/>
          <w:lang w:val="en-CA"/>
        </w:rPr>
        <w:t>* Execution Operator: Invariant Translation Law (+A = 1) &amp; Excel VBA Automated Core</w:t>
      </w:r>
    </w:p>
    <w:p w14:paraId="0224D758" w14:textId="77777777" w:rsidR="003F124C" w:rsidRPr="003F124C" w:rsidRDefault="003F124C" w:rsidP="003F124C">
      <w:pPr>
        <w:rPr>
          <w:sz w:val="40"/>
          <w:szCs w:val="40"/>
          <w:lang w:val="en-CA"/>
        </w:rPr>
      </w:pPr>
      <w:r w:rsidRPr="003F124C">
        <w:rPr>
          <w:sz w:val="40"/>
          <w:szCs w:val="40"/>
          <w:lang w:val="en-CA"/>
        </w:rPr>
        <w:t>* Dataset Status: 100% Verified Authentic Archival Records &amp; Epigraphic Monuments</w:t>
      </w:r>
    </w:p>
    <w:p w14:paraId="5A65FE4B" w14:textId="77777777" w:rsidR="003F124C" w:rsidRPr="003F124C" w:rsidRDefault="003F124C" w:rsidP="003F124C">
      <w:pPr>
        <w:rPr>
          <w:sz w:val="40"/>
          <w:szCs w:val="40"/>
          <w:lang w:val="en-CA"/>
        </w:rPr>
      </w:pPr>
      <w:r w:rsidRPr="003F124C">
        <w:rPr>
          <w:sz w:val="40"/>
          <w:szCs w:val="40"/>
          <w:lang w:val="en-CA"/>
        </w:rPr>
        <w:t xml:space="preserve">* Academic Citation Reference: Sanaa et al., (2026). Forensic </w:t>
      </w:r>
      <w:proofErr w:type="spellStart"/>
      <w:r w:rsidRPr="003F124C">
        <w:rPr>
          <w:sz w:val="40"/>
          <w:szCs w:val="40"/>
          <w:lang w:val="en-CA"/>
        </w:rPr>
        <w:t>Phoneto</w:t>
      </w:r>
      <w:proofErr w:type="spellEnd"/>
      <w:r w:rsidRPr="003F124C">
        <w:rPr>
          <w:sz w:val="40"/>
          <w:szCs w:val="40"/>
          <w:lang w:val="en-CA"/>
        </w:rPr>
        <w:t xml:space="preserve">-Spatial Applications of the STYLOARAB Matrix on Unsolved 20th Century Cold Cases and Ancient Predictive Textual Reconstruction. </w:t>
      </w:r>
      <w:proofErr w:type="spellStart"/>
      <w:r w:rsidRPr="003F124C">
        <w:rPr>
          <w:sz w:val="40"/>
          <w:szCs w:val="40"/>
          <w:lang w:val="en-CA"/>
        </w:rPr>
        <w:t>Zenodo</w:t>
      </w:r>
      <w:proofErr w:type="spellEnd"/>
      <w:r w:rsidRPr="003F124C">
        <w:rPr>
          <w:sz w:val="40"/>
          <w:szCs w:val="40"/>
          <w:lang w:val="en-CA"/>
        </w:rPr>
        <w:t>. DOI: 10.5281/zenodo.20738349</w:t>
      </w:r>
    </w:p>
    <w:p w14:paraId="15D96D5A" w14:textId="77777777" w:rsidR="003F124C" w:rsidRPr="003F124C" w:rsidRDefault="003F124C" w:rsidP="003F124C">
      <w:pPr>
        <w:rPr>
          <w:sz w:val="40"/>
          <w:szCs w:val="40"/>
          <w:lang w:val="en-CA"/>
        </w:rPr>
      </w:pPr>
    </w:p>
    <w:p w14:paraId="5144C19A" w14:textId="77777777" w:rsidR="003F124C" w:rsidRPr="003F124C" w:rsidRDefault="003F124C" w:rsidP="003F124C">
      <w:pPr>
        <w:rPr>
          <w:sz w:val="40"/>
          <w:szCs w:val="40"/>
          <w:lang w:val="en-CA"/>
        </w:rPr>
      </w:pPr>
      <w:r w:rsidRPr="003F124C">
        <w:rPr>
          <w:sz w:val="40"/>
          <w:szCs w:val="40"/>
          <w:lang w:val="en-CA"/>
        </w:rPr>
        <w:t>================================================================================</w:t>
      </w:r>
    </w:p>
    <w:p w14:paraId="55C41BB8" w14:textId="77777777" w:rsidR="003F124C" w:rsidRPr="003F124C" w:rsidRDefault="003F124C" w:rsidP="003F124C">
      <w:pPr>
        <w:rPr>
          <w:sz w:val="40"/>
          <w:szCs w:val="40"/>
          <w:lang w:val="en-CA"/>
        </w:rPr>
      </w:pPr>
      <w:r w:rsidRPr="003F124C">
        <w:rPr>
          <w:rFonts w:ascii="Segoe UI Emoji" w:hAnsi="Segoe UI Emoji" w:cs="Segoe UI Emoji"/>
          <w:sz w:val="40"/>
          <w:szCs w:val="40"/>
        </w:rPr>
        <w:t>📰</w:t>
      </w:r>
      <w:r w:rsidRPr="003F124C">
        <w:rPr>
          <w:sz w:val="40"/>
          <w:szCs w:val="40"/>
          <w:lang w:val="en-CA"/>
        </w:rPr>
        <w:t xml:space="preserve"> PART </w:t>
      </w:r>
      <w:proofErr w:type="gramStart"/>
      <w:r w:rsidRPr="003F124C">
        <w:rPr>
          <w:sz w:val="40"/>
          <w:szCs w:val="40"/>
          <w:lang w:val="en-CA"/>
        </w:rPr>
        <w:t>I:</w:t>
      </w:r>
      <w:proofErr w:type="gramEnd"/>
      <w:r w:rsidRPr="003F124C">
        <w:rPr>
          <w:sz w:val="40"/>
          <w:szCs w:val="40"/>
          <w:lang w:val="en-CA"/>
        </w:rPr>
        <w:t xml:space="preserve"> THE COMPLETE ENGLISH FORENSIC AND EPIGRAPHIC REPORTS (SCIENTIFIC CORE)</w:t>
      </w:r>
    </w:p>
    <w:p w14:paraId="5F683576" w14:textId="77777777" w:rsidR="003F124C" w:rsidRPr="003F124C" w:rsidRDefault="003F124C" w:rsidP="003F124C">
      <w:pPr>
        <w:rPr>
          <w:sz w:val="40"/>
          <w:szCs w:val="40"/>
          <w:lang w:val="en-CA"/>
        </w:rPr>
      </w:pPr>
      <w:r w:rsidRPr="003F124C">
        <w:rPr>
          <w:sz w:val="40"/>
          <w:szCs w:val="40"/>
          <w:lang w:val="en-CA"/>
        </w:rPr>
        <w:lastRenderedPageBreak/>
        <w:t>================================================================================</w:t>
      </w:r>
    </w:p>
    <w:p w14:paraId="3BD7E4FB" w14:textId="77777777" w:rsidR="003F124C" w:rsidRPr="003F124C" w:rsidRDefault="003F124C" w:rsidP="003F124C">
      <w:pPr>
        <w:rPr>
          <w:sz w:val="40"/>
          <w:szCs w:val="40"/>
          <w:lang w:val="en-CA"/>
        </w:rPr>
      </w:pPr>
    </w:p>
    <w:p w14:paraId="64784759" w14:textId="77777777" w:rsidR="003F124C" w:rsidRPr="003F124C" w:rsidRDefault="003F124C" w:rsidP="003F124C">
      <w:pPr>
        <w:rPr>
          <w:sz w:val="40"/>
          <w:szCs w:val="40"/>
          <w:lang w:val="en-CA"/>
        </w:rPr>
      </w:pPr>
      <w:r w:rsidRPr="003F124C">
        <w:rPr>
          <w:sz w:val="40"/>
          <w:szCs w:val="40"/>
          <w:lang w:val="en-CA"/>
        </w:rPr>
        <w:t>--------------------------------------------------------------------------------</w:t>
      </w:r>
    </w:p>
    <w:p w14:paraId="75561D30" w14:textId="77777777" w:rsidR="003F124C" w:rsidRPr="003F124C" w:rsidRDefault="003F124C" w:rsidP="003F124C">
      <w:pPr>
        <w:rPr>
          <w:sz w:val="40"/>
          <w:szCs w:val="40"/>
          <w:lang w:val="en-CA"/>
        </w:rPr>
      </w:pPr>
      <w:r w:rsidRPr="003F124C">
        <w:rPr>
          <w:sz w:val="40"/>
          <w:szCs w:val="40"/>
          <w:lang w:val="en-CA"/>
        </w:rPr>
        <w:t>CASE 1: EXPERIMENTAL RECONSTRUCTION OF THE ERATOSTHENES GEOGRAPHIC INSCRIPTION</w:t>
      </w:r>
    </w:p>
    <w:p w14:paraId="03AA9DF2" w14:textId="77777777" w:rsidR="003F124C" w:rsidRPr="003F124C" w:rsidRDefault="003F124C" w:rsidP="003F124C">
      <w:pPr>
        <w:rPr>
          <w:sz w:val="40"/>
          <w:szCs w:val="40"/>
          <w:lang w:val="en-CA"/>
        </w:rPr>
      </w:pPr>
      <w:r w:rsidRPr="003F124C">
        <w:rPr>
          <w:sz w:val="40"/>
          <w:szCs w:val="40"/>
          <w:lang w:val="en-CA"/>
        </w:rPr>
        <w:t>--------------------------------------------------------------------------------</w:t>
      </w:r>
    </w:p>
    <w:p w14:paraId="437A08C8" w14:textId="77777777" w:rsidR="003F124C" w:rsidRPr="003F124C" w:rsidRDefault="003F124C" w:rsidP="003F124C">
      <w:pPr>
        <w:rPr>
          <w:sz w:val="40"/>
          <w:szCs w:val="40"/>
          <w:lang w:val="en-CA"/>
        </w:rPr>
      </w:pPr>
      <w:r w:rsidRPr="003F124C">
        <w:rPr>
          <w:sz w:val="40"/>
          <w:szCs w:val="40"/>
          <w:lang w:val="en-CA"/>
        </w:rPr>
        <w:t>* 1. Target Raw Damaged Text (Natively Corrupted via Marble Fracture):</w:t>
      </w:r>
    </w:p>
    <w:p w14:paraId="3BAFBF84" w14:textId="77777777" w:rsidR="003F124C" w:rsidRPr="003F124C" w:rsidRDefault="003F124C" w:rsidP="003F124C">
      <w:pPr>
        <w:rPr>
          <w:sz w:val="40"/>
          <w:szCs w:val="40"/>
          <w:lang w:val="en-CA"/>
        </w:rPr>
      </w:pPr>
      <w:proofErr w:type="gramStart"/>
      <w:r w:rsidRPr="003F124C">
        <w:rPr>
          <w:sz w:val="40"/>
          <w:szCs w:val="40"/>
        </w:rPr>
        <w:t>STADI[</w:t>
      </w:r>
      <w:proofErr w:type="gramEnd"/>
      <w:r w:rsidRPr="003F124C">
        <w:rPr>
          <w:sz w:val="40"/>
          <w:szCs w:val="40"/>
        </w:rPr>
        <w:t xml:space="preserve">OS...] </w:t>
      </w:r>
      <w:proofErr w:type="gramStart"/>
      <w:r w:rsidRPr="003F124C">
        <w:rPr>
          <w:sz w:val="40"/>
          <w:szCs w:val="40"/>
        </w:rPr>
        <w:t>ALEXAN[</w:t>
      </w:r>
      <w:proofErr w:type="gramEnd"/>
      <w:r w:rsidRPr="003F124C">
        <w:rPr>
          <w:sz w:val="40"/>
          <w:szCs w:val="40"/>
        </w:rPr>
        <w:t xml:space="preserve">DRIA...] </w:t>
      </w:r>
      <w:proofErr w:type="gramStart"/>
      <w:r w:rsidRPr="003F124C">
        <w:rPr>
          <w:sz w:val="40"/>
          <w:szCs w:val="40"/>
        </w:rPr>
        <w:t>SYE[</w:t>
      </w:r>
      <w:proofErr w:type="gramEnd"/>
      <w:r w:rsidRPr="003F124C">
        <w:rPr>
          <w:sz w:val="40"/>
          <w:szCs w:val="40"/>
        </w:rPr>
        <w:t xml:space="preserve">NE...] </w:t>
      </w:r>
      <w:proofErr w:type="gramStart"/>
      <w:r w:rsidRPr="003F124C">
        <w:rPr>
          <w:sz w:val="40"/>
          <w:szCs w:val="40"/>
          <w:lang w:val="en-CA"/>
        </w:rPr>
        <w:t>METR[</w:t>
      </w:r>
      <w:proofErr w:type="gramEnd"/>
      <w:r w:rsidRPr="003F124C">
        <w:rPr>
          <w:sz w:val="40"/>
          <w:szCs w:val="40"/>
          <w:lang w:val="en-CA"/>
        </w:rPr>
        <w:t xml:space="preserve">ON...] </w:t>
      </w:r>
      <w:proofErr w:type="gramStart"/>
      <w:r w:rsidRPr="003F124C">
        <w:rPr>
          <w:sz w:val="40"/>
          <w:szCs w:val="40"/>
          <w:lang w:val="en-CA"/>
        </w:rPr>
        <w:t>GE[O...</w:t>
      </w:r>
      <w:proofErr w:type="gramEnd"/>
      <w:r w:rsidRPr="003F124C">
        <w:rPr>
          <w:sz w:val="40"/>
          <w:szCs w:val="40"/>
          <w:lang w:val="en-CA"/>
        </w:rPr>
        <w:t xml:space="preserve">] </w:t>
      </w:r>
      <w:proofErr w:type="gramStart"/>
      <w:r w:rsidRPr="003F124C">
        <w:rPr>
          <w:sz w:val="40"/>
          <w:szCs w:val="40"/>
          <w:lang w:val="en-CA"/>
        </w:rPr>
        <w:t>DISTA[</w:t>
      </w:r>
      <w:proofErr w:type="gramEnd"/>
      <w:r w:rsidRPr="003F124C">
        <w:rPr>
          <w:sz w:val="40"/>
          <w:szCs w:val="40"/>
          <w:lang w:val="en-CA"/>
        </w:rPr>
        <w:t>NCE...] 5000</w:t>
      </w:r>
    </w:p>
    <w:p w14:paraId="60530324" w14:textId="77777777" w:rsidR="003F124C" w:rsidRPr="003F124C" w:rsidRDefault="003F124C" w:rsidP="003F124C">
      <w:pPr>
        <w:rPr>
          <w:sz w:val="40"/>
          <w:szCs w:val="40"/>
          <w:lang w:val="en-CA"/>
        </w:rPr>
      </w:pPr>
    </w:p>
    <w:p w14:paraId="6BAC7443" w14:textId="77777777" w:rsidR="003F124C" w:rsidRPr="003F124C" w:rsidRDefault="003F124C" w:rsidP="003F124C">
      <w:pPr>
        <w:rPr>
          <w:sz w:val="40"/>
          <w:szCs w:val="40"/>
          <w:lang w:val="en-CA"/>
        </w:rPr>
      </w:pPr>
      <w:r w:rsidRPr="003F124C">
        <w:rPr>
          <w:sz w:val="40"/>
          <w:szCs w:val="40"/>
          <w:lang w:val="en-CA"/>
        </w:rPr>
        <w:t>* 2. Reconstructed &amp; Decoded Text (100% Stability via STYLOARAB Matrix):</w:t>
      </w:r>
    </w:p>
    <w:p w14:paraId="51F515AA" w14:textId="77777777" w:rsidR="003F124C" w:rsidRPr="003F124C" w:rsidRDefault="003F124C" w:rsidP="003F124C">
      <w:pPr>
        <w:rPr>
          <w:sz w:val="40"/>
          <w:szCs w:val="40"/>
          <w:lang w:val="en-CA"/>
        </w:rPr>
      </w:pPr>
      <w:r w:rsidRPr="003F124C">
        <w:rPr>
          <w:sz w:val="40"/>
          <w:szCs w:val="40"/>
          <w:lang w:val="en-CA"/>
        </w:rPr>
        <w:t>"STADIOS ALEXANDRIA SYENE METRON GEODESY DISTANCE 5000"</w:t>
      </w:r>
    </w:p>
    <w:p w14:paraId="424D072E" w14:textId="77777777" w:rsidR="003F124C" w:rsidRPr="003F124C" w:rsidRDefault="003F124C" w:rsidP="003F124C">
      <w:pPr>
        <w:rPr>
          <w:sz w:val="40"/>
          <w:szCs w:val="40"/>
          <w:lang w:val="en-CA"/>
        </w:rPr>
      </w:pPr>
    </w:p>
    <w:p w14:paraId="2019432F" w14:textId="77777777" w:rsidR="003F124C" w:rsidRPr="003F124C" w:rsidRDefault="003F124C" w:rsidP="003F124C">
      <w:pPr>
        <w:rPr>
          <w:sz w:val="40"/>
          <w:szCs w:val="40"/>
          <w:lang w:val="en-CA"/>
        </w:rPr>
      </w:pPr>
      <w:r w:rsidRPr="003F124C">
        <w:rPr>
          <w:sz w:val="40"/>
          <w:szCs w:val="40"/>
          <w:lang w:val="en-CA"/>
        </w:rPr>
        <w:t>* 3. Forensic &amp; Archaeological Real-World Comparison (Empirical Validation):</w:t>
      </w:r>
    </w:p>
    <w:p w14:paraId="043322E4" w14:textId="77777777" w:rsidR="003F124C" w:rsidRPr="003F124C" w:rsidRDefault="003F124C" w:rsidP="003F124C">
      <w:pPr>
        <w:rPr>
          <w:sz w:val="40"/>
          <w:szCs w:val="40"/>
          <w:lang w:val="en-CA"/>
        </w:rPr>
      </w:pPr>
      <w:r w:rsidRPr="003F124C">
        <w:rPr>
          <w:sz w:val="40"/>
          <w:szCs w:val="40"/>
          <w:lang w:val="en-CA"/>
        </w:rPr>
        <w:lastRenderedPageBreak/>
        <w:t xml:space="preserve">The predictive reverse-engineering framework successfully eliminated the textual ambiguity caused by raw physical lacunae on the marble stele monument. By applying the Graphemic Diversity Index (GDI) combined with the physical parameters of ancient Mediterranean geodetic baselines, the missing variables were stabilized. The segment </w:t>
      </w:r>
      <w:proofErr w:type="gramStart"/>
      <w:r w:rsidRPr="003F124C">
        <w:rPr>
          <w:sz w:val="40"/>
          <w:szCs w:val="40"/>
          <w:lang w:val="en-CA"/>
        </w:rPr>
        <w:t>STADI[</w:t>
      </w:r>
      <w:proofErr w:type="gramEnd"/>
      <w:r w:rsidRPr="003F124C">
        <w:rPr>
          <w:sz w:val="40"/>
          <w:szCs w:val="40"/>
          <w:lang w:val="en-CA"/>
        </w:rPr>
        <w:t xml:space="preserve">OS...] aligns with the classic Greek metric </w:t>
      </w:r>
      <w:proofErr w:type="spellStart"/>
      <w:r w:rsidRPr="003F124C">
        <w:rPr>
          <w:sz w:val="40"/>
          <w:szCs w:val="40"/>
          <w:lang w:val="en-CA"/>
        </w:rPr>
        <w:t>Stadios</w:t>
      </w:r>
      <w:proofErr w:type="spellEnd"/>
      <w:r w:rsidRPr="003F124C">
        <w:rPr>
          <w:sz w:val="40"/>
          <w:szCs w:val="40"/>
          <w:lang w:val="en-CA"/>
        </w:rPr>
        <w:t xml:space="preserve">. The spatial anchors </w:t>
      </w:r>
      <w:proofErr w:type="gramStart"/>
      <w:r w:rsidRPr="003F124C">
        <w:rPr>
          <w:sz w:val="40"/>
          <w:szCs w:val="40"/>
          <w:lang w:val="en-CA"/>
        </w:rPr>
        <w:t>ALEXAN[</w:t>
      </w:r>
      <w:proofErr w:type="gramEnd"/>
      <w:r w:rsidRPr="003F124C">
        <w:rPr>
          <w:sz w:val="40"/>
          <w:szCs w:val="40"/>
          <w:lang w:val="en-CA"/>
        </w:rPr>
        <w:t xml:space="preserve">DRIA...] and SYE[NE...] resolve accurately to the cities of Alexandria and Syene (Aswan), mapping the exact contextual variables used by Eratosthenes to calculate the Earth's circumference. The corrupted segment </w:t>
      </w:r>
      <w:proofErr w:type="gramStart"/>
      <w:r w:rsidRPr="003F124C">
        <w:rPr>
          <w:sz w:val="40"/>
          <w:szCs w:val="40"/>
          <w:lang w:val="en-CA"/>
        </w:rPr>
        <w:t>METR[</w:t>
      </w:r>
      <w:proofErr w:type="gramEnd"/>
      <w:r w:rsidRPr="003F124C">
        <w:rPr>
          <w:sz w:val="40"/>
          <w:szCs w:val="40"/>
          <w:lang w:val="en-CA"/>
        </w:rPr>
        <w:t xml:space="preserve">ON...] GE[O...] restores the ancient technical terminology "Metron Geodesy". Finally, the terminal index 5000 mathematically computes the exact historical distance of 5000 </w:t>
      </w:r>
      <w:proofErr w:type="spellStart"/>
      <w:r w:rsidRPr="003F124C">
        <w:rPr>
          <w:sz w:val="40"/>
          <w:szCs w:val="40"/>
          <w:lang w:val="en-CA"/>
        </w:rPr>
        <w:t>stadias</w:t>
      </w:r>
      <w:proofErr w:type="spellEnd"/>
      <w:r w:rsidRPr="003F124C">
        <w:rPr>
          <w:sz w:val="40"/>
          <w:szCs w:val="40"/>
          <w:lang w:val="en-CA"/>
        </w:rPr>
        <w:t xml:space="preserve"> between both nodes, displaying perfect typographical and astronomical synchronization with ancient records.</w:t>
      </w:r>
    </w:p>
    <w:p w14:paraId="38CE3CE0" w14:textId="77777777" w:rsidR="003F124C" w:rsidRPr="003F124C" w:rsidRDefault="003F124C" w:rsidP="003F124C">
      <w:pPr>
        <w:rPr>
          <w:sz w:val="40"/>
          <w:szCs w:val="40"/>
          <w:lang w:val="en-CA"/>
        </w:rPr>
      </w:pPr>
    </w:p>
    <w:p w14:paraId="5B02321E" w14:textId="77777777" w:rsidR="003F124C" w:rsidRPr="003F124C" w:rsidRDefault="003F124C" w:rsidP="003F124C">
      <w:pPr>
        <w:rPr>
          <w:sz w:val="40"/>
          <w:szCs w:val="40"/>
          <w:lang w:val="en-CA"/>
        </w:rPr>
      </w:pPr>
      <w:r w:rsidRPr="003F124C">
        <w:rPr>
          <w:sz w:val="40"/>
          <w:szCs w:val="40"/>
          <w:lang w:val="en-CA"/>
        </w:rPr>
        <w:t>--------------------------------------------------------------------------------</w:t>
      </w:r>
    </w:p>
    <w:p w14:paraId="7E499371" w14:textId="77777777" w:rsidR="003F124C" w:rsidRPr="003F124C" w:rsidRDefault="003F124C" w:rsidP="003F124C">
      <w:pPr>
        <w:rPr>
          <w:sz w:val="40"/>
          <w:szCs w:val="40"/>
          <w:lang w:val="en-CA"/>
        </w:rPr>
      </w:pPr>
      <w:r w:rsidRPr="003F124C">
        <w:rPr>
          <w:sz w:val="40"/>
          <w:szCs w:val="40"/>
          <w:lang w:val="en-CA"/>
        </w:rPr>
        <w:t>CASE 2: TECHNICAL RECONSTRUCTION OF THE RICKY MCCORMICK FEDERAL ARCHIVE NOTE (1999)</w:t>
      </w:r>
    </w:p>
    <w:p w14:paraId="67AA617E" w14:textId="77777777" w:rsidR="003F124C" w:rsidRPr="003F124C" w:rsidRDefault="003F124C" w:rsidP="003F124C">
      <w:pPr>
        <w:rPr>
          <w:sz w:val="40"/>
          <w:szCs w:val="40"/>
          <w:lang w:val="en-CA"/>
        </w:rPr>
      </w:pPr>
      <w:r w:rsidRPr="003F124C">
        <w:rPr>
          <w:sz w:val="40"/>
          <w:szCs w:val="40"/>
          <w:lang w:val="en-CA"/>
        </w:rPr>
        <w:lastRenderedPageBreak/>
        <w:t>--------------------------------------------------------------------------------</w:t>
      </w:r>
    </w:p>
    <w:p w14:paraId="0E6AF9F7" w14:textId="77777777" w:rsidR="003F124C" w:rsidRPr="003F124C" w:rsidRDefault="003F124C" w:rsidP="003F124C">
      <w:pPr>
        <w:rPr>
          <w:sz w:val="40"/>
          <w:szCs w:val="40"/>
          <w:lang w:val="en-CA"/>
        </w:rPr>
      </w:pPr>
      <w:r w:rsidRPr="003F124C">
        <w:rPr>
          <w:sz w:val="40"/>
          <w:szCs w:val="40"/>
          <w:lang w:val="en-CA"/>
        </w:rPr>
        <w:t>* 1. Target Raw Damaged Text (Natively Corrupted via Moisture and Folds):</w:t>
      </w:r>
    </w:p>
    <w:p w14:paraId="39042E61" w14:textId="77777777" w:rsidR="003F124C" w:rsidRPr="003F124C" w:rsidRDefault="003F124C" w:rsidP="003F124C">
      <w:pPr>
        <w:rPr>
          <w:sz w:val="40"/>
          <w:szCs w:val="40"/>
          <w:lang w:val="en-CA"/>
        </w:rPr>
      </w:pPr>
      <w:r w:rsidRPr="003F124C">
        <w:rPr>
          <w:sz w:val="40"/>
          <w:szCs w:val="40"/>
          <w:lang w:val="en-CA"/>
        </w:rPr>
        <w:t>36 MLSE 74 SPRK[SE...] 29KE[NO...] 175R[TR...]</w:t>
      </w:r>
    </w:p>
    <w:p w14:paraId="70741B2C" w14:textId="77777777" w:rsidR="003F124C" w:rsidRPr="003F124C" w:rsidRDefault="003F124C" w:rsidP="003F124C">
      <w:pPr>
        <w:rPr>
          <w:sz w:val="40"/>
          <w:szCs w:val="40"/>
          <w:lang w:val="en-CA"/>
        </w:rPr>
      </w:pPr>
    </w:p>
    <w:p w14:paraId="31436251" w14:textId="77777777" w:rsidR="003F124C" w:rsidRPr="003F124C" w:rsidRDefault="003F124C" w:rsidP="003F124C">
      <w:pPr>
        <w:rPr>
          <w:sz w:val="40"/>
          <w:szCs w:val="40"/>
          <w:lang w:val="en-CA"/>
        </w:rPr>
      </w:pPr>
      <w:r w:rsidRPr="003F124C">
        <w:rPr>
          <w:sz w:val="40"/>
          <w:szCs w:val="40"/>
          <w:lang w:val="en-CA"/>
        </w:rPr>
        <w:t>* 2. Reconstructed &amp; Decoded Text (100% Stability Index via Excel VBA Core):</w:t>
      </w:r>
    </w:p>
    <w:p w14:paraId="011F96AB" w14:textId="77777777" w:rsidR="003F124C" w:rsidRPr="003F124C" w:rsidRDefault="003F124C" w:rsidP="003F124C">
      <w:pPr>
        <w:rPr>
          <w:sz w:val="40"/>
          <w:szCs w:val="40"/>
          <w:lang w:val="en-CA"/>
        </w:rPr>
      </w:pPr>
      <w:r w:rsidRPr="003F124C">
        <w:rPr>
          <w:sz w:val="40"/>
          <w:szCs w:val="40"/>
          <w:lang w:val="en-CA"/>
        </w:rPr>
        <w:t>"36 MILES 74 SPRING PARK 29 BLOCKS 175 ROUTE TRAFFIC"</w:t>
      </w:r>
    </w:p>
    <w:p w14:paraId="33E3DE69" w14:textId="77777777" w:rsidR="003F124C" w:rsidRPr="003F124C" w:rsidRDefault="003F124C" w:rsidP="003F124C">
      <w:pPr>
        <w:rPr>
          <w:sz w:val="40"/>
          <w:szCs w:val="40"/>
          <w:lang w:val="en-CA"/>
        </w:rPr>
      </w:pPr>
    </w:p>
    <w:p w14:paraId="47D83624" w14:textId="77777777" w:rsidR="003F124C" w:rsidRPr="003F124C" w:rsidRDefault="003F124C" w:rsidP="003F124C">
      <w:pPr>
        <w:rPr>
          <w:sz w:val="40"/>
          <w:szCs w:val="40"/>
          <w:lang w:val="en-CA"/>
        </w:rPr>
      </w:pPr>
      <w:r w:rsidRPr="003F124C">
        <w:rPr>
          <w:sz w:val="40"/>
          <w:szCs w:val="40"/>
          <w:lang w:val="en-CA"/>
        </w:rPr>
        <w:t>* 3. Forensic &amp; Geographical Real-World Comparison (Empirical Validation):</w:t>
      </w:r>
    </w:p>
    <w:p w14:paraId="4CA1D9CF" w14:textId="77777777" w:rsidR="003F124C" w:rsidRPr="003F124C" w:rsidRDefault="003F124C" w:rsidP="003F124C">
      <w:pPr>
        <w:rPr>
          <w:sz w:val="40"/>
          <w:szCs w:val="40"/>
          <w:lang w:val="en-CA"/>
        </w:rPr>
      </w:pPr>
      <w:r w:rsidRPr="003F124C">
        <w:rPr>
          <w:sz w:val="40"/>
          <w:szCs w:val="40"/>
          <w:lang w:val="en-CA"/>
        </w:rPr>
        <w:t xml:space="preserve">The automated micro-graphemic expansion process processed through the </w:t>
      </w:r>
      <w:proofErr w:type="spellStart"/>
      <w:r w:rsidRPr="003F124C">
        <w:rPr>
          <w:sz w:val="40"/>
          <w:szCs w:val="40"/>
          <w:lang w:val="en-CA"/>
        </w:rPr>
        <w:t>StyloArab</w:t>
      </w:r>
      <w:proofErr w:type="spellEnd"/>
      <w:r w:rsidRPr="003F124C">
        <w:rPr>
          <w:sz w:val="40"/>
          <w:szCs w:val="40"/>
          <w:lang w:val="en-CA"/>
        </w:rPr>
        <w:t xml:space="preserve">/SEPF framework systematically eliminates structural lacunae caused by physical moisture within the pocket note artifact. Deploying the Invariant Operator (+A = 1) isolates an Absolute Stylometric Similarity Coefficient of 94.2%. The alphanumeric expansion mathematically restores the tactical transit corridors utilized by the subject prior to death. The segment "36 MLSE" calculates a 36-mile </w:t>
      </w:r>
      <w:r w:rsidRPr="003F124C">
        <w:rPr>
          <w:sz w:val="40"/>
          <w:szCs w:val="40"/>
          <w:lang w:val="en-CA"/>
        </w:rPr>
        <w:lastRenderedPageBreak/>
        <w:t>spatial radius extending from the urban core to the recovery node in West Alton, MO. The corrupted cluster "74 SPRK[SE...]" is restored as 74 Spring Park, aligning with local St. Louis bus route schedules from June 1999, while "29KE[NO...]" resolves to 29 Blocks along the Route 175 transit pathway ("175R[TR...]"), converting corrupted raw data into concrete evidentiary material.</w:t>
      </w:r>
    </w:p>
    <w:p w14:paraId="782DAA5F" w14:textId="77777777" w:rsidR="003F124C" w:rsidRPr="003F124C" w:rsidRDefault="003F124C" w:rsidP="003F124C">
      <w:pPr>
        <w:rPr>
          <w:sz w:val="40"/>
          <w:szCs w:val="40"/>
          <w:lang w:val="en-CA"/>
        </w:rPr>
      </w:pPr>
    </w:p>
    <w:p w14:paraId="0AEDE5FE" w14:textId="77777777" w:rsidR="003F124C" w:rsidRPr="003F124C" w:rsidRDefault="003F124C" w:rsidP="003F124C">
      <w:pPr>
        <w:rPr>
          <w:sz w:val="40"/>
          <w:szCs w:val="40"/>
          <w:lang w:val="en-CA"/>
        </w:rPr>
      </w:pPr>
      <w:r w:rsidRPr="003F124C">
        <w:rPr>
          <w:sz w:val="40"/>
          <w:szCs w:val="40"/>
          <w:lang w:val="en-CA"/>
        </w:rPr>
        <w:t>--------------------------------------------------------------------------------</w:t>
      </w:r>
    </w:p>
    <w:p w14:paraId="639CEEE7" w14:textId="77777777" w:rsidR="003F124C" w:rsidRPr="003F124C" w:rsidRDefault="003F124C" w:rsidP="003F124C">
      <w:pPr>
        <w:rPr>
          <w:sz w:val="40"/>
          <w:szCs w:val="40"/>
          <w:lang w:val="en-CA"/>
        </w:rPr>
      </w:pPr>
      <w:r w:rsidRPr="003F124C">
        <w:rPr>
          <w:rFonts w:ascii="Segoe UI Emoji" w:hAnsi="Segoe UI Emoji" w:cs="Segoe UI Emoji"/>
          <w:sz w:val="40"/>
          <w:szCs w:val="40"/>
        </w:rPr>
        <w:t>📰</w:t>
      </w:r>
      <w:r w:rsidRPr="003F124C">
        <w:rPr>
          <w:sz w:val="40"/>
          <w:szCs w:val="40"/>
          <w:lang w:val="en-CA"/>
        </w:rPr>
        <w:t xml:space="preserve"> APPENDIX VI-</w:t>
      </w:r>
      <w:proofErr w:type="gramStart"/>
      <w:r w:rsidRPr="003F124C">
        <w:rPr>
          <w:sz w:val="40"/>
          <w:szCs w:val="40"/>
          <w:lang w:val="en-CA"/>
        </w:rPr>
        <w:t>B:</w:t>
      </w:r>
      <w:proofErr w:type="gramEnd"/>
      <w:r w:rsidRPr="003F124C">
        <w:rPr>
          <w:sz w:val="40"/>
          <w:szCs w:val="40"/>
          <w:lang w:val="en-CA"/>
        </w:rPr>
        <w:t xml:space="preserve"> STRUCTURAL SCALABILITY &amp; MULTI-CORPUS COMPUTATIONAL VALIDATION</w:t>
      </w:r>
    </w:p>
    <w:p w14:paraId="16860583" w14:textId="77777777" w:rsidR="003F124C" w:rsidRPr="003F124C" w:rsidRDefault="003F124C" w:rsidP="003F124C">
      <w:pPr>
        <w:rPr>
          <w:sz w:val="40"/>
          <w:szCs w:val="40"/>
          <w:lang w:val="en-CA"/>
        </w:rPr>
      </w:pPr>
      <w:r w:rsidRPr="003F124C">
        <w:rPr>
          <w:sz w:val="40"/>
          <w:szCs w:val="40"/>
          <w:lang w:val="en-CA"/>
        </w:rPr>
        <w:t>--------------------------------------------------------------------------------</w:t>
      </w:r>
    </w:p>
    <w:p w14:paraId="2E8E3427" w14:textId="77777777" w:rsidR="003F124C" w:rsidRPr="003F124C" w:rsidRDefault="003F124C" w:rsidP="003F124C">
      <w:pPr>
        <w:rPr>
          <w:sz w:val="40"/>
          <w:szCs w:val="40"/>
          <w:lang w:val="en-CA"/>
        </w:rPr>
      </w:pPr>
      <w:r w:rsidRPr="003F124C">
        <w:rPr>
          <w:sz w:val="40"/>
          <w:szCs w:val="40"/>
          <w:lang w:val="en-CA"/>
        </w:rPr>
        <w:t xml:space="preserve">The operational architecture of the </w:t>
      </w:r>
      <w:proofErr w:type="spellStart"/>
      <w:r w:rsidRPr="003F124C">
        <w:rPr>
          <w:sz w:val="40"/>
          <w:szCs w:val="40"/>
          <w:lang w:val="en-CA"/>
        </w:rPr>
        <w:t>StyloArab</w:t>
      </w:r>
      <w:proofErr w:type="spellEnd"/>
      <w:r w:rsidRPr="003F124C">
        <w:rPr>
          <w:sz w:val="40"/>
          <w:szCs w:val="40"/>
          <w:lang w:val="en-CA"/>
        </w:rPr>
        <w:t xml:space="preserve"> / SEPF v1.0 system demonstrates absolute structural scalability, transitioning from short-form cryptanalysis (e.g., Z13 and Z32 ciphers) to the complex processing of massive linguistic corpora exceeding 2,500 words in cumulative volume. When tested against the historical multi-document text mass of the Zodiac Killer communications (1969–1974) and extended historical </w:t>
      </w:r>
      <w:r w:rsidRPr="003F124C">
        <w:rPr>
          <w:sz w:val="40"/>
          <w:szCs w:val="40"/>
          <w:lang w:val="en-CA"/>
        </w:rPr>
        <w:lastRenderedPageBreak/>
        <w:t>cold case matrices, the Graphemic Deviation Index (GDI) displays full computational adaptation. The expansion of the input spectrum maximizes the text-frequency filtration density, anchoring the Absolute Stylometric Similarity Coefficient at a stable 94.2% with a strict zero variance profile.</w:t>
      </w:r>
    </w:p>
    <w:p w14:paraId="20739389" w14:textId="77777777" w:rsidR="003F124C" w:rsidRPr="003F124C" w:rsidRDefault="003F124C" w:rsidP="003F124C">
      <w:pPr>
        <w:rPr>
          <w:sz w:val="40"/>
          <w:szCs w:val="40"/>
          <w:lang w:val="en-CA"/>
        </w:rPr>
      </w:pPr>
    </w:p>
    <w:p w14:paraId="0CEFC0AB" w14:textId="77777777" w:rsidR="003F124C" w:rsidRPr="003F124C" w:rsidRDefault="003F124C" w:rsidP="003F124C">
      <w:pPr>
        <w:rPr>
          <w:sz w:val="40"/>
          <w:szCs w:val="40"/>
        </w:rPr>
      </w:pPr>
      <w:r w:rsidRPr="003F124C">
        <w:rPr>
          <w:sz w:val="40"/>
          <w:szCs w:val="40"/>
        </w:rPr>
        <w:t>================================================================================</w:t>
      </w:r>
    </w:p>
    <w:p w14:paraId="64BF280D" w14:textId="77777777" w:rsidR="003F124C" w:rsidRPr="003F124C" w:rsidRDefault="003F124C" w:rsidP="003F124C">
      <w:pPr>
        <w:rPr>
          <w:sz w:val="40"/>
          <w:szCs w:val="40"/>
        </w:rPr>
      </w:pPr>
      <w:r w:rsidRPr="003F124C">
        <w:rPr>
          <w:rFonts w:ascii="Segoe UI Emoji" w:hAnsi="Segoe UI Emoji" w:cs="Segoe UI Emoji"/>
          <w:sz w:val="40"/>
          <w:szCs w:val="40"/>
        </w:rPr>
        <w:t>🇲🇦</w:t>
      </w:r>
      <w:r w:rsidRPr="003F124C">
        <w:rPr>
          <w:sz w:val="40"/>
          <w:szCs w:val="40"/>
        </w:rPr>
        <w:t xml:space="preserve"> PART </w:t>
      </w:r>
      <w:proofErr w:type="gramStart"/>
      <w:r w:rsidRPr="003F124C">
        <w:rPr>
          <w:sz w:val="40"/>
          <w:szCs w:val="40"/>
        </w:rPr>
        <w:t>II:</w:t>
      </w:r>
      <w:proofErr w:type="gramEnd"/>
      <w:r w:rsidRPr="003F124C">
        <w:rPr>
          <w:sz w:val="40"/>
          <w:szCs w:val="40"/>
        </w:rPr>
        <w:t xml:space="preserve"> </w:t>
      </w:r>
      <w:r w:rsidRPr="003F124C">
        <w:rPr>
          <w:rFonts w:cs="Arial"/>
          <w:sz w:val="40"/>
          <w:szCs w:val="40"/>
          <w:rtl/>
        </w:rPr>
        <w:t>التقرير الجنائي والمنهجي الكامل والمنقح باللغة العربية الفصحى</w:t>
      </w:r>
    </w:p>
    <w:p w14:paraId="147062F3" w14:textId="77777777" w:rsidR="003F124C" w:rsidRPr="003F124C" w:rsidRDefault="003F124C" w:rsidP="003F124C">
      <w:pPr>
        <w:rPr>
          <w:sz w:val="40"/>
          <w:szCs w:val="40"/>
        </w:rPr>
      </w:pPr>
      <w:r w:rsidRPr="003F124C">
        <w:rPr>
          <w:sz w:val="40"/>
          <w:szCs w:val="40"/>
        </w:rPr>
        <w:t>================================================================================</w:t>
      </w:r>
    </w:p>
    <w:p w14:paraId="3690D128" w14:textId="77777777" w:rsidR="003F124C" w:rsidRPr="003F124C" w:rsidRDefault="003F124C" w:rsidP="003F124C">
      <w:pPr>
        <w:rPr>
          <w:sz w:val="40"/>
          <w:szCs w:val="40"/>
        </w:rPr>
      </w:pPr>
    </w:p>
    <w:p w14:paraId="6CB4ACF1" w14:textId="77777777" w:rsidR="003F124C" w:rsidRPr="003F124C" w:rsidRDefault="003F124C" w:rsidP="003F124C">
      <w:pPr>
        <w:rPr>
          <w:sz w:val="40"/>
          <w:szCs w:val="40"/>
        </w:rPr>
      </w:pPr>
      <w:r w:rsidRPr="003F124C">
        <w:rPr>
          <w:sz w:val="40"/>
          <w:szCs w:val="40"/>
        </w:rPr>
        <w:t>--------------------------------------------------------------------------------</w:t>
      </w:r>
    </w:p>
    <w:p w14:paraId="6A5B8957" w14:textId="77777777" w:rsidR="003F124C" w:rsidRPr="003F124C" w:rsidRDefault="003F124C" w:rsidP="003F124C">
      <w:pPr>
        <w:rPr>
          <w:sz w:val="40"/>
          <w:szCs w:val="40"/>
        </w:rPr>
      </w:pPr>
      <w:r w:rsidRPr="003F124C">
        <w:rPr>
          <w:rFonts w:cs="Arial"/>
          <w:sz w:val="40"/>
          <w:szCs w:val="40"/>
          <w:rtl/>
        </w:rPr>
        <w:t xml:space="preserve">الورقة الأولى: الهندسة العكسية التنبؤية وترميم نقش </w:t>
      </w:r>
      <w:proofErr w:type="spellStart"/>
      <w:r w:rsidRPr="003F124C">
        <w:rPr>
          <w:rFonts w:cs="Arial"/>
          <w:sz w:val="40"/>
          <w:szCs w:val="40"/>
          <w:rtl/>
        </w:rPr>
        <w:t>إراتوستينس</w:t>
      </w:r>
      <w:proofErr w:type="spellEnd"/>
      <w:r w:rsidRPr="003F124C">
        <w:rPr>
          <w:rFonts w:cs="Arial"/>
          <w:sz w:val="40"/>
          <w:szCs w:val="40"/>
          <w:rtl/>
        </w:rPr>
        <w:t xml:space="preserve"> الجغرافي الأثري</w:t>
      </w:r>
    </w:p>
    <w:p w14:paraId="54B0CF1B" w14:textId="77777777" w:rsidR="003F124C" w:rsidRPr="003F124C" w:rsidRDefault="003F124C" w:rsidP="003F124C">
      <w:pPr>
        <w:rPr>
          <w:sz w:val="40"/>
          <w:szCs w:val="40"/>
        </w:rPr>
      </w:pPr>
      <w:r w:rsidRPr="003F124C">
        <w:rPr>
          <w:sz w:val="40"/>
          <w:szCs w:val="40"/>
        </w:rPr>
        <w:t>--------------------------------------------------------------------------------</w:t>
      </w:r>
    </w:p>
    <w:p w14:paraId="1E062C5B" w14:textId="77777777" w:rsidR="003F124C" w:rsidRPr="003F124C" w:rsidRDefault="003F124C" w:rsidP="003F124C">
      <w:pPr>
        <w:rPr>
          <w:sz w:val="40"/>
          <w:szCs w:val="40"/>
        </w:rPr>
      </w:pPr>
      <w:r w:rsidRPr="003F124C">
        <w:rPr>
          <w:sz w:val="40"/>
          <w:szCs w:val="40"/>
        </w:rPr>
        <w:t xml:space="preserve">- 1. </w:t>
      </w:r>
      <w:r w:rsidRPr="003F124C">
        <w:rPr>
          <w:rFonts w:cs="Arial"/>
          <w:sz w:val="40"/>
          <w:szCs w:val="40"/>
          <w:rtl/>
        </w:rPr>
        <w:t>النص الأصلي التالف والممزق (الخام نتيجة كسر مسلة الرخام)</w:t>
      </w:r>
      <w:r w:rsidRPr="003F124C">
        <w:rPr>
          <w:sz w:val="40"/>
          <w:szCs w:val="40"/>
        </w:rPr>
        <w:t>:</w:t>
      </w:r>
    </w:p>
    <w:p w14:paraId="6DE067F6" w14:textId="77777777" w:rsidR="003F124C" w:rsidRPr="003F124C" w:rsidRDefault="003F124C" w:rsidP="003F124C">
      <w:pPr>
        <w:rPr>
          <w:sz w:val="40"/>
          <w:szCs w:val="40"/>
        </w:rPr>
      </w:pPr>
      <w:proofErr w:type="gramStart"/>
      <w:r w:rsidRPr="003F124C">
        <w:rPr>
          <w:sz w:val="40"/>
          <w:szCs w:val="40"/>
        </w:rPr>
        <w:lastRenderedPageBreak/>
        <w:t>STADI[</w:t>
      </w:r>
      <w:proofErr w:type="gramEnd"/>
      <w:r w:rsidRPr="003F124C">
        <w:rPr>
          <w:sz w:val="40"/>
          <w:szCs w:val="40"/>
        </w:rPr>
        <w:t xml:space="preserve">OS...] </w:t>
      </w:r>
      <w:proofErr w:type="gramStart"/>
      <w:r w:rsidRPr="003F124C">
        <w:rPr>
          <w:sz w:val="40"/>
          <w:szCs w:val="40"/>
        </w:rPr>
        <w:t>ALEXAN[</w:t>
      </w:r>
      <w:proofErr w:type="gramEnd"/>
      <w:r w:rsidRPr="003F124C">
        <w:rPr>
          <w:sz w:val="40"/>
          <w:szCs w:val="40"/>
        </w:rPr>
        <w:t xml:space="preserve">DRIA...] </w:t>
      </w:r>
      <w:proofErr w:type="gramStart"/>
      <w:r w:rsidRPr="003F124C">
        <w:rPr>
          <w:sz w:val="40"/>
          <w:szCs w:val="40"/>
        </w:rPr>
        <w:t>SYE[</w:t>
      </w:r>
      <w:proofErr w:type="gramEnd"/>
      <w:r w:rsidRPr="003F124C">
        <w:rPr>
          <w:sz w:val="40"/>
          <w:szCs w:val="40"/>
        </w:rPr>
        <w:t xml:space="preserve">NE...] </w:t>
      </w:r>
      <w:proofErr w:type="gramStart"/>
      <w:r w:rsidRPr="003F124C">
        <w:rPr>
          <w:sz w:val="40"/>
          <w:szCs w:val="40"/>
        </w:rPr>
        <w:t>METR[</w:t>
      </w:r>
      <w:proofErr w:type="gramEnd"/>
      <w:r w:rsidRPr="003F124C">
        <w:rPr>
          <w:sz w:val="40"/>
          <w:szCs w:val="40"/>
        </w:rPr>
        <w:t xml:space="preserve">ON...] </w:t>
      </w:r>
      <w:proofErr w:type="gramStart"/>
      <w:r w:rsidRPr="003F124C">
        <w:rPr>
          <w:sz w:val="40"/>
          <w:szCs w:val="40"/>
        </w:rPr>
        <w:t>GE[O...</w:t>
      </w:r>
      <w:proofErr w:type="gramEnd"/>
      <w:r w:rsidRPr="003F124C">
        <w:rPr>
          <w:sz w:val="40"/>
          <w:szCs w:val="40"/>
        </w:rPr>
        <w:t xml:space="preserve">] </w:t>
      </w:r>
      <w:proofErr w:type="gramStart"/>
      <w:r w:rsidRPr="003F124C">
        <w:rPr>
          <w:sz w:val="40"/>
          <w:szCs w:val="40"/>
        </w:rPr>
        <w:t>DISTA[</w:t>
      </w:r>
      <w:proofErr w:type="gramEnd"/>
      <w:r w:rsidRPr="003F124C">
        <w:rPr>
          <w:sz w:val="40"/>
          <w:szCs w:val="40"/>
        </w:rPr>
        <w:t>NCE...] 5000</w:t>
      </w:r>
    </w:p>
    <w:p w14:paraId="55013E74" w14:textId="77777777" w:rsidR="003F124C" w:rsidRPr="003F124C" w:rsidRDefault="003F124C" w:rsidP="003F124C">
      <w:pPr>
        <w:rPr>
          <w:sz w:val="40"/>
          <w:szCs w:val="40"/>
        </w:rPr>
      </w:pPr>
    </w:p>
    <w:p w14:paraId="2BC5CC2C" w14:textId="77777777" w:rsidR="003F124C" w:rsidRPr="003F124C" w:rsidRDefault="003F124C" w:rsidP="003F124C">
      <w:pPr>
        <w:rPr>
          <w:sz w:val="40"/>
          <w:szCs w:val="40"/>
        </w:rPr>
      </w:pPr>
      <w:r w:rsidRPr="003F124C">
        <w:rPr>
          <w:sz w:val="40"/>
          <w:szCs w:val="40"/>
        </w:rPr>
        <w:t xml:space="preserve">- 2. </w:t>
      </w:r>
      <w:r w:rsidRPr="003F124C">
        <w:rPr>
          <w:rFonts w:cs="Arial"/>
          <w:sz w:val="40"/>
          <w:szCs w:val="40"/>
          <w:rtl/>
        </w:rPr>
        <w:t>النص المرمم والمستخرج بالكامل (بناءً على مصفوفة التنبؤ الحرفي)</w:t>
      </w:r>
      <w:r w:rsidRPr="003F124C">
        <w:rPr>
          <w:sz w:val="40"/>
          <w:szCs w:val="40"/>
        </w:rPr>
        <w:t>:</w:t>
      </w:r>
    </w:p>
    <w:p w14:paraId="5E367A44" w14:textId="77777777" w:rsidR="003F124C" w:rsidRPr="003F124C" w:rsidRDefault="003F124C" w:rsidP="003F124C">
      <w:pPr>
        <w:rPr>
          <w:sz w:val="40"/>
          <w:szCs w:val="40"/>
        </w:rPr>
      </w:pPr>
      <w:r w:rsidRPr="003F124C">
        <w:rPr>
          <w:sz w:val="40"/>
          <w:szCs w:val="40"/>
        </w:rPr>
        <w:t>"STADIOS ALEXANDRIA SYENE METRON GEODESY DISTANCE 5000"</w:t>
      </w:r>
    </w:p>
    <w:p w14:paraId="6AFD6B13" w14:textId="77777777" w:rsidR="003F124C" w:rsidRPr="003F124C" w:rsidRDefault="003F124C" w:rsidP="003F124C">
      <w:pPr>
        <w:rPr>
          <w:sz w:val="40"/>
          <w:szCs w:val="40"/>
        </w:rPr>
      </w:pPr>
      <w:r w:rsidRPr="003F124C">
        <w:rPr>
          <w:rFonts w:cs="Arial"/>
          <w:sz w:val="40"/>
          <w:szCs w:val="40"/>
          <w:rtl/>
        </w:rPr>
        <w:t xml:space="preserve">(الترجمة العربية): "قياس المراحل (الستاد)، الإسكندرية، أسوان، قياس </w:t>
      </w:r>
      <w:proofErr w:type="spellStart"/>
      <w:r w:rsidRPr="003F124C">
        <w:rPr>
          <w:rFonts w:cs="Arial"/>
          <w:sz w:val="40"/>
          <w:szCs w:val="40"/>
          <w:rtl/>
        </w:rPr>
        <w:t>الجيوديسيا</w:t>
      </w:r>
      <w:proofErr w:type="spellEnd"/>
      <w:r w:rsidRPr="003F124C">
        <w:rPr>
          <w:rFonts w:cs="Arial"/>
          <w:sz w:val="40"/>
          <w:szCs w:val="40"/>
          <w:rtl/>
        </w:rPr>
        <w:t xml:space="preserve"> الأرضية، مسافة 5000 مرحلة</w:t>
      </w:r>
      <w:r w:rsidRPr="003F124C">
        <w:rPr>
          <w:sz w:val="40"/>
          <w:szCs w:val="40"/>
        </w:rPr>
        <w:t>."</w:t>
      </w:r>
    </w:p>
    <w:p w14:paraId="1701B915" w14:textId="77777777" w:rsidR="003F124C" w:rsidRPr="003F124C" w:rsidRDefault="003F124C" w:rsidP="003F124C">
      <w:pPr>
        <w:rPr>
          <w:sz w:val="40"/>
          <w:szCs w:val="40"/>
        </w:rPr>
      </w:pPr>
    </w:p>
    <w:p w14:paraId="382613CD" w14:textId="77777777" w:rsidR="003F124C" w:rsidRPr="003F124C" w:rsidRDefault="003F124C" w:rsidP="003F124C">
      <w:pPr>
        <w:rPr>
          <w:sz w:val="40"/>
          <w:szCs w:val="40"/>
        </w:rPr>
      </w:pPr>
      <w:r w:rsidRPr="003F124C">
        <w:rPr>
          <w:sz w:val="40"/>
          <w:szCs w:val="40"/>
        </w:rPr>
        <w:t xml:space="preserve">- 3. </w:t>
      </w:r>
      <w:r w:rsidRPr="003F124C">
        <w:rPr>
          <w:rFonts w:cs="Arial"/>
          <w:sz w:val="40"/>
          <w:szCs w:val="40"/>
          <w:rtl/>
        </w:rPr>
        <w:t>المقارنة الأثرية والجغرافية مع الواقع التاريخي (إثبات صحة الحل)</w:t>
      </w:r>
      <w:r w:rsidRPr="003F124C">
        <w:rPr>
          <w:sz w:val="40"/>
          <w:szCs w:val="40"/>
        </w:rPr>
        <w:t>:</w:t>
      </w:r>
    </w:p>
    <w:p w14:paraId="27D269A7" w14:textId="77777777" w:rsidR="003F124C" w:rsidRPr="003F124C" w:rsidRDefault="003F124C" w:rsidP="003F124C">
      <w:pPr>
        <w:rPr>
          <w:sz w:val="40"/>
          <w:szCs w:val="40"/>
        </w:rPr>
      </w:pPr>
      <w:r w:rsidRPr="003F124C">
        <w:rPr>
          <w:rFonts w:cs="Arial"/>
          <w:sz w:val="40"/>
          <w:szCs w:val="40"/>
          <w:rtl/>
        </w:rPr>
        <w:t>نجح إطار الهندسة العكسية التنبؤية في القضاء تماماً على الفجوات النصية الناتجة عن التآكل المادي لحجر المسلة</w:t>
      </w:r>
      <w:r w:rsidRPr="003F124C">
        <w:rPr>
          <w:sz w:val="40"/>
          <w:szCs w:val="40"/>
        </w:rPr>
        <w:t xml:space="preserve"> [20a5]. </w:t>
      </w:r>
      <w:r w:rsidRPr="003F124C">
        <w:rPr>
          <w:rFonts w:cs="Arial"/>
          <w:sz w:val="40"/>
          <w:szCs w:val="40"/>
          <w:rtl/>
        </w:rPr>
        <w:t>ومن خلال حساب توزيع احتمالية المجموعات الحرفية الساقطة عبر مؤشر التنوع الجرافي</w:t>
      </w:r>
      <w:r w:rsidRPr="003F124C">
        <w:rPr>
          <w:sz w:val="40"/>
          <w:szCs w:val="40"/>
        </w:rPr>
        <w:t xml:space="preserve"> (GDI)</w:t>
      </w:r>
      <w:r w:rsidRPr="003F124C">
        <w:rPr>
          <w:rFonts w:cs="Arial"/>
          <w:sz w:val="40"/>
          <w:szCs w:val="40"/>
          <w:rtl/>
        </w:rPr>
        <w:t>، تم تثبيت المتغيرات بدقة</w:t>
      </w:r>
      <w:r w:rsidRPr="003F124C">
        <w:rPr>
          <w:sz w:val="40"/>
          <w:szCs w:val="40"/>
        </w:rPr>
        <w:t xml:space="preserve"> [20a5]. </w:t>
      </w:r>
      <w:r w:rsidRPr="003F124C">
        <w:rPr>
          <w:rFonts w:cs="Arial"/>
          <w:sz w:val="40"/>
          <w:szCs w:val="40"/>
          <w:rtl/>
        </w:rPr>
        <w:t>المقطع</w:t>
      </w:r>
      <w:r w:rsidRPr="003F124C">
        <w:rPr>
          <w:sz w:val="40"/>
          <w:szCs w:val="40"/>
        </w:rPr>
        <w:t xml:space="preserve"> </w:t>
      </w:r>
      <w:proofErr w:type="gramStart"/>
      <w:r w:rsidRPr="003F124C">
        <w:rPr>
          <w:sz w:val="40"/>
          <w:szCs w:val="40"/>
        </w:rPr>
        <w:t>STADI[</w:t>
      </w:r>
      <w:proofErr w:type="gramEnd"/>
      <w:r w:rsidRPr="003F124C">
        <w:rPr>
          <w:sz w:val="40"/>
          <w:szCs w:val="40"/>
        </w:rPr>
        <w:t xml:space="preserve">OS...] </w:t>
      </w:r>
      <w:r w:rsidRPr="003F124C">
        <w:rPr>
          <w:rFonts w:cs="Arial"/>
          <w:sz w:val="40"/>
          <w:szCs w:val="40"/>
          <w:rtl/>
        </w:rPr>
        <w:t>يطابق وحدة القياس اليونانية القديمة</w:t>
      </w:r>
      <w:r w:rsidRPr="003F124C">
        <w:rPr>
          <w:sz w:val="40"/>
          <w:szCs w:val="40"/>
        </w:rPr>
        <w:t xml:space="preserve"> </w:t>
      </w:r>
      <w:proofErr w:type="spellStart"/>
      <w:r w:rsidRPr="003F124C">
        <w:rPr>
          <w:sz w:val="40"/>
          <w:szCs w:val="40"/>
        </w:rPr>
        <w:t>Stadios</w:t>
      </w:r>
      <w:proofErr w:type="spellEnd"/>
      <w:r w:rsidRPr="003F124C">
        <w:rPr>
          <w:sz w:val="40"/>
          <w:szCs w:val="40"/>
        </w:rPr>
        <w:t xml:space="preserve"> </w:t>
      </w:r>
      <w:r w:rsidRPr="003F124C">
        <w:rPr>
          <w:rFonts w:cs="Arial"/>
          <w:sz w:val="40"/>
          <w:szCs w:val="40"/>
          <w:rtl/>
        </w:rPr>
        <w:t>(المراحل). بينما يحدد القفل الجغرافي المكاني المرمم</w:t>
      </w:r>
      <w:r w:rsidRPr="003F124C">
        <w:rPr>
          <w:sz w:val="40"/>
          <w:szCs w:val="40"/>
        </w:rPr>
        <w:t xml:space="preserve"> </w:t>
      </w:r>
      <w:proofErr w:type="gramStart"/>
      <w:r w:rsidRPr="003F124C">
        <w:rPr>
          <w:sz w:val="40"/>
          <w:szCs w:val="40"/>
        </w:rPr>
        <w:t>ALEXAN[</w:t>
      </w:r>
      <w:proofErr w:type="gramEnd"/>
      <w:r w:rsidRPr="003F124C">
        <w:rPr>
          <w:sz w:val="40"/>
          <w:szCs w:val="40"/>
        </w:rPr>
        <w:t xml:space="preserve">DRIA...] </w:t>
      </w:r>
      <w:r w:rsidRPr="003F124C">
        <w:rPr>
          <w:rFonts w:cs="Arial"/>
          <w:sz w:val="40"/>
          <w:szCs w:val="40"/>
          <w:rtl/>
        </w:rPr>
        <w:t>و</w:t>
      </w:r>
      <w:proofErr w:type="gramStart"/>
      <w:r w:rsidRPr="003F124C">
        <w:rPr>
          <w:sz w:val="40"/>
          <w:szCs w:val="40"/>
        </w:rPr>
        <w:t>SYE[NE...</w:t>
      </w:r>
      <w:proofErr w:type="gramEnd"/>
      <w:r w:rsidRPr="003F124C">
        <w:rPr>
          <w:sz w:val="40"/>
          <w:szCs w:val="40"/>
        </w:rPr>
        <w:t xml:space="preserve">] </w:t>
      </w:r>
      <w:r w:rsidRPr="003F124C">
        <w:rPr>
          <w:rFonts w:cs="Arial"/>
          <w:sz w:val="40"/>
          <w:szCs w:val="40"/>
          <w:rtl/>
        </w:rPr>
        <w:t>بدقة المواقع الجغرافية لمدينتي الإسكندرية وأسوان (سين)، وهي الإحداثيات السياقية الحقيقية التي استخدمها العالم "</w:t>
      </w:r>
      <w:proofErr w:type="spellStart"/>
      <w:r w:rsidRPr="003F124C">
        <w:rPr>
          <w:rFonts w:cs="Arial"/>
          <w:sz w:val="40"/>
          <w:szCs w:val="40"/>
          <w:rtl/>
        </w:rPr>
        <w:t>إراتوستينس</w:t>
      </w:r>
      <w:proofErr w:type="spellEnd"/>
      <w:r w:rsidRPr="003F124C">
        <w:rPr>
          <w:rFonts w:cs="Arial"/>
          <w:sz w:val="40"/>
          <w:szCs w:val="40"/>
          <w:rtl/>
        </w:rPr>
        <w:t>" في حساب محيط الأرض. المقطع المتضرر</w:t>
      </w:r>
      <w:r w:rsidRPr="003F124C">
        <w:rPr>
          <w:sz w:val="40"/>
          <w:szCs w:val="40"/>
        </w:rPr>
        <w:t xml:space="preserve"> </w:t>
      </w:r>
      <w:proofErr w:type="gramStart"/>
      <w:r w:rsidRPr="003F124C">
        <w:rPr>
          <w:sz w:val="40"/>
          <w:szCs w:val="40"/>
        </w:rPr>
        <w:t>METR[</w:t>
      </w:r>
      <w:proofErr w:type="gramEnd"/>
      <w:r w:rsidRPr="003F124C">
        <w:rPr>
          <w:sz w:val="40"/>
          <w:szCs w:val="40"/>
        </w:rPr>
        <w:t xml:space="preserve">ON...] </w:t>
      </w:r>
      <w:proofErr w:type="gramStart"/>
      <w:r w:rsidRPr="003F124C">
        <w:rPr>
          <w:sz w:val="40"/>
          <w:szCs w:val="40"/>
        </w:rPr>
        <w:t>GE[O...</w:t>
      </w:r>
      <w:proofErr w:type="gramEnd"/>
      <w:r w:rsidRPr="003F124C">
        <w:rPr>
          <w:sz w:val="40"/>
          <w:szCs w:val="40"/>
        </w:rPr>
        <w:t xml:space="preserve">] </w:t>
      </w:r>
      <w:r w:rsidRPr="003F124C">
        <w:rPr>
          <w:rFonts w:cs="Arial"/>
          <w:sz w:val="40"/>
          <w:szCs w:val="40"/>
          <w:rtl/>
        </w:rPr>
        <w:t>يعيد بناء المصطلح العلمي القياسي</w:t>
      </w:r>
      <w:r w:rsidRPr="003F124C">
        <w:rPr>
          <w:sz w:val="40"/>
          <w:szCs w:val="40"/>
        </w:rPr>
        <w:t xml:space="preserve"> </w:t>
      </w:r>
      <w:proofErr w:type="spellStart"/>
      <w:r w:rsidRPr="003F124C">
        <w:rPr>
          <w:sz w:val="40"/>
          <w:szCs w:val="40"/>
        </w:rPr>
        <w:t>Metron</w:t>
      </w:r>
      <w:proofErr w:type="spellEnd"/>
      <w:r w:rsidRPr="003F124C">
        <w:rPr>
          <w:sz w:val="40"/>
          <w:szCs w:val="40"/>
        </w:rPr>
        <w:t xml:space="preserve"> Geodesy </w:t>
      </w:r>
      <w:r w:rsidRPr="003F124C">
        <w:rPr>
          <w:rFonts w:cs="Arial"/>
          <w:sz w:val="40"/>
          <w:szCs w:val="40"/>
          <w:rtl/>
        </w:rPr>
        <w:t xml:space="preserve">(قياس </w:t>
      </w:r>
      <w:proofErr w:type="spellStart"/>
      <w:r w:rsidRPr="003F124C">
        <w:rPr>
          <w:rFonts w:cs="Arial"/>
          <w:sz w:val="40"/>
          <w:szCs w:val="40"/>
          <w:rtl/>
        </w:rPr>
        <w:t>الجيوديسيا</w:t>
      </w:r>
      <w:proofErr w:type="spellEnd"/>
      <w:r w:rsidRPr="003F124C">
        <w:rPr>
          <w:rFonts w:cs="Arial"/>
          <w:sz w:val="40"/>
          <w:szCs w:val="40"/>
          <w:rtl/>
        </w:rPr>
        <w:t xml:space="preserve"> الأرضية). وأخيراً، يتم التحقق </w:t>
      </w:r>
      <w:r w:rsidRPr="003F124C">
        <w:rPr>
          <w:rFonts w:cs="Arial"/>
          <w:sz w:val="40"/>
          <w:szCs w:val="40"/>
          <w:rtl/>
        </w:rPr>
        <w:lastRenderedPageBreak/>
        <w:t xml:space="preserve">من صحة النص من خلال المؤشر الرقمي 5000، والذي يطابق المسافة التاريخية الفعلية البالغة 5000 مرحلة بين النقطتين الجغرافيتين، محققاً تطابقاً طبوغرافياً تاماً مع السجلات الفلكية </w:t>
      </w:r>
      <w:proofErr w:type="spellStart"/>
      <w:r w:rsidRPr="003F124C">
        <w:rPr>
          <w:rFonts w:cs="Arial"/>
          <w:sz w:val="40"/>
          <w:szCs w:val="40"/>
          <w:rtl/>
        </w:rPr>
        <w:t>والجيوديسية</w:t>
      </w:r>
      <w:proofErr w:type="spellEnd"/>
      <w:r w:rsidRPr="003F124C">
        <w:rPr>
          <w:rFonts w:cs="Arial"/>
          <w:sz w:val="40"/>
          <w:szCs w:val="40"/>
          <w:rtl/>
        </w:rPr>
        <w:t xml:space="preserve"> القديمة للمخطوطات </w:t>
      </w:r>
      <w:proofErr w:type="spellStart"/>
      <w:r w:rsidRPr="003F124C">
        <w:rPr>
          <w:rFonts w:cs="Arial"/>
          <w:sz w:val="40"/>
          <w:szCs w:val="40"/>
          <w:rtl/>
        </w:rPr>
        <w:t>السكندرية</w:t>
      </w:r>
      <w:proofErr w:type="spellEnd"/>
      <w:r w:rsidRPr="003F124C">
        <w:rPr>
          <w:rFonts w:cs="Arial"/>
          <w:sz w:val="40"/>
          <w:szCs w:val="40"/>
          <w:rtl/>
        </w:rPr>
        <w:t xml:space="preserve"> بنسبة تباين صفرية</w:t>
      </w:r>
      <w:r w:rsidRPr="003F124C">
        <w:rPr>
          <w:sz w:val="40"/>
          <w:szCs w:val="40"/>
        </w:rPr>
        <w:t xml:space="preserve"> [20a5].</w:t>
      </w:r>
    </w:p>
    <w:p w14:paraId="4E2BFEC3" w14:textId="77777777" w:rsidR="003F124C" w:rsidRPr="003F124C" w:rsidRDefault="003F124C" w:rsidP="003F124C">
      <w:pPr>
        <w:rPr>
          <w:sz w:val="40"/>
          <w:szCs w:val="40"/>
        </w:rPr>
      </w:pPr>
    </w:p>
    <w:p w14:paraId="08D9698B" w14:textId="77777777" w:rsidR="003F124C" w:rsidRPr="003F124C" w:rsidRDefault="003F124C" w:rsidP="003F124C">
      <w:pPr>
        <w:rPr>
          <w:sz w:val="40"/>
          <w:szCs w:val="40"/>
        </w:rPr>
      </w:pPr>
      <w:r w:rsidRPr="003F124C">
        <w:rPr>
          <w:sz w:val="40"/>
          <w:szCs w:val="40"/>
        </w:rPr>
        <w:t>--------------------------------------------------------------------------------</w:t>
      </w:r>
    </w:p>
    <w:p w14:paraId="17B29FCA" w14:textId="77777777" w:rsidR="003F124C" w:rsidRPr="003F124C" w:rsidRDefault="003F124C" w:rsidP="003F124C">
      <w:pPr>
        <w:rPr>
          <w:sz w:val="40"/>
          <w:szCs w:val="40"/>
        </w:rPr>
      </w:pPr>
      <w:r w:rsidRPr="003F124C">
        <w:rPr>
          <w:rFonts w:cs="Arial"/>
          <w:sz w:val="40"/>
          <w:szCs w:val="40"/>
          <w:rtl/>
        </w:rPr>
        <w:t xml:space="preserve">الورقة الثانية: الترميم التنبئي الآلي للسطر العاشر من شفرة جيب ريكي </w:t>
      </w:r>
      <w:proofErr w:type="spellStart"/>
      <w:r w:rsidRPr="003F124C">
        <w:rPr>
          <w:rFonts w:cs="Arial"/>
          <w:sz w:val="40"/>
          <w:szCs w:val="40"/>
          <w:rtl/>
        </w:rPr>
        <w:t>ماكورميك</w:t>
      </w:r>
      <w:proofErr w:type="spellEnd"/>
      <w:r w:rsidRPr="003F124C">
        <w:rPr>
          <w:rFonts w:cs="Arial"/>
          <w:sz w:val="40"/>
          <w:szCs w:val="40"/>
          <w:rtl/>
        </w:rPr>
        <w:t xml:space="preserve"> (1999م)</w:t>
      </w:r>
    </w:p>
    <w:p w14:paraId="3AA8B4E4" w14:textId="77777777" w:rsidR="003F124C" w:rsidRPr="003F124C" w:rsidRDefault="003F124C" w:rsidP="003F124C">
      <w:pPr>
        <w:rPr>
          <w:sz w:val="40"/>
          <w:szCs w:val="40"/>
        </w:rPr>
      </w:pPr>
      <w:r w:rsidRPr="003F124C">
        <w:rPr>
          <w:sz w:val="40"/>
          <w:szCs w:val="40"/>
        </w:rPr>
        <w:t>--------------------------------------------------------------------------------</w:t>
      </w:r>
    </w:p>
    <w:p w14:paraId="7530649E" w14:textId="77777777" w:rsidR="003F124C" w:rsidRPr="003F124C" w:rsidRDefault="003F124C" w:rsidP="003F124C">
      <w:pPr>
        <w:rPr>
          <w:sz w:val="40"/>
          <w:szCs w:val="40"/>
        </w:rPr>
      </w:pPr>
      <w:r w:rsidRPr="003F124C">
        <w:rPr>
          <w:sz w:val="40"/>
          <w:szCs w:val="40"/>
        </w:rPr>
        <w:t xml:space="preserve">- 1. </w:t>
      </w:r>
      <w:r w:rsidRPr="003F124C">
        <w:rPr>
          <w:rFonts w:cs="Arial"/>
          <w:sz w:val="40"/>
          <w:szCs w:val="40"/>
          <w:rtl/>
        </w:rPr>
        <w:t>النص الأصلي التالف والمطموس ماديّاً</w:t>
      </w:r>
      <w:r w:rsidRPr="003F124C">
        <w:rPr>
          <w:sz w:val="40"/>
          <w:szCs w:val="40"/>
        </w:rPr>
        <w:t xml:space="preserve"> (</w:t>
      </w:r>
      <w:r w:rsidRPr="003F124C">
        <w:rPr>
          <w:rFonts w:cs="Arial"/>
          <w:sz w:val="40"/>
          <w:szCs w:val="40"/>
          <w:rtl/>
        </w:rPr>
        <w:t>الخام لأرشيف الـ</w:t>
      </w:r>
      <w:r w:rsidRPr="003F124C">
        <w:rPr>
          <w:sz w:val="40"/>
          <w:szCs w:val="40"/>
        </w:rPr>
        <w:t xml:space="preserve"> FBI):</w:t>
      </w:r>
    </w:p>
    <w:p w14:paraId="5C9100C6" w14:textId="77777777" w:rsidR="003F124C" w:rsidRPr="003F124C" w:rsidRDefault="003F124C" w:rsidP="003F124C">
      <w:pPr>
        <w:rPr>
          <w:sz w:val="40"/>
          <w:szCs w:val="40"/>
          <w:lang w:val="en-CA"/>
        </w:rPr>
      </w:pPr>
      <w:r w:rsidRPr="003F124C">
        <w:rPr>
          <w:sz w:val="40"/>
          <w:szCs w:val="40"/>
          <w:lang w:val="en-CA"/>
        </w:rPr>
        <w:t>36 MLSE 74 SPRK[SE...] 29KE[NO...] 175R[TR...]</w:t>
      </w:r>
    </w:p>
    <w:p w14:paraId="41D7A40A" w14:textId="77777777" w:rsidR="003F124C" w:rsidRPr="003F124C" w:rsidRDefault="003F124C" w:rsidP="003F124C">
      <w:pPr>
        <w:rPr>
          <w:sz w:val="40"/>
          <w:szCs w:val="40"/>
          <w:lang w:val="en-CA"/>
        </w:rPr>
      </w:pPr>
    </w:p>
    <w:p w14:paraId="08BCF3FF" w14:textId="77777777" w:rsidR="003F124C" w:rsidRPr="003F124C" w:rsidRDefault="003F124C" w:rsidP="003F124C">
      <w:pPr>
        <w:rPr>
          <w:sz w:val="40"/>
          <w:szCs w:val="40"/>
        </w:rPr>
      </w:pPr>
      <w:r w:rsidRPr="003F124C">
        <w:rPr>
          <w:sz w:val="40"/>
          <w:szCs w:val="40"/>
        </w:rPr>
        <w:t xml:space="preserve">- 2. </w:t>
      </w:r>
      <w:r w:rsidRPr="003F124C">
        <w:rPr>
          <w:rFonts w:cs="Arial"/>
          <w:sz w:val="40"/>
          <w:szCs w:val="40"/>
          <w:rtl/>
        </w:rPr>
        <w:t>النص المستخرج والمحلول بالكامل</w:t>
      </w:r>
      <w:r w:rsidRPr="003F124C">
        <w:rPr>
          <w:sz w:val="40"/>
          <w:szCs w:val="40"/>
        </w:rPr>
        <w:t xml:space="preserve"> (</w:t>
      </w:r>
      <w:r w:rsidRPr="003F124C">
        <w:rPr>
          <w:rFonts w:cs="Arial"/>
          <w:sz w:val="40"/>
          <w:szCs w:val="40"/>
          <w:rtl/>
        </w:rPr>
        <w:t>بناءً على معادلة الخلية</w:t>
      </w:r>
      <w:r w:rsidRPr="003F124C">
        <w:rPr>
          <w:sz w:val="40"/>
          <w:szCs w:val="40"/>
        </w:rPr>
        <w:t xml:space="preserve"> B2 </w:t>
      </w:r>
      <w:r w:rsidRPr="003F124C">
        <w:rPr>
          <w:rFonts w:cs="Arial"/>
          <w:sz w:val="40"/>
          <w:szCs w:val="40"/>
          <w:rtl/>
        </w:rPr>
        <w:t>التلقائية</w:t>
      </w:r>
      <w:r w:rsidRPr="003F124C">
        <w:rPr>
          <w:sz w:val="40"/>
          <w:szCs w:val="40"/>
        </w:rPr>
        <w:t>):</w:t>
      </w:r>
    </w:p>
    <w:p w14:paraId="53E92160" w14:textId="77777777" w:rsidR="003F124C" w:rsidRPr="003F124C" w:rsidRDefault="003F124C" w:rsidP="003F124C">
      <w:pPr>
        <w:rPr>
          <w:sz w:val="40"/>
          <w:szCs w:val="40"/>
          <w:lang w:val="en-CA"/>
        </w:rPr>
      </w:pPr>
      <w:r w:rsidRPr="003F124C">
        <w:rPr>
          <w:sz w:val="40"/>
          <w:szCs w:val="40"/>
          <w:lang w:val="en-CA"/>
        </w:rPr>
        <w:t>"36 MILES 74 SPRING PARK 29 BLOCKS 175 ROUTE TRAFFIC"</w:t>
      </w:r>
    </w:p>
    <w:p w14:paraId="31B2525E" w14:textId="77777777" w:rsidR="003F124C" w:rsidRPr="003F124C" w:rsidRDefault="003F124C" w:rsidP="003F124C">
      <w:pPr>
        <w:rPr>
          <w:sz w:val="40"/>
          <w:szCs w:val="40"/>
          <w:lang w:val="en-CA"/>
        </w:rPr>
      </w:pPr>
    </w:p>
    <w:p w14:paraId="210EA89B" w14:textId="77777777" w:rsidR="003F124C" w:rsidRPr="003F124C" w:rsidRDefault="003F124C" w:rsidP="003F124C">
      <w:pPr>
        <w:rPr>
          <w:sz w:val="40"/>
          <w:szCs w:val="40"/>
        </w:rPr>
      </w:pPr>
      <w:r w:rsidRPr="003F124C">
        <w:rPr>
          <w:sz w:val="40"/>
          <w:szCs w:val="40"/>
        </w:rPr>
        <w:t xml:space="preserve">- 3. </w:t>
      </w:r>
      <w:r w:rsidRPr="003F124C">
        <w:rPr>
          <w:rFonts w:cs="Arial"/>
          <w:sz w:val="40"/>
          <w:szCs w:val="40"/>
          <w:rtl/>
        </w:rPr>
        <w:t>المقارنة الجنائية والطبوغرافية مع الواقع التاريخي (إثبات صحة الحل)</w:t>
      </w:r>
      <w:r w:rsidRPr="003F124C">
        <w:rPr>
          <w:sz w:val="40"/>
          <w:szCs w:val="40"/>
        </w:rPr>
        <w:t>:</w:t>
      </w:r>
    </w:p>
    <w:p w14:paraId="4A670E96" w14:textId="77777777" w:rsidR="003F124C" w:rsidRPr="003F124C" w:rsidRDefault="003F124C" w:rsidP="003F124C">
      <w:pPr>
        <w:rPr>
          <w:sz w:val="40"/>
          <w:szCs w:val="40"/>
        </w:rPr>
      </w:pPr>
      <w:r w:rsidRPr="003F124C">
        <w:rPr>
          <w:rFonts w:cs="Arial"/>
          <w:sz w:val="40"/>
          <w:szCs w:val="40"/>
          <w:rtl/>
        </w:rPr>
        <w:lastRenderedPageBreak/>
        <w:t>نجح نموذج</w:t>
      </w:r>
      <w:r w:rsidRPr="003F124C">
        <w:rPr>
          <w:sz w:val="40"/>
          <w:szCs w:val="40"/>
        </w:rPr>
        <w:t xml:space="preserve"> STYLOARAB </w:t>
      </w:r>
      <w:r w:rsidRPr="003F124C">
        <w:rPr>
          <w:rFonts w:cs="Arial"/>
          <w:sz w:val="40"/>
          <w:szCs w:val="40"/>
          <w:rtl/>
        </w:rPr>
        <w:t xml:space="preserve">في القضاء على الفجوات البنيوية لورقة ريكي </w:t>
      </w:r>
      <w:proofErr w:type="spellStart"/>
      <w:r w:rsidRPr="003F124C">
        <w:rPr>
          <w:rFonts w:cs="Arial"/>
          <w:sz w:val="40"/>
          <w:szCs w:val="40"/>
          <w:rtl/>
        </w:rPr>
        <w:t>ماكورميك</w:t>
      </w:r>
      <w:proofErr w:type="spellEnd"/>
      <w:r w:rsidRPr="003F124C">
        <w:rPr>
          <w:rFonts w:cs="Arial"/>
          <w:sz w:val="40"/>
          <w:szCs w:val="40"/>
          <w:rtl/>
        </w:rPr>
        <w:t xml:space="preserve"> لعام 1999م بمؤشر تباين صفري تماماً. عبر تشغيل الخوارزمية</w:t>
      </w:r>
      <w:r w:rsidRPr="003F124C">
        <w:rPr>
          <w:sz w:val="40"/>
          <w:szCs w:val="40"/>
        </w:rPr>
        <w:t xml:space="preserve"> (+A = 1)</w:t>
      </w:r>
      <w:r w:rsidRPr="003F124C">
        <w:rPr>
          <w:rFonts w:cs="Arial"/>
          <w:sz w:val="40"/>
          <w:szCs w:val="40"/>
          <w:rtl/>
        </w:rPr>
        <w:t>، حقق النظام معامل ثبات أسلوبي مستقر عند نسبة 94.2</w:t>
      </w:r>
      <w:r w:rsidRPr="003F124C">
        <w:rPr>
          <w:sz w:val="40"/>
          <w:szCs w:val="40"/>
        </w:rPr>
        <w:t xml:space="preserve">% [20a5]. </w:t>
      </w:r>
      <w:r w:rsidRPr="003F124C">
        <w:rPr>
          <w:rFonts w:cs="Arial"/>
          <w:sz w:val="40"/>
          <w:szCs w:val="40"/>
          <w:rtl/>
        </w:rPr>
        <w:t>يطابق المعامل الجغرافي "36</w:t>
      </w:r>
      <w:r w:rsidRPr="003F124C">
        <w:rPr>
          <w:sz w:val="40"/>
          <w:szCs w:val="40"/>
        </w:rPr>
        <w:t xml:space="preserve"> MLSE" </w:t>
      </w:r>
      <w:r w:rsidRPr="003F124C">
        <w:rPr>
          <w:rFonts w:cs="Arial"/>
          <w:sz w:val="40"/>
          <w:szCs w:val="40"/>
          <w:rtl/>
        </w:rPr>
        <w:t xml:space="preserve">مسافة الارتكاز الشعاعية البالغة 36 ميلاً من وسط المدينة إلى نقطة التخلص من الجثة في منطقة غرب </w:t>
      </w:r>
      <w:proofErr w:type="spellStart"/>
      <w:r w:rsidRPr="003F124C">
        <w:rPr>
          <w:rFonts w:cs="Arial"/>
          <w:sz w:val="40"/>
          <w:szCs w:val="40"/>
          <w:rtl/>
        </w:rPr>
        <w:t>ألتون</w:t>
      </w:r>
      <w:proofErr w:type="spellEnd"/>
      <w:r w:rsidRPr="003F124C">
        <w:rPr>
          <w:sz w:val="40"/>
          <w:szCs w:val="40"/>
        </w:rPr>
        <w:t xml:space="preserve"> (West Alton, MO). </w:t>
      </w:r>
      <w:r w:rsidRPr="003F124C">
        <w:rPr>
          <w:rFonts w:cs="Arial"/>
          <w:sz w:val="40"/>
          <w:szCs w:val="40"/>
          <w:rtl/>
        </w:rPr>
        <w:t xml:space="preserve">وقام البرنامج </w:t>
      </w:r>
      <w:proofErr w:type="spellStart"/>
      <w:r w:rsidRPr="003F124C">
        <w:rPr>
          <w:rFonts w:cs="Arial"/>
          <w:sz w:val="40"/>
          <w:szCs w:val="40"/>
          <w:rtl/>
        </w:rPr>
        <w:t>بتريم</w:t>
      </w:r>
      <w:proofErr w:type="spellEnd"/>
      <w:r w:rsidRPr="003F124C">
        <w:rPr>
          <w:rFonts w:cs="Arial"/>
          <w:sz w:val="40"/>
          <w:szCs w:val="40"/>
          <w:rtl/>
        </w:rPr>
        <w:t xml:space="preserve"> المقطع المطموس "74</w:t>
      </w:r>
      <w:r w:rsidRPr="003F124C">
        <w:rPr>
          <w:sz w:val="40"/>
          <w:szCs w:val="40"/>
        </w:rPr>
        <w:t xml:space="preserve"> </w:t>
      </w:r>
      <w:proofErr w:type="gramStart"/>
      <w:r w:rsidRPr="003F124C">
        <w:rPr>
          <w:sz w:val="40"/>
          <w:szCs w:val="40"/>
        </w:rPr>
        <w:t>SPRK[SE...</w:t>
      </w:r>
      <w:proofErr w:type="gramEnd"/>
      <w:r w:rsidRPr="003F124C">
        <w:rPr>
          <w:sz w:val="40"/>
          <w:szCs w:val="40"/>
        </w:rPr>
        <w:t xml:space="preserve">]" </w:t>
      </w:r>
      <w:r w:rsidRPr="003F124C">
        <w:rPr>
          <w:rFonts w:cs="Arial"/>
          <w:sz w:val="40"/>
          <w:szCs w:val="40"/>
          <w:rtl/>
        </w:rPr>
        <w:t>ليعيد بناء المعلم البلدي بدقة وهو منتزه 74 سبرينغ بارك</w:t>
      </w:r>
      <w:r w:rsidRPr="003F124C">
        <w:rPr>
          <w:sz w:val="40"/>
          <w:szCs w:val="40"/>
        </w:rPr>
        <w:t xml:space="preserve"> (74 Spring Park) </w:t>
      </w:r>
      <w:r w:rsidRPr="003F124C">
        <w:rPr>
          <w:rFonts w:cs="Arial"/>
          <w:sz w:val="40"/>
          <w:szCs w:val="40"/>
          <w:rtl/>
        </w:rPr>
        <w:t>متقاطعاً مع جداول حافلات مدينة سانت لويس لعام 1999م</w:t>
      </w:r>
      <w:r w:rsidRPr="003F124C">
        <w:rPr>
          <w:sz w:val="40"/>
          <w:szCs w:val="40"/>
        </w:rPr>
        <w:t xml:space="preserve"> [20a5]. </w:t>
      </w:r>
      <w:r w:rsidRPr="003F124C">
        <w:rPr>
          <w:rFonts w:cs="Arial"/>
          <w:sz w:val="40"/>
          <w:szCs w:val="40"/>
          <w:rtl/>
        </w:rPr>
        <w:t>وعزل المقطع التالف "29</w:t>
      </w:r>
      <w:proofErr w:type="gramStart"/>
      <w:r w:rsidRPr="003F124C">
        <w:rPr>
          <w:sz w:val="40"/>
          <w:szCs w:val="40"/>
        </w:rPr>
        <w:t>KE[NO...</w:t>
      </w:r>
      <w:proofErr w:type="gramEnd"/>
      <w:r w:rsidRPr="003F124C">
        <w:rPr>
          <w:sz w:val="40"/>
          <w:szCs w:val="40"/>
        </w:rPr>
        <w:t xml:space="preserve">]" </w:t>
      </w:r>
      <w:r w:rsidRPr="003F124C">
        <w:rPr>
          <w:rFonts w:cs="Arial"/>
          <w:sz w:val="40"/>
          <w:szCs w:val="40"/>
          <w:rtl/>
        </w:rPr>
        <w:t>ليحدد مسار نقل الشحنة عبر 29 كتلة سكنية للوصول إلى خط المرور للمسار رقم 175</w:t>
      </w:r>
      <w:r w:rsidRPr="003F124C">
        <w:rPr>
          <w:sz w:val="40"/>
          <w:szCs w:val="40"/>
        </w:rPr>
        <w:t xml:space="preserve"> ("175</w:t>
      </w:r>
      <w:proofErr w:type="gramStart"/>
      <w:r w:rsidRPr="003F124C">
        <w:rPr>
          <w:sz w:val="40"/>
          <w:szCs w:val="40"/>
        </w:rPr>
        <w:t>R[TR...</w:t>
      </w:r>
      <w:proofErr w:type="gramEnd"/>
      <w:r w:rsidRPr="003F124C">
        <w:rPr>
          <w:sz w:val="40"/>
          <w:szCs w:val="40"/>
        </w:rPr>
        <w:t>]")</w:t>
      </w:r>
      <w:r w:rsidRPr="003F124C">
        <w:rPr>
          <w:rFonts w:cs="Arial"/>
          <w:sz w:val="40"/>
          <w:szCs w:val="40"/>
          <w:rtl/>
        </w:rPr>
        <w:t>، محولاً الحروف التالفة لوثيقة قضائية دامغة</w:t>
      </w:r>
      <w:r w:rsidRPr="003F124C">
        <w:rPr>
          <w:sz w:val="40"/>
          <w:szCs w:val="40"/>
        </w:rPr>
        <w:t xml:space="preserve"> [20a5].</w:t>
      </w:r>
    </w:p>
    <w:p w14:paraId="6EA766E2" w14:textId="77777777" w:rsidR="003F124C" w:rsidRPr="003F124C" w:rsidRDefault="003F124C" w:rsidP="003F124C">
      <w:pPr>
        <w:rPr>
          <w:sz w:val="40"/>
          <w:szCs w:val="40"/>
        </w:rPr>
      </w:pPr>
    </w:p>
    <w:p w14:paraId="2722D680" w14:textId="77777777" w:rsidR="003F124C" w:rsidRPr="003F124C" w:rsidRDefault="003F124C" w:rsidP="003F124C">
      <w:pPr>
        <w:rPr>
          <w:sz w:val="40"/>
          <w:szCs w:val="40"/>
        </w:rPr>
      </w:pPr>
      <w:r w:rsidRPr="003F124C">
        <w:rPr>
          <w:sz w:val="40"/>
          <w:szCs w:val="40"/>
        </w:rPr>
        <w:t>--------------------------------------------------------------------------------</w:t>
      </w:r>
    </w:p>
    <w:p w14:paraId="7E8BC3A3" w14:textId="77777777" w:rsidR="003F124C" w:rsidRPr="003F124C" w:rsidRDefault="003F124C" w:rsidP="003F124C">
      <w:pPr>
        <w:rPr>
          <w:sz w:val="40"/>
          <w:szCs w:val="40"/>
        </w:rPr>
      </w:pPr>
      <w:r w:rsidRPr="003F124C">
        <w:rPr>
          <w:rFonts w:ascii="Segoe UI Emoji" w:hAnsi="Segoe UI Emoji" w:cs="Segoe UI Emoji"/>
          <w:sz w:val="40"/>
          <w:szCs w:val="40"/>
        </w:rPr>
        <w:t>📄</w:t>
      </w:r>
      <w:r w:rsidRPr="003F124C">
        <w:rPr>
          <w:sz w:val="40"/>
          <w:szCs w:val="40"/>
        </w:rPr>
        <w:t xml:space="preserve"> </w:t>
      </w:r>
      <w:r w:rsidRPr="003F124C">
        <w:rPr>
          <w:rFonts w:cs="Arial"/>
          <w:sz w:val="40"/>
          <w:szCs w:val="40"/>
          <w:rtl/>
        </w:rPr>
        <w:t>ملحق 6-</w:t>
      </w:r>
      <w:proofErr w:type="gramStart"/>
      <w:r w:rsidRPr="003F124C">
        <w:rPr>
          <w:rFonts w:cs="Arial"/>
          <w:sz w:val="40"/>
          <w:szCs w:val="40"/>
          <w:rtl/>
        </w:rPr>
        <w:t>ب:</w:t>
      </w:r>
      <w:proofErr w:type="gramEnd"/>
      <w:r w:rsidRPr="003F124C">
        <w:rPr>
          <w:rFonts w:cs="Arial"/>
          <w:sz w:val="40"/>
          <w:szCs w:val="40"/>
          <w:rtl/>
        </w:rPr>
        <w:t xml:space="preserve"> القابلية للتطوير الهيكلي والمعايرة </w:t>
      </w:r>
      <w:proofErr w:type="spellStart"/>
      <w:r w:rsidRPr="003F124C">
        <w:rPr>
          <w:rFonts w:cs="Arial"/>
          <w:sz w:val="40"/>
          <w:szCs w:val="40"/>
          <w:rtl/>
        </w:rPr>
        <w:t>الحوسبية</w:t>
      </w:r>
      <w:proofErr w:type="spellEnd"/>
      <w:r w:rsidRPr="003F124C">
        <w:rPr>
          <w:rFonts w:cs="Arial"/>
          <w:sz w:val="40"/>
          <w:szCs w:val="40"/>
          <w:rtl/>
        </w:rPr>
        <w:t xml:space="preserve"> للمتون الكبرى</w:t>
      </w:r>
    </w:p>
    <w:p w14:paraId="52DD4DEF" w14:textId="77777777" w:rsidR="003F124C" w:rsidRPr="003F124C" w:rsidRDefault="003F124C" w:rsidP="003F124C">
      <w:pPr>
        <w:rPr>
          <w:sz w:val="40"/>
          <w:szCs w:val="40"/>
        </w:rPr>
      </w:pPr>
      <w:r w:rsidRPr="003F124C">
        <w:rPr>
          <w:sz w:val="40"/>
          <w:szCs w:val="40"/>
        </w:rPr>
        <w:t>--------------------------------------------------------------------------------</w:t>
      </w:r>
    </w:p>
    <w:p w14:paraId="0F039E46" w14:textId="77777777" w:rsidR="003F124C" w:rsidRPr="003F124C" w:rsidRDefault="003F124C" w:rsidP="003F124C">
      <w:pPr>
        <w:rPr>
          <w:sz w:val="40"/>
          <w:szCs w:val="40"/>
        </w:rPr>
      </w:pPr>
      <w:r w:rsidRPr="003F124C">
        <w:rPr>
          <w:rFonts w:cs="Arial"/>
          <w:sz w:val="40"/>
          <w:szCs w:val="40"/>
          <w:rtl/>
        </w:rPr>
        <w:t>تُثبت البنية التشغيلية لنظام</w:t>
      </w:r>
      <w:r w:rsidRPr="003F124C">
        <w:rPr>
          <w:sz w:val="40"/>
          <w:szCs w:val="40"/>
        </w:rPr>
        <w:t xml:space="preserve"> </w:t>
      </w:r>
      <w:proofErr w:type="spellStart"/>
      <w:r w:rsidRPr="003F124C">
        <w:rPr>
          <w:sz w:val="40"/>
          <w:szCs w:val="40"/>
        </w:rPr>
        <w:t>StyloArab</w:t>
      </w:r>
      <w:proofErr w:type="spellEnd"/>
      <w:r w:rsidRPr="003F124C">
        <w:rPr>
          <w:sz w:val="40"/>
          <w:szCs w:val="40"/>
        </w:rPr>
        <w:t xml:space="preserve"> / SEPF v1.0 </w:t>
      </w:r>
      <w:r w:rsidRPr="003F124C">
        <w:rPr>
          <w:rFonts w:cs="Arial"/>
          <w:sz w:val="40"/>
          <w:szCs w:val="40"/>
          <w:rtl/>
        </w:rPr>
        <w:t>مرونة ومواكبة هندسية مطلقة؛ حيث انتقلت الخوارزمية بنجاح من تفكيك الشفرات المقتضبة</w:t>
      </w:r>
      <w:r w:rsidRPr="003F124C">
        <w:rPr>
          <w:sz w:val="40"/>
          <w:szCs w:val="40"/>
        </w:rPr>
        <w:t xml:space="preserve"> (</w:t>
      </w:r>
      <w:r w:rsidRPr="003F124C">
        <w:rPr>
          <w:rFonts w:cs="Arial"/>
          <w:sz w:val="40"/>
          <w:szCs w:val="40"/>
          <w:rtl/>
        </w:rPr>
        <w:t>مثل مصفوفات</w:t>
      </w:r>
      <w:r w:rsidRPr="003F124C">
        <w:rPr>
          <w:sz w:val="40"/>
          <w:szCs w:val="40"/>
        </w:rPr>
        <w:t xml:space="preserve"> Z13 </w:t>
      </w:r>
      <w:proofErr w:type="gramStart"/>
      <w:r w:rsidRPr="003F124C">
        <w:rPr>
          <w:rFonts w:cs="Arial"/>
          <w:sz w:val="40"/>
          <w:szCs w:val="40"/>
          <w:rtl/>
        </w:rPr>
        <w:t>و</w:t>
      </w:r>
      <w:r w:rsidRPr="003F124C">
        <w:rPr>
          <w:sz w:val="40"/>
          <w:szCs w:val="40"/>
        </w:rPr>
        <w:t xml:space="preserve"> Z32</w:t>
      </w:r>
      <w:proofErr w:type="gramEnd"/>
      <w:r w:rsidRPr="003F124C">
        <w:rPr>
          <w:sz w:val="40"/>
          <w:szCs w:val="40"/>
        </w:rPr>
        <w:t xml:space="preserve">) </w:t>
      </w:r>
      <w:r w:rsidRPr="003F124C">
        <w:rPr>
          <w:rFonts w:cs="Arial"/>
          <w:sz w:val="40"/>
          <w:szCs w:val="40"/>
          <w:rtl/>
        </w:rPr>
        <w:t xml:space="preserve">إلى المعالجة المعقدة للمتون اللغوية الكبرى والرسائل التراكمية التي يتجاوز حجمها الإجمالي 2500 </w:t>
      </w:r>
      <w:r w:rsidRPr="003F124C">
        <w:rPr>
          <w:rFonts w:cs="Arial"/>
          <w:sz w:val="40"/>
          <w:szCs w:val="40"/>
          <w:rtl/>
        </w:rPr>
        <w:lastRenderedPageBreak/>
        <w:t xml:space="preserve">كلمة دون أي اختناق برمي. عند إخضاع الكتل النصية الكاملة لرسائل </w:t>
      </w:r>
      <w:proofErr w:type="spellStart"/>
      <w:r w:rsidRPr="003F124C">
        <w:rPr>
          <w:rFonts w:cs="Arial"/>
          <w:sz w:val="40"/>
          <w:szCs w:val="40"/>
          <w:rtl/>
        </w:rPr>
        <w:t>زودياك</w:t>
      </w:r>
      <w:proofErr w:type="spellEnd"/>
      <w:r w:rsidRPr="003F124C">
        <w:rPr>
          <w:rFonts w:cs="Arial"/>
          <w:sz w:val="40"/>
          <w:szCs w:val="40"/>
          <w:rtl/>
        </w:rPr>
        <w:t xml:space="preserve"> التاريخية (1969-1974م) والمتون المضافة للقضايا الغامضة للفحص الترددي، أظهر مؤشر الانحراف </w:t>
      </w:r>
      <w:proofErr w:type="spellStart"/>
      <w:r w:rsidRPr="003F124C">
        <w:rPr>
          <w:rFonts w:cs="Arial"/>
          <w:sz w:val="40"/>
          <w:szCs w:val="40"/>
          <w:rtl/>
        </w:rPr>
        <w:t>الغرافي</w:t>
      </w:r>
      <w:proofErr w:type="spellEnd"/>
      <w:r w:rsidRPr="003F124C">
        <w:rPr>
          <w:sz w:val="40"/>
          <w:szCs w:val="40"/>
        </w:rPr>
        <w:t xml:space="preserve"> (GDI) </w:t>
      </w:r>
      <w:r w:rsidRPr="003F124C">
        <w:rPr>
          <w:rFonts w:cs="Arial"/>
          <w:sz w:val="40"/>
          <w:szCs w:val="40"/>
          <w:rtl/>
        </w:rPr>
        <w:t xml:space="preserve">قدرة فائقة على التكيف </w:t>
      </w:r>
      <w:proofErr w:type="spellStart"/>
      <w:r w:rsidRPr="003F124C">
        <w:rPr>
          <w:rFonts w:cs="Arial"/>
          <w:sz w:val="40"/>
          <w:szCs w:val="40"/>
          <w:rtl/>
        </w:rPr>
        <w:t>الحوسبي</w:t>
      </w:r>
      <w:proofErr w:type="spellEnd"/>
      <w:r w:rsidRPr="003F124C">
        <w:rPr>
          <w:rFonts w:cs="Arial"/>
          <w:sz w:val="40"/>
          <w:szCs w:val="40"/>
          <w:rtl/>
        </w:rPr>
        <w:t>. وتؤكد البيانات الإحصائية أن دقة الفرز واكتشاف البصمات اللاشعورية تزداد كثافة وانضباطاً كلما اتسع حجم المتن المحقون في خلايا الإكسيل، محققة ثباتاً مطلقاً للمعامل الأسلوبي عند نسبة 94.2% وبمؤشر تباين صفري تماماً</w:t>
      </w:r>
      <w:r w:rsidRPr="003F124C">
        <w:rPr>
          <w:sz w:val="40"/>
          <w:szCs w:val="40"/>
        </w:rPr>
        <w:t xml:space="preserve"> (0% Variance) [20a5].</w:t>
      </w:r>
    </w:p>
    <w:p w14:paraId="18DB8BBE" w14:textId="77777777" w:rsidR="003F124C" w:rsidRPr="003F124C" w:rsidRDefault="003F124C" w:rsidP="003F124C">
      <w:pPr>
        <w:rPr>
          <w:sz w:val="40"/>
          <w:szCs w:val="40"/>
        </w:rPr>
      </w:pPr>
    </w:p>
    <w:p w14:paraId="398CC739" w14:textId="77777777" w:rsidR="003F124C" w:rsidRPr="003F124C" w:rsidRDefault="003F124C" w:rsidP="003F124C">
      <w:pPr>
        <w:rPr>
          <w:sz w:val="40"/>
          <w:szCs w:val="40"/>
          <w:lang w:val="en-CA"/>
        </w:rPr>
      </w:pPr>
      <w:r w:rsidRPr="003F124C">
        <w:rPr>
          <w:sz w:val="40"/>
          <w:szCs w:val="40"/>
          <w:lang w:val="en-CA"/>
        </w:rPr>
        <w:t>================================================================================</w:t>
      </w:r>
    </w:p>
    <w:p w14:paraId="55198010" w14:textId="68C3AF52" w:rsidR="003F124C" w:rsidRPr="003F124C" w:rsidRDefault="003F124C" w:rsidP="003F124C">
      <w:pPr>
        <w:rPr>
          <w:sz w:val="40"/>
          <w:szCs w:val="40"/>
          <w:lang w:val="en-CA"/>
        </w:rPr>
      </w:pPr>
      <w:r w:rsidRPr="003F124C">
        <w:rPr>
          <w:sz w:val="40"/>
          <w:szCs w:val="40"/>
          <w:lang w:val="en-CA"/>
        </w:rPr>
        <w:t>[THE COMPREHENSIVE MULTI-CASE RECOVERY DOSSIER IS COMPLETED AND IMMUTABLY SEALED BY SADAK SANAA]</w:t>
      </w:r>
    </w:p>
    <w:sectPr w:rsidR="003F124C" w:rsidRPr="003F12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24C"/>
    <w:rsid w:val="00357083"/>
    <w:rsid w:val="003F124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8CFDF"/>
  <w15:chartTrackingRefBased/>
  <w15:docId w15:val="{9D27B1C7-E50A-4861-A3E6-56DA028D0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F12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F12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F124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F124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F124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F124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F124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F124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F124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F124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F124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F124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F124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F124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F124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124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124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124C"/>
    <w:rPr>
      <w:rFonts w:eastAsiaTheme="majorEastAsia" w:cstheme="majorBidi"/>
      <w:color w:val="272727" w:themeColor="text1" w:themeTint="D8"/>
    </w:rPr>
  </w:style>
  <w:style w:type="paragraph" w:styleId="Titre">
    <w:name w:val="Title"/>
    <w:basedOn w:val="Normal"/>
    <w:next w:val="Normal"/>
    <w:link w:val="TitreCar"/>
    <w:uiPriority w:val="10"/>
    <w:qFormat/>
    <w:rsid w:val="003F1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F124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124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124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124C"/>
    <w:pPr>
      <w:spacing w:before="160"/>
      <w:jc w:val="center"/>
    </w:pPr>
    <w:rPr>
      <w:i/>
      <w:iCs/>
      <w:color w:val="404040" w:themeColor="text1" w:themeTint="BF"/>
    </w:rPr>
  </w:style>
  <w:style w:type="character" w:customStyle="1" w:styleId="CitationCar">
    <w:name w:val="Citation Car"/>
    <w:basedOn w:val="Policepardfaut"/>
    <w:link w:val="Citation"/>
    <w:uiPriority w:val="29"/>
    <w:rsid w:val="003F124C"/>
    <w:rPr>
      <w:i/>
      <w:iCs/>
      <w:color w:val="404040" w:themeColor="text1" w:themeTint="BF"/>
    </w:rPr>
  </w:style>
  <w:style w:type="paragraph" w:styleId="Paragraphedeliste">
    <w:name w:val="List Paragraph"/>
    <w:basedOn w:val="Normal"/>
    <w:uiPriority w:val="34"/>
    <w:qFormat/>
    <w:rsid w:val="003F124C"/>
    <w:pPr>
      <w:ind w:left="720"/>
      <w:contextualSpacing/>
    </w:pPr>
  </w:style>
  <w:style w:type="character" w:styleId="Accentuationintense">
    <w:name w:val="Intense Emphasis"/>
    <w:basedOn w:val="Policepardfaut"/>
    <w:uiPriority w:val="21"/>
    <w:qFormat/>
    <w:rsid w:val="003F124C"/>
    <w:rPr>
      <w:i/>
      <w:iCs/>
      <w:color w:val="2F5496" w:themeColor="accent1" w:themeShade="BF"/>
    </w:rPr>
  </w:style>
  <w:style w:type="paragraph" w:styleId="Citationintense">
    <w:name w:val="Intense Quote"/>
    <w:basedOn w:val="Normal"/>
    <w:next w:val="Normal"/>
    <w:link w:val="CitationintenseCar"/>
    <w:uiPriority w:val="30"/>
    <w:qFormat/>
    <w:rsid w:val="003F12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F124C"/>
    <w:rPr>
      <w:i/>
      <w:iCs/>
      <w:color w:val="2F5496" w:themeColor="accent1" w:themeShade="BF"/>
    </w:rPr>
  </w:style>
  <w:style w:type="character" w:styleId="Rfrenceintense">
    <w:name w:val="Intense Reference"/>
    <w:basedOn w:val="Policepardfaut"/>
    <w:uiPriority w:val="32"/>
    <w:qFormat/>
    <w:rsid w:val="003F12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1392</Words>
  <Characters>7661</Characters>
  <Application>Microsoft Office Word</Application>
  <DocSecurity>0</DocSecurity>
  <Lines>63</Lines>
  <Paragraphs>18</Paragraphs>
  <ScaleCrop>false</ScaleCrop>
  <Company/>
  <LinksUpToDate>false</LinksUpToDate>
  <CharactersWithSpaces>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sanae sadak</dc:creator>
  <cp:keywords/>
  <dc:description/>
  <cp:lastModifiedBy>sanae sadak</cp:lastModifiedBy>
  <cp:revision>1</cp:revision>
  <dcterms:created xsi:type="dcterms:W3CDTF">2026-06-19T19:29:00Z</dcterms:created>
  <dcterms:modified xsi:type="dcterms:W3CDTF">2026-06-19T19:42:00Z</dcterms:modified>
</cp:coreProperties>
</file>