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2B579A"/>
          <w:sz w:val="52"/>
        </w:rPr>
        <w:t>拾路派 PathFinder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36"/>
        </w:rPr>
        <w:t>微信小程序上架准备全指南</w:t>
      </w:r>
    </w:p>
    <w:p/>
    <w:p>
      <w:pPr>
        <w:jc w:val="center"/>
      </w:pPr>
      <w:r>
        <w:rPr>
          <w:rFonts w:ascii="微软雅黑" w:hAnsi="微软雅黑" w:eastAsia="微软雅黑"/>
          <w:color w:val="E66A00"/>
          <w:sz w:val="24"/>
        </w:rPr>
        <w:t>企业主体 · AI 应用 · DeepSeek API 专项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编制日期：2026年7月10日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第一部分：总体流程与时间线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企业主体微信小程序从零到上架，大致需要经历以下阶段。建议预留 3-6 周时间。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1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所需材料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 主体注册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注册微信小程序账号 → 企业认证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1-3 个工作日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营业执照 + 法人身份证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2. ICP 备案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工信部ICP备案（必须）→ 公安联网备案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10-20 个工作日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域名证书 + 服务器信息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3. 类目申请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选择服务类目 → 上传资质文件 → 等待审核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3-7 个工作日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行业许可证（按需）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4. 开发完成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前后端开发 → 微信支付接入 → 测试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视项目而定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已完成 ✓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5. 代码审核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提交小程序代码 → 微信审核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1-7 个工作日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完整功能 + 合规标识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6. 发布上线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审核通过 → 点击发布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即时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所有材料齐全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第二部分：企业主体基础资质</w:t>
      </w:r>
    </w:p>
    <w:p>
      <w:pPr>
        <w:pStyle w:val="Heading2"/>
      </w:pPr>
      <w:r>
        <w:rPr>
          <w:rFonts w:ascii="微软雅黑" w:hAnsi="微软雅黑" w:eastAsia="微软雅黑"/>
        </w:rPr>
        <w:t>2.1 必备材料清单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5669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重要程度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彩色扫描件/清晰照片，需在有效期内。经营范围建议包含"信息技术服务""软件开发"或"互联网信息服务"等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法人身份证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法人身份证正反面彩色扫描件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法人手机号 + 微信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用于人脸识别验证（微信扫码活体验证）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企业对公账户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用于微信认证打款验证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专用邮箱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未注册过微信公众平台的邮箱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小程序名称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2-30个字符，不能与已有小程序重名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小程序图标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144×144px，PNG格式，≤2MB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小程序简介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4-120个字符的功能介绍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认证费用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300元/次（微信官方收取，一次性认证永久有效）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⚠ 必须</w:t>
            </w:r>
          </w:p>
        </w:tc>
      </w:tr>
    </w:tbl>
    <w:p>
      <w:r>
        <w:rPr>
          <w:rFonts w:ascii="微软雅黑" w:hAnsi="微软雅黑" w:eastAsia="微软雅黑"/>
          <w:b/>
          <w:color w:val="CC3300"/>
          <w:sz w:val="20"/>
        </w:rPr>
        <w:t>⚠ 重要提示：个人主体无法使用微信支付、无法申请深度合成类目、无法上架旅游相关类目。必须使用企业主体（公司或个体工商户）注册。</w:t>
      </w:r>
    </w:p>
    <w:p>
      <w:pPr>
        <w:pStyle w:val="Heading2"/>
      </w:pPr>
      <w:r>
        <w:rPr>
          <w:rFonts w:ascii="微软雅黑" w:hAnsi="微软雅黑" w:eastAsia="微软雅黑"/>
        </w:rPr>
        <w:t>2.2 微信认证流程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登录 mp.weixin.qq.com → 立即注册 → 选择"小程序"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填写邮箱、密码、验证码 → 邮箱激活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选择"企业"主体类型 → 填写企业名称、统一社会信用代码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上传营业执照、法人身份证 → 填写管理员信息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支付 300 元认证费 → 等待审核（1-3个工作日）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认证通过后，登录小程序后台完善基本信息</w:t>
      </w:r>
    </w:p>
    <w:p>
      <w:pPr>
        <w:pStyle w:val="Heading1"/>
      </w:pPr>
      <w:r>
        <w:rPr>
          <w:rFonts w:ascii="微软雅黑" w:hAnsi="微软雅黑" w:eastAsia="微软雅黑"/>
        </w:rPr>
        <w:t>第三部分：ICP 备案（强制要求）</w:t>
      </w:r>
    </w:p>
    <w:p>
      <w:r>
        <w:rPr>
          <w:rFonts w:ascii="微软雅黑" w:hAnsi="微软雅黑" w:eastAsia="微软雅黑"/>
          <w:b/>
          <w:color w:val="CC3300"/>
          <w:sz w:val="20"/>
        </w:rPr>
        <w:t>⚠ 自 2023 年 9 月 1 日起，所有微信小程序必须先通过工信部 ICP 备案，才能提交代码审核上线。没有 ICP 备案号，小程序无法发布！</w:t>
      </w:r>
    </w:p>
    <w:p>
      <w:pPr>
        <w:pStyle w:val="Heading2"/>
      </w:pPr>
      <w:r>
        <w:rPr>
          <w:rFonts w:ascii="微软雅黑" w:hAnsi="微软雅黑" w:eastAsia="微软雅黑"/>
        </w:rPr>
        <w:t>3.1 ICP 备案材料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708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8"/>
              </w:rPr>
              <w:t>最新年检版本，拍照 ≤2MB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法人身份证</w:t>
            </w:r>
          </w:p>
        </w:tc>
        <w:tc>
          <w:tcPr>
            <w:tcW w:type="dxa" w:w="708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正反面 + 手机号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小程序负责人授权书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8"/>
              </w:rPr>
              <w:t>盖公章 + 骑缝章（如负责人非法人）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域名证书</w:t>
            </w:r>
          </w:p>
        </w:tc>
        <w:tc>
          <w:tcPr>
            <w:tcW w:type="dxa" w:w="708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有效期 ≥3 个月，域名持有者 = 备案主体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服务器托管合同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8"/>
              </w:rPr>
              <w:t>如使用阿里云/腾讯云，需显示机房地址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真实性核验单</w:t>
            </w:r>
          </w:p>
        </w:tc>
        <w:tc>
          <w:tcPr>
            <w:tcW w:type="dxa" w:w="708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部分地区要求黑色签字笔手写 2 份原件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ICP 备案流程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1：域名实名认证（如域名非备案主体持有，需先过户）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2：在云服务商（阿里云/腾讯云）提交 ICP 备案初审（1-3天）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3：工信部短信核验（收到短信后 24 小时内完成）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4：管局人工审核（5-15 个工作日，高峰期可能更长）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5：获取 ICP 备案号 → 在小程序后台"设置→备案管理→同步备案号"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6：ICP 备案通过后 30 天内，完成公安联网备案（属地公安局网站）</w:t>
      </w:r>
    </w:p>
    <w:p>
      <w:r>
        <w:rPr>
          <w:rFonts w:ascii="微软雅黑" w:hAnsi="微软雅黑" w:eastAsia="微软雅黑"/>
          <w:b/>
          <w:color w:val="CC3300"/>
          <w:sz w:val="21"/>
        </w:rPr>
        <w:t>备案主体必须与小程序注册主体 100% 一致，差一个字都会被退回。</w:t>
      </w:r>
    </w:p>
    <w:p>
      <w:pPr>
        <w:pStyle w:val="Heading1"/>
      </w:pPr>
      <w:r>
        <w:rPr>
          <w:rFonts w:ascii="微软雅黑" w:hAnsi="微软雅黑" w:eastAsia="微软雅黑"/>
        </w:rPr>
        <w:t>第四部分：服务类目选择与资质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拾路派是一款 AI 旅行规划工具，不直接销售旅游产品（不卖机票、不卖酒店、不卖门票），因此类目选择与旅行社类小程序有所不同。</w:t>
      </w:r>
    </w:p>
    <w:p>
      <w:pPr>
        <w:pStyle w:val="Heading2"/>
      </w:pPr>
      <w:r>
        <w:rPr>
          <w:rFonts w:ascii="微软雅黑" w:hAnsi="微软雅黑" w:eastAsia="微软雅黑"/>
        </w:rPr>
        <w:t>4.1 推荐类目方案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类目名称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所需资质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推荐度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主类目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工具 &gt; 信息查询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无需额外资质，只需营业执照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★★★ 推荐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此为工具类目，不涉及经营许可。拾路派本质是信息查询+规划工具，符合此类目定义。</w:t>
            </w:r>
          </w:p>
        </w:tc>
      </w:tr>
      <w:tr>
        <w:tc>
          <w:tcPr>
            <w:tcW w:type="dxa" w:w="113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主类目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旅游 &gt; 旅行攻略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★★★ 推荐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旅游攻略/行程规划类目，与产品定位最匹配。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主类目（备选）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生活服务 &gt; 综合生活服务平台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★★☆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泛生活服务类目，审核较宽松。</w:t>
            </w:r>
          </w:p>
        </w:tc>
      </w:tr>
      <w:tr>
        <w:tc>
          <w:tcPr>
            <w:tcW w:type="dxa" w:w="113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补充类目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工具 &gt; 天气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推荐添加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小程序提供天气查询功能，建议添加此类目。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补充类目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社交 &gt; 社区/论坛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《非经营性互联网信息服务备案核准》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按需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仅当广场/评论/私信功能作为核心功能对外展示时建议添加。注意：需要 ICP 备案核准文件。</w:t>
            </w:r>
          </w:p>
        </w:tc>
      </w:tr>
    </w:tbl>
    <w:p>
      <w:r>
        <w:rPr>
          <w:rFonts w:ascii="微软雅黑" w:hAnsi="微软雅黑" w:eastAsia="微软雅黑"/>
          <w:b/>
          <w:color w:val="CC3300"/>
          <w:sz w:val="20"/>
        </w:rPr>
        <w:t>⚠ 如果小程序不涉及以下内容，不需要《旅行社业务经营许可证》：不销售旅游线路/跟团游产品、不代理预订酒店并从中抽佣、不销售景区门票。如果仅提供信息查询、行程规划、AI 推荐等工具型服务，不属于旅行社业务范畴。</w:t>
      </w:r>
    </w:p>
    <w:p>
      <w:pPr>
        <w:pStyle w:val="Heading1"/>
      </w:pPr>
      <w:r>
        <w:rPr>
          <w:rFonts w:ascii="微软雅黑" w:hAnsi="微软雅黑" w:eastAsia="微软雅黑"/>
        </w:rPr>
        <w:t>第五部分：AI / DeepSeek 专项合规（重点）</w:t>
      </w:r>
    </w:p>
    <w:p>
      <w:r>
        <w:rPr>
          <w:rFonts w:ascii="微软雅黑" w:hAnsi="微软雅黑" w:eastAsia="微软雅黑"/>
          <w:b/>
          <w:color w:val="CC3300"/>
          <w:sz w:val="20"/>
        </w:rPr>
        <w:t>⚠ 这是拾路派上架最关键、最容易被卡住的环节。凡是小程序涉及 AI 生成文本内容（AI问答、AI创作），必须申请"深度合成"类目。个人主体不支持此类目，必须企业主体。</w:t>
      </w:r>
    </w:p>
    <w:p>
      <w:pPr>
        <w:pStyle w:val="Heading2"/>
      </w:pPr>
      <w:r>
        <w:rPr>
          <w:rFonts w:ascii="微软雅黑" w:hAnsi="微软雅黑" w:eastAsia="微软雅黑"/>
        </w:rPr>
        <w:t>5.1 必须申请的类目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类目路径：深度合成 &gt; AI问答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拾路派的核心功能是"用户输入旅行需求 → AI 生成行程方案"，这属于典型的 AI 文本生成场景，微信审核几乎必然要求补充此类目。</w:t>
      </w:r>
    </w:p>
    <w:p>
      <w:pPr>
        <w:pStyle w:val="Heading2"/>
      </w:pPr>
      <w:r>
        <w:rPr>
          <w:rFonts w:ascii="微软雅黑" w:hAnsi="微软雅黑" w:eastAsia="微软雅黑"/>
        </w:rPr>
        <w:t>5.2 资质要求（二选一）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根据微信官方规定，申请"深度合成-AI问答"类目需要提供以下两套方案中的一套：</w:t>
      </w:r>
    </w:p>
    <w:p>
      <w:r>
        <w:rPr>
          <w:rFonts w:ascii="微软雅黑" w:hAnsi="微软雅黑" w:eastAsia="微软雅黑"/>
          <w:b/>
          <w:sz w:val="21"/>
        </w:rPr>
        <w:t>方案一（推荐 —— 使用第三方技术）：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① 技术提供方的《互联网信息服务算法备案》（算法类型为"生成合成类（深度合成）"）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② 小程序主体与技术提供方的合作协议（协议须含算法名称/应用场景/备案编号）</w:t>
      </w:r>
    </w:p>
    <w:p>
      <w:r>
        <w:rPr>
          <w:rFonts w:ascii="微软雅黑" w:hAnsi="微软雅黑" w:eastAsia="微软雅黑"/>
          <w:b/>
          <w:sz w:val="21"/>
        </w:rPr>
        <w:t>方案二（自研技术）：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深度合成服务《在用证明》（须含小程序主体、小程序 AppID、订单有效期、算法备案号等）</w:t>
      </w:r>
    </w:p>
    <w:p>
      <w:pPr>
        <w:pStyle w:val="Heading2"/>
      </w:pPr>
      <w:r>
        <w:rPr>
          <w:rFonts w:ascii="微软雅黑" w:hAnsi="微软雅黑" w:eastAsia="微软雅黑"/>
        </w:rPr>
        <w:t>5.3 DeepSeek 算法备案信息（直接可用）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DeepSeek 已完成全部法定备案，以下信息可直接用于你的类目申请：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备案类型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备案名称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备案号</w:t>
            </w:r>
          </w:p>
        </w:tc>
        <w:tc>
          <w:tcPr>
            <w:tcW w:type="dxa" w:w="311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公示链接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深度合成服务算法备案</w:t>
              <w:br/>
              <w:t>（服务技术支持者）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DeepSeek 大语言模型算法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网信算备110108970550101240011号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https://www.cac.gov.cn/2024-04/11/c_1714509267496697.htm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深度合成服务算法备案</w:t>
              <w:br/>
              <w:t>（服务提供者）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DeepSeekChat 求索对话生成算法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网信算备330105747635301240017号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https://www.cac.gov.cn/2024-06/12/c_1719783421546747.htm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生成式人工智能服务备案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Deepseek Chat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Beijing-DeepseekChat-202404280016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https://www.cac.gov.cn/2024-04/02/c_1713729983803145.htm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5.4 获取 DeepSeek 合作协议的方法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由于你直接调用 DeepSeek 官方 API，需要获取 DeepSeek 与你公司之间的合作协议。以下是操作步骤：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1：登录 DeepSeek 开放平台（platform.deepseek.com），确保账号完成企业实名认证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2：查看「账户设置」→「企业信息」，确认企业认证状态为"已认证"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3：联系 DeepSeek 商务或客服（可通过 platform.deepseek.com 的联系方式或官方邮箱），说明需要用于微信小程序类目申请的合作协议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4：提供你的公司全称、小程序 AppID、拟使用的算法名称（DeepSeek 大语言模型算法）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Step 5：获取合作协议 PDF，协议中须包含：算法名称（DeepSeek 大语言模型算法）或备案编号（网信算备110108970550101240011号）或应用场景（智能对话/文本生成）</w:t>
      </w:r>
    </w:p>
    <w:p>
      <w:pPr>
        <w:ind w:firstLine="420"/>
      </w:pPr>
      <w:r>
        <w:rPr>
          <w:rFonts w:ascii="微软雅黑" w:hAnsi="微软雅黑" w:eastAsia="微软雅黑"/>
          <w:b/>
          <w:sz w:val="21"/>
        </w:rPr>
        <w:t>备选方案：如果 DeepSeek 官方不直接提供合作协议，可尝试以下途径：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通过 API 代理商获取（如硅基流动 SiliconFlow、阿里云百炼等），这些平台可提供合作协议和算法备案证明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使用微信云开发的 AI 能力（CloudBase AI），可在控制台直接生成算法备案资料，无需外部合作协议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自行向网信办申请算法备案（成本 3-13 万元，周期 2-6 个月，不推荐小团队）</w:t>
      </w:r>
    </w:p>
    <w:p>
      <w:pPr>
        <w:pStyle w:val="Heading2"/>
      </w:pPr>
      <w:r>
        <w:rPr>
          <w:rFonts w:ascii="微软雅黑" w:hAnsi="微软雅黑" w:eastAsia="微软雅黑"/>
        </w:rPr>
        <w:t>5.5 AI 生成内容的合规要求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根据《人工智能生成合成内容标识办法》（2025年9月1日起施行），你的小程序还需要做到：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显式标识：在所有 AI 生成内容的页面，添加显著标识文字，如"本内容由 AI 生成""人工智能生成""AI 生成，仅供参考"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建议放在：AI 行程生成结果页顶部、行程详情页底部、分享海报中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用户协议中增加 AI 相关免责条款（详见第六部分）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接入内容安全过滤（微信云开发的 msgSecCheck 或自建敏感词过滤），防止用户输入/输出违规内容</w:t>
      </w:r>
    </w:p>
    <w:p>
      <w:pPr>
        <w:pStyle w:val="Heading1"/>
      </w:pPr>
      <w:r>
        <w:rPr>
          <w:rFonts w:ascii="微软雅黑" w:hAnsi="微软雅黑" w:eastAsia="微软雅黑"/>
        </w:rPr>
        <w:t>第六部分：小程序内容合规要求</w:t>
      </w:r>
    </w:p>
    <w:p>
      <w:pPr>
        <w:pStyle w:val="Heading2"/>
      </w:pPr>
      <w:r>
        <w:rPr>
          <w:rFonts w:ascii="微软雅黑" w:hAnsi="微软雅黑" w:eastAsia="微软雅黑"/>
        </w:rPr>
        <w:t>6.1 必需要有的页面/协议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用户协议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8"/>
              </w:rPr>
              <w:t>在小程序中展示《用户服务协议》，包含：服务说明、用户权利义务、免责声明（特别是AI生成内容仅供参考）、知识产权、争议解决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隐私政策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独立页面展示《隐私政策》，包含：收集哪些信息（位置/手机号等）、如何使用、是否共享给第三方、用户权利（查阅/更正/删除/注销）、联系方式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AI 免责声明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8"/>
              </w:rPr>
              <w:t>在用户协议中或独立说明中明确：AI 行程仅供规划参考，实际出行请以官方信息为准；天气/交通等数据可能有时效性差异；酒店价格/可用性以实际预订平台为准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关于页面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展示：小程序名称、版本号、开发者信息、联系方式、用户协议入口、隐私政策入口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注销账号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8"/>
              </w:rPr>
              <w:t>提供账号注销功能入口（可在设置页），说明注销后数据的处理方式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6.2 页面标识清单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以下页面需要在提交审核前完成标识（微信审核会逐一检查）：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页面/位置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需要添加的标识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AI 行程生成页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顶部或底部标注"本内容由 AI 生成，仅供参考"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路线工作台页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每条 AI 生成的路线旁标注"AI 生成"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分享海报/图片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底部标注"AI 生成内容"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酒店推荐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标注"AI 推荐，价格以实际预订为准"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天气信息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标注"数据来源：腾讯地图天气"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第七部分：技术核查清单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5102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服务器域名配置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在小程序后台"开发→开发管理→服务器域名"中配置所有后端 API 域名（request合法域名、socket合法域名、uploadFile/downloadFile合法域名）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HTTPS 证书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所有后端接口必须使用 HTTPS，SSL 证书需在有效期内（建议使用腾讯云/阿里云免费证书）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WebSocket 域名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AI 行程生成的 WebSocket 连接域名需单独配置到 socket 合法域名中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腾讯地图 Key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确保腾讯地图 WebService API Key 已开通且限额充足，API 调用域名已在白名单中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DeepSeek API Key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确保 DeepSeek API Key 有效、余额充足，建议设置用量告警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内容安全接口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用户输入和 AI 输出接入内容安全检测（微信 msgSecCheck 或第三方）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待完成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版本号管理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app.json 中版本号与实际功能一致，不要填写不存在的功能描述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无测试数据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提交审核前清除所有测试数据、测试账号、debug 日志输出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隐私接口权限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检查 app.json 中声明的权限（位置、相机等）与实际使用一致，不要声明未使用的权限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分包加载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如使用分包，确保主包 ≤2MB，所有分包 ≤20MB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第八部分：审核常见驳回原因与解决方案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审核提示</w:t>
            </w:r>
          </w:p>
        </w:tc>
        <w:tc>
          <w:tcPr>
            <w:tcW w:type="dxa" w:w="4252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缺少深度合成类目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提交审核后，微信提示"涉及AI文本生成，请补充深度合成-AI问答类目"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按第五部分的步骤申请类目，准备好合作协议 + 算法备案截图后再提交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AI 生成标识缺失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审核提示"AI生成页面未标注AI生成字样"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在所有 AI 生成内容的页面加上"本内容由 AI 生成"标识（第六部分清单逐项检查）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用户协议不完整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缺少 AI 相关的免责条款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在用户协议中增加"AI 生成内容仅供参考"章节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类目与功能不匹配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选择了"旅游-旅行社"类目但无旅行社许可证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改为"工具-信息查询"或"旅游-旅行攻略"，避免选择需要前置许可的类目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位置权限未说明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申请了位置权限但未在使用时说明用途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在调用 getLocation 前弹出说明："用于获取当前位置以规划路线"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ICP 备案未同步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代码审核提交时提示"未完成备案"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确保在小程序后台"设置→备案管理"中已同步 ICP 备案号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测试账号未提供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审核员需要登录才能体验核心功能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在提交审核时提供测试账号（或确保游客模式可体验核心功能）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功能未完成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页面存在空白、报错、加载失败等情况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提交前完整测试所有页面和功能，确保无 404 或 JS 报错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第九部分：提交审核前终极自查清单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850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营业执照在有效期内，统一社会信用代码正确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微信企业认证已通过（300元已付）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ICP 备案已完成，备案号已在微信后台同步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公安联网备案已完成（ICP通过后30天内）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服务类目已正确添加（工具-信息查询/旅游-旅行攻略 + 深度合成-AI问答）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深度合成-AI问答类目资质已上传（算法备案截图 + 合作协议/在用证明）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所有页面 AI 生成标识已添加（"本内容由 AI 生成"）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用户协议含 AI 免责条款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隐私政策完整且独立可访问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账号注销功能可用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服务器 HTTPS 证书有效，域名已配置白名单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腾讯地图 Key 有效，配额充足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DeepSeek API Key 有效，余额充足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内容安全过滤已接入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所有页面功能完整可测试，无空白/报错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测试数据已清除，无 debug 日志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小程序名称、图标、简介已填写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提交时附上测试账号（或确保游客模式可体验全部核心功能）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□</w:t>
            </w:r>
          </w:p>
        </w:tc>
        <w:tc>
          <w:tcPr>
            <w:tcW w:type="dxa" w:w="8504"/>
          </w:tcPr>
          <w:p>
            <w:r>
              <w:rPr>
                <w:rFonts w:ascii="微软雅黑" w:hAnsi="微软雅黑" w:eastAsia="微软雅黑"/>
                <w:sz w:val="18"/>
              </w:rPr>
              <w:t>版本号与实际功能一致，AppID 正确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第十部分：需要准备的截图/文件材料汇总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以下材料建议提前整理到一个文件夹中，审核时可能需要反复上传：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368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营业执照扫描件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.jpg / .png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彩色、清晰、四角完整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法人身份证正反面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法人身份证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.jpg / .png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彩色扫描或清晰照片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DeepSeek 算法备案截图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备案截图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.png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从 cac.gov.cn 截图，框选 DeepSeek 主体信息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DeepSeek 合作协议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合作协议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.pdf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加盖双方公章，含算法名称/备案号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小程序截图（首页）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小程序截图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.png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展示完整首页界面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小程序截图（AI生成页）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小程序截图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.png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展示 AI 生成标识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小程序截图（地图导航）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小程序截图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.png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展示地图功能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用户协议全文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用户协议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.pdf / .docx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含 AI 免责条款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隐私政策全文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隐私政策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.pdf / .docx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独立完整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ICP 备案号截图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备案截图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.png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工信部备案系统查询结果</w:t>
            </w:r>
          </w:p>
        </w:tc>
      </w:tr>
    </w:tbl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