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Lines="50" w:line="400" w:lineRule="exact"/>
        <w:ind w:right="28"/>
        <w:jc w:val="center"/>
        <w:rPr>
          <w:rFonts w:ascii="宋体"/>
          <w:b/>
          <w:bCs/>
          <w:sz w:val="32"/>
          <w:szCs w:val="32"/>
        </w:rPr>
      </w:pPr>
      <w:bookmarkStart w:id="7" w:name="_GoBack"/>
      <w:bookmarkEnd w:id="7"/>
      <w:r>
        <w:rPr>
          <w:rFonts w:hint="eastAsia" w:ascii="宋体" w:hAnsi="宋体"/>
          <w:b/>
          <w:bCs/>
          <w:sz w:val="32"/>
          <w:szCs w:val="32"/>
        </w:rPr>
        <w:t>西安邮电大学毕业设计（论文）撰写要求及规范</w:t>
      </w:r>
    </w:p>
    <w:p>
      <w:pPr>
        <w:snapToGrid w:val="0"/>
        <w:spacing w:line="400" w:lineRule="exact"/>
        <w:ind w:right="26" w:firstLine="482" w:firstLineChars="200"/>
        <w:rPr>
          <w:rFonts w:ascii="仿宋_GB2312" w:hAnsi="宋体" w:eastAsia="仿宋_GB2312"/>
          <w:sz w:val="24"/>
          <w:szCs w:val="24"/>
        </w:rPr>
      </w:pPr>
      <w:r>
        <w:rPr>
          <w:rFonts w:ascii="仿宋_GB2312" w:eastAsia="仿宋_GB2312"/>
          <w:b/>
          <w:bCs/>
          <w:sz w:val="24"/>
          <w:szCs w:val="24"/>
        </w:rPr>
        <w:t>1.</w:t>
      </w:r>
      <w:r>
        <w:rPr>
          <w:rFonts w:hint="eastAsia" w:ascii="仿宋_GB2312" w:eastAsia="仿宋_GB2312"/>
          <w:b/>
          <w:bCs/>
          <w:sz w:val="24"/>
          <w:szCs w:val="24"/>
        </w:rPr>
        <w:t>论文装订顺序：</w:t>
      </w:r>
      <w:r>
        <w:rPr>
          <w:rFonts w:hint="eastAsia" w:ascii="仿宋_GB2312" w:eastAsia="仿宋_GB2312"/>
          <w:sz w:val="24"/>
          <w:szCs w:val="24"/>
        </w:rPr>
        <w:t>毕业设计（论文）的装订顺序依次为：封面、声明书、选题审批表、开题报告、成绩评定表、目录、中文摘要及中文关键词、外文摘要及外文关键词、引言、正文、结论、致谢、参考文献、附录、封底。</w:t>
      </w:r>
    </w:p>
    <w:p>
      <w:pPr>
        <w:spacing w:line="400" w:lineRule="exact"/>
        <w:rPr>
          <w:rFonts w:ascii="仿宋_GB2312" w:eastAsia="仿宋_GB2312"/>
          <w:b/>
          <w:bCs/>
          <w:sz w:val="24"/>
          <w:szCs w:val="24"/>
        </w:rPr>
      </w:pPr>
      <w:r>
        <w:rPr>
          <w:rFonts w:ascii="仿宋_GB2312" w:eastAsia="仿宋_GB2312"/>
          <w:b/>
          <w:bCs/>
          <w:sz w:val="24"/>
          <w:szCs w:val="24"/>
        </w:rPr>
        <w:t xml:space="preserve">   2.</w:t>
      </w:r>
      <w:r>
        <w:rPr>
          <w:rFonts w:hint="eastAsia" w:ascii="仿宋_GB2312" w:eastAsia="仿宋_GB2312"/>
          <w:b/>
          <w:bCs/>
          <w:sz w:val="24"/>
          <w:szCs w:val="24"/>
        </w:rPr>
        <w:t>论文撰写要求：</w:t>
      </w:r>
    </w:p>
    <w:p>
      <w:pPr>
        <w:spacing w:line="400" w:lineRule="exact"/>
        <w:ind w:left="420" w:leftChars="200" w:firstLine="120" w:firstLineChars="5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1</w:t>
      </w:r>
      <w:r>
        <w:rPr>
          <w:rFonts w:hint="eastAsia" w:ascii="仿宋_GB2312" w:eastAsia="仿宋_GB2312"/>
          <w:sz w:val="24"/>
          <w:szCs w:val="24"/>
        </w:rPr>
        <w:t>）封面：（各学院统一要求）</w:t>
      </w:r>
    </w:p>
    <w:p>
      <w:pPr>
        <w:spacing w:line="400" w:lineRule="exact"/>
        <w:ind w:left="200" w:firstLine="360" w:firstLineChars="15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2</w:t>
      </w:r>
      <w:r>
        <w:rPr>
          <w:rFonts w:hint="eastAsia" w:ascii="仿宋_GB2312" w:eastAsia="仿宋_GB2312"/>
          <w:sz w:val="24"/>
          <w:szCs w:val="24"/>
        </w:rPr>
        <w:t>）题目：应能概括整个论文最重要的内容，要具体、精炼，严格控制在</w:t>
      </w:r>
      <w:r>
        <w:rPr>
          <w:rFonts w:ascii="仿宋_GB2312" w:eastAsia="仿宋_GB2312"/>
          <w:sz w:val="24"/>
          <w:szCs w:val="24"/>
        </w:rPr>
        <w:t>25</w:t>
      </w:r>
      <w:r>
        <w:rPr>
          <w:rFonts w:hint="eastAsia" w:ascii="仿宋_GB2312" w:eastAsia="仿宋_GB2312"/>
          <w:sz w:val="24"/>
          <w:szCs w:val="24"/>
        </w:rPr>
        <w:t>字以内。</w:t>
      </w:r>
    </w:p>
    <w:p>
      <w:pPr>
        <w:spacing w:line="400" w:lineRule="exact"/>
        <w:ind w:firstLine="480" w:firstLineChars="20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3</w:t>
      </w:r>
      <w:r>
        <w:rPr>
          <w:rFonts w:hint="eastAsia" w:ascii="仿宋_GB2312" w:eastAsia="仿宋_GB2312"/>
          <w:sz w:val="24"/>
          <w:szCs w:val="24"/>
        </w:rPr>
        <w:t>）中文摘要及关键字：约</w:t>
      </w:r>
      <w:r>
        <w:rPr>
          <w:rFonts w:ascii="仿宋_GB2312" w:eastAsia="仿宋_GB2312"/>
          <w:sz w:val="24"/>
          <w:szCs w:val="24"/>
        </w:rPr>
        <w:t>300-500</w:t>
      </w:r>
      <w:r>
        <w:rPr>
          <w:rFonts w:hint="eastAsia" w:ascii="仿宋_GB2312" w:eastAsia="仿宋_GB2312"/>
          <w:sz w:val="24"/>
          <w:szCs w:val="24"/>
        </w:rPr>
        <w:t>字左右。</w:t>
      </w:r>
    </w:p>
    <w:p>
      <w:pPr>
        <w:spacing w:line="400" w:lineRule="exact"/>
        <w:ind w:left="200" w:firstLine="480" w:firstLineChars="200"/>
        <w:rPr>
          <w:rFonts w:ascii="仿宋_GB2312" w:eastAsia="仿宋_GB2312"/>
          <w:sz w:val="24"/>
          <w:szCs w:val="24"/>
        </w:rPr>
      </w:pPr>
      <w:r>
        <w:rPr>
          <w:rFonts w:hint="eastAsia" w:ascii="仿宋_GB2312" w:eastAsia="仿宋_GB2312"/>
          <w:sz w:val="24"/>
          <w:szCs w:val="24"/>
        </w:rPr>
        <w:t>内容应包括课题设计意义、完成的主要工作、重要结论及其理论水平和技术水平，要突出本论文的创造性成果，语言力求精炼。为了便于文献检索，要求作者从正文或标题中挑选出</w:t>
      </w:r>
      <w:r>
        <w:rPr>
          <w:rFonts w:ascii="仿宋_GB2312" w:eastAsia="仿宋_GB2312"/>
          <w:sz w:val="24"/>
          <w:szCs w:val="24"/>
        </w:rPr>
        <w:t>3—8</w:t>
      </w:r>
      <w:r>
        <w:rPr>
          <w:rFonts w:hint="eastAsia" w:ascii="仿宋_GB2312" w:eastAsia="仿宋_GB2312"/>
          <w:sz w:val="24"/>
          <w:szCs w:val="24"/>
        </w:rPr>
        <w:t>个能表达其主要内容的词语在本页下方另起一行作为论文的关键词。</w:t>
      </w:r>
    </w:p>
    <w:p>
      <w:pPr>
        <w:spacing w:line="400" w:lineRule="exact"/>
        <w:ind w:firstLine="480" w:firstLineChars="200"/>
        <w:rPr>
          <w:rFonts w:ascii="仿宋_GB2312" w:eastAsia="仿宋_GB2312"/>
          <w:sz w:val="24"/>
          <w:szCs w:val="24"/>
        </w:rPr>
      </w:pPr>
      <w:r>
        <w:rPr>
          <w:rFonts w:hint="eastAsia" w:ascii="仿宋_GB2312" w:eastAsia="仿宋_GB2312"/>
          <w:sz w:val="24"/>
          <w:szCs w:val="24"/>
        </w:rPr>
        <w:t>（</w:t>
      </w:r>
      <w:r>
        <w:rPr>
          <w:rFonts w:ascii="仿宋_GB2312" w:eastAsia="仿宋_GB2312"/>
          <w:sz w:val="24"/>
          <w:szCs w:val="24"/>
        </w:rPr>
        <w:t>4</w:t>
      </w:r>
      <w:r>
        <w:rPr>
          <w:rFonts w:hint="eastAsia" w:ascii="仿宋_GB2312" w:eastAsia="仿宋_GB2312"/>
          <w:sz w:val="24"/>
          <w:szCs w:val="24"/>
        </w:rPr>
        <w:t>）英文摘要及英文关键字：中文摘要后为英文摘要，内容与中文摘要同。</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5）正文：真实全面地反映其工作量和工作水平，创造性成果或新的研究成果。写作内容可因研究课题性质而不同，一般可包括：理论分析、计算方法、实验装置和测试方法、经过整理加工的实验结果的分析讨论、与理论计算结果的比较。力求做到主题明确，内容充实，论据充分、可靠；层次分明，脉络清晰。</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正文字数一般要求不少于</w:t>
      </w:r>
      <w:r>
        <w:rPr>
          <w:rFonts w:ascii="仿宋_GB2312" w:eastAsia="仿宋_GB2312"/>
          <w:sz w:val="24"/>
          <w:szCs w:val="24"/>
        </w:rPr>
        <w:t>8000</w:t>
      </w:r>
      <w:r>
        <w:rPr>
          <w:rFonts w:hint="eastAsia" w:ascii="仿宋_GB2312" w:eastAsia="仿宋_GB2312"/>
          <w:sz w:val="24"/>
          <w:szCs w:val="24"/>
        </w:rPr>
        <w:t>字，特殊专业可以适当调整。</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6）结论：要求作者根据设计过程中所获得的全部材料，经过分析、判断、归纳等逻辑处理，得出正确的学术观点、总的见解，结论必须准确、精炼、完整，使人一看结论就能全面了解论文的意义、目的和工作内容。要认真阐述自己的创造性工作在本领域中的地位、作用和意义，以及本设计存在的不足及其完善的可能性。</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（7）致谢：致谢对象限于在毕业设计过程中对自己论文的完成有较重要帮助的团体和人士。（限</w:t>
      </w:r>
      <w:r>
        <w:rPr>
          <w:rFonts w:ascii="仿宋_GB2312" w:eastAsia="仿宋_GB2312"/>
          <w:sz w:val="24"/>
          <w:szCs w:val="24"/>
        </w:rPr>
        <w:t>200</w:t>
      </w:r>
      <w:r>
        <w:rPr>
          <w:rFonts w:hint="eastAsia" w:ascii="仿宋_GB2312" w:eastAsia="仿宋_GB2312"/>
          <w:sz w:val="24"/>
          <w:szCs w:val="24"/>
        </w:rPr>
        <w:t>字以内）</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（8）参考文献：要求列作者直接阅读过、在正文中被引用过、正式发表的文献资料，一般要求</w:t>
      </w:r>
      <w:r>
        <w:rPr>
          <w:rFonts w:ascii="仿宋_GB2312" w:eastAsia="仿宋_GB2312"/>
          <w:sz w:val="24"/>
          <w:szCs w:val="24"/>
        </w:rPr>
        <w:t>10</w:t>
      </w:r>
      <w:r>
        <w:rPr>
          <w:rFonts w:hint="eastAsia" w:ascii="仿宋_GB2312" w:eastAsia="仿宋_GB2312"/>
          <w:sz w:val="24"/>
          <w:szCs w:val="24"/>
        </w:rPr>
        <w:t>篇以上，其中外文文献不少于</w:t>
      </w:r>
      <w:r>
        <w:rPr>
          <w:rFonts w:ascii="仿宋_GB2312" w:eastAsia="仿宋_GB2312"/>
          <w:sz w:val="24"/>
          <w:szCs w:val="24"/>
        </w:rPr>
        <w:t>3</w:t>
      </w:r>
      <w:r>
        <w:rPr>
          <w:rFonts w:hint="eastAsia" w:ascii="仿宋_GB2312" w:eastAsia="仿宋_GB2312"/>
          <w:sz w:val="24"/>
          <w:szCs w:val="24"/>
        </w:rPr>
        <w:t>篇，特殊专业可以适当调整。</w:t>
      </w:r>
    </w:p>
    <w:p>
      <w:pPr>
        <w:spacing w:line="400" w:lineRule="exact"/>
        <w:ind w:left="199" w:leftChars="95" w:firstLine="240" w:firstLineChars="100"/>
        <w:rPr>
          <w:rFonts w:ascii="仿宋_GB2312" w:eastAsia="仿宋_GB2312"/>
          <w:sz w:val="24"/>
          <w:szCs w:val="24"/>
        </w:rPr>
      </w:pPr>
      <w:r>
        <w:rPr>
          <w:rFonts w:hint="eastAsia" w:ascii="仿宋_GB2312" w:eastAsia="仿宋_GB2312"/>
          <w:sz w:val="24"/>
          <w:szCs w:val="24"/>
        </w:rPr>
        <w:t>（9）附录：可以包括正文内不便列出的冗长公式推导；以备他人阅读方便所需的辅助性数学工具或表格；重复性数据图表；程序清单及说明等。</w:t>
      </w:r>
    </w:p>
    <w:p>
      <w:pPr>
        <w:spacing w:afterLines="50" w:line="360" w:lineRule="auto"/>
        <w:ind w:firstLine="152" w:firstLineChars="50"/>
        <w:jc w:val="left"/>
        <w:rPr>
          <w:rFonts w:ascii="仿宋_GB2312" w:hAnsi="宋体" w:eastAsia="仿宋_GB2312"/>
          <w:spacing w:val="-10"/>
          <w:w w:val="90"/>
          <w:sz w:val="36"/>
          <w:szCs w:val="36"/>
        </w:rPr>
      </w:pPr>
    </w:p>
    <w:p>
      <w:pPr>
        <w:widowControl/>
        <w:jc w:val="left"/>
        <w:rPr>
          <w:rFonts w:ascii="仿宋_GB2312" w:hAnsi="宋体" w:eastAsia="仿宋_GB2312"/>
          <w:spacing w:val="-10"/>
          <w:w w:val="90"/>
          <w:sz w:val="36"/>
          <w:szCs w:val="36"/>
        </w:rPr>
      </w:pPr>
      <w:r>
        <w:rPr>
          <w:rFonts w:ascii="仿宋_GB2312" w:hAnsi="宋体" w:eastAsia="仿宋_GB2312"/>
          <w:spacing w:val="-10"/>
          <w:w w:val="90"/>
          <w:sz w:val="36"/>
          <w:szCs w:val="36"/>
        </w:rPr>
        <w:br w:type="page"/>
      </w: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10"/>
        <w:spacing w:before="120" w:after="120"/>
        <w:rPr>
          <w:sz w:val="21"/>
          <w:szCs w:val="21"/>
        </w:rPr>
      </w:pPr>
    </w:p>
    <w:p>
      <w:pPr>
        <w:pStyle w:val="10"/>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8"/>
          <w:szCs w:val="28"/>
          <w:u w:val="single"/>
        </w:rPr>
      </w:pPr>
      <w:r>
        <w:rPr>
          <w:rFonts w:hint="eastAsia" w:hAnsi="宋体"/>
          <w:sz w:val="32"/>
          <w:szCs w:val="32"/>
        </w:rPr>
        <w:t>题目：</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 xml:space="preserve">日 至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Pr>
        <w:ind w:left="1619" w:leftChars="771"/>
        <w:rPr>
          <w:sz w:val="32"/>
          <w:szCs w:val="32"/>
        </w:rPr>
      </w:pPr>
    </w:p>
    <w:p/>
    <w:p>
      <w:pPr>
        <w:widowControl/>
        <w:jc w:val="left"/>
      </w:pPr>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pPr>
        <w:spacing w:line="300" w:lineRule="auto"/>
        <w:jc w:val="center"/>
        <w:rPr>
          <w:rFonts w:eastAsia="黑体"/>
          <w:sz w:val="32"/>
        </w:rPr>
      </w:pPr>
      <w:r>
        <w:rPr>
          <w:rFonts w:eastAsia="黑体"/>
          <w:sz w:val="32"/>
        </w:rPr>
        <w:br w:type="page"/>
      </w: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sz w:val="24"/>
        </w:rPr>
      </w:pPr>
      <w:r>
        <w:rPr>
          <w:rFonts w:hint="eastAsia" w:ascii="宋体" w:hAnsi="宋体"/>
          <w:sz w:val="24"/>
        </w:rPr>
        <w:t>□□</w:t>
      </w:r>
      <w:r>
        <w:rPr>
          <w:rFonts w:hint="eastAsia"/>
          <w:sz w:val="24"/>
        </w:rPr>
        <w:t>×××××××××</w:t>
      </w:r>
      <w:r>
        <w:rPr>
          <w:rFonts w:hint="eastAsia"/>
          <w:i/>
          <w:iCs/>
          <w:sz w:val="24"/>
        </w:rPr>
        <w:t>（内容采用小四号宋体）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26" name="椭圆 27"/>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7" o:spid="_x0000_s1026" o:spt="3" type="#_x0000_t3" style="position:absolute;left:0pt;margin-left:-9pt;margin-top:11.7pt;height:35.1pt;width:54pt;z-index:2516858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P1R841QAAAAgBAAAPAAAA&#10;AAAAAAEAIAAAACIAAABkcnMvZG93bnJldi54bWxQSwECFAAUAAAACACHTuJAwWbCst8BAAChAwAA&#10;DgAAAAAAAAABACAAAAAkAQAAZHJzL2Uyb0RvYy54bWxQSwUGAAAAAAYABgBZAQAAdQU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7" name="直线 28"/>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28" o:spid="_x0000_s1026" o:spt="20" style="position:absolute;left:0pt;margin-left:45pt;margin-top:13.85pt;height:44.65pt;width:0pt;z-index:2516869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XwOPTAAAACAEAAA8AAAAAAAAAAQAgAAAAIgAAAGRy&#10;cy9kb3ducmV2LnhtbFBLAQIUABQAAAAIAIdO4kCGnC+w0QEAAI4DAAAOAAAAAAAAAAEAIAAAACIB&#10;AABkcnMvZTJvRG9jLnhtbFBLBQYAAAAABgAGAFkBAABlBQ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mc:AlternateContent>
          <mc:Choice Requires="wps">
            <w:drawing>
              <wp:anchor distT="0" distB="0" distL="114300" distR="114300" simplePos="0" relativeHeight="2516879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28" name="直线 2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29" o:spid="_x0000_s1026" o:spt="20" style="position:absolute;left:0pt;margin-left:189pt;margin-top:15.05pt;height:36.85pt;width:0pt;z-index:2516879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sJWPNcAAAAKAQAADwAAAAAAAAABACAAAAAi&#10;AAAAZHJzL2Rvd25yZXYueG1sUEsBAhQAFAAAAAgAh07iQLJJ5ObSAQAAjgMAAA4AAAAAAAAAAQAg&#10;AAAAJgEAAGRycy9lMm9Eb2MueG1sUEsFBgAAAAAGAAYAWQEAAGoFA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889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29" name="直线 30"/>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0" o:spid="_x0000_s1026" o:spt="20" style="position:absolute;left:0pt;margin-left:9pt;margin-top:7.8pt;height:46.8pt;width:0pt;z-index:2516889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&#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fFTs0wAAAAgBAAAPAAAAAAAAAAEAIAAAACIAAABk&#10;cnMvZG93bnJldi54bWxQSwECFAAUAAAACACHTuJAey+5FtIBAACOAwAADgAAAAAAAAABACAAAAAi&#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eastAsia"/>
          <w:sz w:val="24"/>
        </w:rPr>
        <w:t>×××××××××</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30" name="直线 31"/>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1" o:spid="_x0000_s1026" o:spt="20" style="position:absolute;left:0pt;margin-left:63pt;margin-top:11.7pt;height:44.65pt;width:0pt;z-index:2516899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&#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yDD231AAAAAoBAAAPAAAAAAAAAAEAIAAAACIAAABk&#10;cnMvZG93bnJldi54bWxQSwECFAAUAAAACACHTuJA7WZt+NEBAACOAwAADgAAAAAAAAABACAAAAAj&#10;AQAAZHJzL2Uyb0RvYy54bWxQSwUGAAAAAAYABgBZAQAAZgU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31" name="椭圆 32"/>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2" o:spid="_x0000_s1026" o:spt="3" type="#_x0000_t3" style="position:absolute;left:0pt;margin-left:-6pt;margin-top:11.7pt;height:31.2pt;width:63pt;z-index:2516910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pDRv1QAAAAkBAAAPAAAA&#10;AAAAAAEAIAAAACIAAABkcnMvZG93bnJldi54bWxQSwECFAAUAAAACACHTuJAvO+GT98BAAChAwAA&#10;DgAAAAAAAAABACAAAAAkAQAAZHJzL2Uyb0RvYy54bWxQSwUGAAAAAAYABgBZAQAAdQU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sz w:val="24"/>
        </w:rPr>
        <w:t>×××××；×××××；×××××；×××××；</w:t>
      </w:r>
    </w:p>
    <w:p>
      <w:pPr>
        <w:spacing w:line="300" w:lineRule="auto"/>
        <w:ind w:firstLine="1155" w:firstLineChars="550"/>
      </w:pPr>
      <w: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32" name="直线 33"/>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3" o:spid="_x0000_s1026" o:spt="20" style="position:absolute;left:0pt;margin-left:18pt;margin-top:3.9pt;height:65.2pt;width:0pt;z-index:2516920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hdOa3UAAAABwEAAA8AAAAAAAAAAQAgAAAAIgAA&#10;AGRycy9kb3ducmV2LnhtbFBLAQIUABQAAAAIAIdO4kBwMZdr0wEAAI4DAAAOAAAAAAAAAAEAIAAA&#10;ACMBAABkcnMvZTJvRG9jLnhtbFBLBQYAAAAABgAGAFkBAABo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33" name="直线 3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4" o:spid="_x0000_s1026" o:spt="20" style="position:absolute;left:0pt;margin-left:207pt;margin-top:3.9pt;height:36.85pt;width:0pt;z-index:2516930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NJVxtQAAAAIAQAADwAAAAAAAAABACAAAAAiAAAA&#10;ZHJzL2Rvd25yZXYueG1sUEsBAhQAFAAAAAgAh07iQP15oKzSAQAAjgMAAA4AAAAAAAAAAQAgAAAA&#10;IwEAAGRycy9lMm9Eb2MueG1sUEsFBgAAAAAGAAYAWQEAAGcFA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6"/>
        <w:snapToGrid w:val="0"/>
        <w:spacing w:beforeLines="50" w:line="360" w:lineRule="auto"/>
        <w:jc w:val="both"/>
        <w:rPr>
          <w:rFonts w:ascii="宋体"/>
          <w:b w:val="0"/>
          <w:bCs w:val="0"/>
          <w:sz w:val="28"/>
          <w:szCs w:val="28"/>
        </w:rPr>
      </w:pPr>
      <w:r>
        <w:rPr>
          <w:rFonts w:ascii="Times New Roman"/>
          <w:szCs w:val="24"/>
        </w:rPr>
        <mc:AlternateContent>
          <mc:Choice Requires="wps">
            <w:drawing>
              <wp:anchor distT="0" distB="0" distL="114300" distR="114300" simplePos="0" relativeHeight="2516940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34" name="直线 35"/>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432pt;margin-top:3.9pt;height:407.5pt;width:0pt;mso-wrap-distance-left:9pt;mso-wrap-distance-right:9pt;z-index:2516940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plBIHWAAAACQEAAA8AAAAAAAAAAQAgAAAA&#10;IgAAAGRycy9kb3ducmV2LnhtbFBLAQIUABQAAAAIAIdO4kAQrTly1AEAAJADAAAOAAAAAAAAAAEA&#10;IAAAACUBAABkcnMvZTJvRG9jLnhtbFBLBQYAAAAABgAGAFkBAABrBQ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i/>
          <w:iCs/>
          <w:sz w:val="28"/>
          <w:szCs w:val="28"/>
        </w:rPr>
        <w:t>（空两格）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i/>
          <w:iCs/>
          <w:sz w:val="28"/>
          <w:szCs w:val="28"/>
        </w:rPr>
        <w:t>……………………………</w:t>
      </w:r>
      <w:r>
        <w:rPr>
          <w:rFonts w:hint="eastAsia"/>
          <w:b w:val="0"/>
          <w:bCs w:val="0"/>
          <w:sz w:val="28"/>
          <w:szCs w:val="28"/>
        </w:rPr>
        <w:t>×</w:t>
      </w:r>
    </w:p>
    <w:p>
      <w:pPr>
        <w:pStyle w:val="16"/>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w:rPr>
          <w:rFonts w:eastAsia="宋体"/>
        </w:rPr>
        <mc:AlternateContent>
          <mc:Choice Requires="wps">
            <w:drawing>
              <wp:anchor distT="0" distB="0" distL="114300" distR="114300" simplePos="0" relativeHeight="2516951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35" name="椭圆 36"/>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6" o:spid="_x0000_s1026" o:spt="3" type="#_x0000_t3" style="position:absolute;left:0pt;margin-left:171pt;margin-top:20.9pt;height:39pt;width:108pt;z-index:2516951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TU3vtYAAAAKAQAADwAA&#10;AAAAAAABACAAAAAiAAAAZHJzL2Rvd25yZXYueG1sUEsBAhQAFAAAAAgAh07iQHgRKwnfAQAAogMA&#10;AA4AAAAAAAAAAQAgAAAAJQEAAGRycy9lMm9Eb2MueG1sUEsFBgAAAAAGAAYAWQEAAHYFA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footerReference r:id="rId3" w:type="default"/>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ind w:right="893" w:rightChars="425"/>
        <w:rPr>
          <w:rFonts w:ascii="宋体"/>
          <w:sz w:val="24"/>
        </w:rPr>
      </w:pPr>
      <w:r>
        <w:rPr>
          <w:rFonts w:ascii="Calibri"/>
        </w:rPr>
        <mc:AlternateContent>
          <mc:Choice Requires="wps">
            <w:drawing>
              <wp:anchor distT="0" distB="0" distL="114300" distR="114300" simplePos="0" relativeHeight="2516961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36" name="自选图形 37"/>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37" o:spid="_x0000_s1026" o:spt="120" type="#_x0000_t120" style="position:absolute;left:0pt;margin-left:360pt;margin-top:-31.2pt;height:54.6pt;width:135pt;z-index:2516961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NR5DrYAAAACgEAAA8AAAAAAAAAAQAgAAAAIgAAAGRycy9kb3ducmV2&#10;LnhtbFBLAQIUABQAAAAIAIdO4kBkTuEU/AEAAOgDAAAOAAAAAAAAAAEAIAAAACcBAABkcnMvZTJv&#10;RG9jLnhtbFBLBQYAAAAABgAGAFkBAACV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w:rPr>
          <w:rFonts w:ascii="Calibri"/>
        </w:rPr>
        <mc:AlternateContent>
          <mc:Choice Requires="wps">
            <w:drawing>
              <wp:anchor distT="0" distB="0" distL="114300" distR="114300" simplePos="0" relativeHeight="2516971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37" name="直线 38"/>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8" o:spid="_x0000_s1026" o:spt="20" style="position:absolute;left:0pt;flip:x y;margin-left:315pt;margin-top:-46.8pt;height:23.4pt;width:72pt;z-index:2516971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hDhY2wAAAAsBAAAPAAAAAAAAAAEAIAAAACIAAABkcnMvZG93bnJldi54bWxQSwECFAAUAAAACACH&#10;TuJAaXNrdugBAACrAwAADgAAAAAAAAABACAAAAAqAQAAZHJzL2Uyb0RvYy54bWxQSwUGAAAAAAYA&#10;BgBZAQAAhAU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宋体" w:eastAsia="黑体"/>
          <w:sz w:val="28"/>
          <w:szCs w:val="18"/>
        </w:rPr>
        <w:t>☆☆☆</w:t>
      </w:r>
      <w:r>
        <w:rPr>
          <w:rFonts w:hint="eastAsia" w:ascii="宋体" w:hAnsi="宋体"/>
          <w:i/>
          <w:iCs/>
          <w:sz w:val="24"/>
        </w:rPr>
        <w:t>（四号、黑体、顶格）</w:t>
      </w:r>
    </w:p>
    <w:p>
      <w:pPr>
        <w:spacing w:line="300" w:lineRule="auto"/>
        <w:rPr>
          <w:i/>
          <w:iCs/>
          <w:sz w:val="24"/>
        </w:rPr>
      </w:pPr>
      <w:r>
        <mc:AlternateContent>
          <mc:Choice Requires="wps">
            <w:drawing>
              <wp:anchor distT="0" distB="0" distL="114300" distR="114300" simplePos="0" relativeHeight="2516981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38" name="椭圆 39"/>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61pt;margin-top:23.4pt;height:36.15pt;width:153pt;z-index:2516981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qaKoNUAAAAKAQAADwAA&#10;AAAAAAABACAAAAAiAAAAZHJzL2Rvd25yZXYueG1sUEsBAhQAFAAAAAgAh07iQO9XPC3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w:rPr>
          <w:rFonts w:ascii="Calibri"/>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39" name="直线 40"/>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flip:x;margin-left:252pt;margin-top:3.9pt;height:0pt;width:36pt;z-index:2516992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PJUfF9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20"/>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16"/>
              <w:snapToGrid w:val="0"/>
              <w:spacing w:line="240" w:lineRule="atLeast"/>
              <w:jc w:val="right"/>
              <w:rPr>
                <w:rFonts w:ascii="宋体"/>
                <w:sz w:val="21"/>
              </w:rPr>
            </w:pPr>
            <w:r>
              <w:rPr>
                <w:rFonts w:hint="eastAsia" w:ascii="宋体" w:hAnsi="宋体"/>
                <w:b w:val="0"/>
                <w:bCs w:val="0"/>
                <w:sz w:val="21"/>
              </w:rPr>
              <w:t>×××</w:t>
            </w:r>
          </w:p>
          <w:p>
            <w:pPr>
              <w:pStyle w:val="16"/>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16"/>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6"/>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16"/>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16"/>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16"/>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16"/>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16"/>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6"/>
              <w:snapToGrid w:val="0"/>
              <w:spacing w:line="240" w:lineRule="atLeast"/>
              <w:rPr>
                <w:rFonts w:ascii="宋体"/>
                <w:sz w:val="21"/>
              </w:rPr>
            </w:pPr>
            <w:r>
              <w:rPr>
                <w:rFonts w:hint="eastAsia" w:ascii="宋体" w:hAnsi="宋体"/>
                <w:b w:val="0"/>
                <w:bCs w:val="0"/>
                <w:sz w:val="21"/>
              </w:rPr>
              <w:t>×××</w:t>
            </w:r>
          </w:p>
        </w:tc>
      </w:tr>
    </w:tbl>
    <w:p>
      <w:pPr>
        <w:pStyle w:val="5"/>
        <w:rPr>
          <w:rFonts w:ascii="宋体"/>
          <w:i/>
          <w:iCs/>
          <w:sz w:val="24"/>
        </w:rPr>
      </w:pPr>
      <w:r>
        <w:rPr>
          <w:rFonts w:hint="eastAsia"/>
          <w:i/>
          <w:iCs/>
          <w:sz w:val="24"/>
        </w:rPr>
        <w:t>（表与正文空一行）</w:t>
      </w:r>
    </w:p>
    <w:p>
      <w:pPr>
        <w:pStyle w:val="5"/>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4" w:type="default"/>
          <w:footerReference r:id="rId5"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5"/>
      </w:pPr>
      <w:r>
        <mc:AlternateContent>
          <mc:Choice Requires="wps">
            <w:drawing>
              <wp:anchor distT="0" distB="0" distL="114300" distR="114300" simplePos="0" relativeHeight="2517002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40" name="直线 4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41" o:spid="_x0000_s1026" o:spt="20" style="position:absolute;left:0pt;margin-left:243pt;margin-top:8.6pt;height:31.2pt;width:0pt;z-index:2517002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eLC441wAAAAkBAAAPAAAAAAAAAAEAIAAAACIAAABk&#10;cnMvZG93bnJldi54bWxQSwECFAAUAAAACACHTuJABph1j84BAACWAwAADgAAAAAAAAABACAAAAAm&#10;AQAAZHJzL2Uyb0RvYy54bWxQSwUGAAAAAAYABgBZAQAAZgU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5"/>
        <w:ind w:firstLine="454"/>
      </w:pPr>
      <w:r>
        <mc:AlternateContent>
          <mc:Choice Requires="wpg">
            <w:drawing>
              <wp:anchor distT="0" distB="0" distL="114300" distR="114300" simplePos="0" relativeHeight="2517012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61" name="组合 42"/>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41" name="矩形 43"/>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42" name="任意多边形 44"/>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43" name="任意多边形 45"/>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44" name="任意多边形 46"/>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45" name="任意多边形 47"/>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46" name="矩形 48"/>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7" name="任意多边形 49"/>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48" name="矩形 50"/>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9" name="矩形 51"/>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0" name="任意多边形 52"/>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51" name="矩形 53"/>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2" name="矩形 54"/>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3" name="任意多边形 55"/>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54" name="任意多边形 56"/>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55" name="矩形 57"/>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56" name="任意多边形 58"/>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57" name="任意多边形 59"/>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58" name="矩形 60"/>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59" name="矩形 61"/>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60" name="任意多边形 62"/>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 o:spid="_x0000_s1026" o:spt="203" style="position:absolute;left:0pt;margin-left:0pt;margin-top:19.6pt;height:132.05pt;width:414pt;z-index:2517012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">
                <o:lock v:ext="edit" aspectratio="f"/>
                <v:rect id="矩形 43" o:spid="_x0000_s1026" o:spt="1" style="position:absolute;left:4729;top:9564;height:397;width:2441;" fillcolor="#FFFFFF" filled="t" stroked="t" coordsize="21600,21600"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t>……….</w:t>
                        </w:r>
                      </w:p>
                    </w:txbxContent>
                  </v:textbox>
                </v:rect>
                <v:shape id="任意多边形 44" o:spid="_x0000_s1026" o:spt="100" style="position:absolute;left:9848;top:11295;height:530;width:1;" filled="f" stroked="t" coordsize="5,621" o:gfxdata="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VLhxvQAA&#10;ANsAAAAPAAAAAAAAAAEAIAAAACIAAABkcnMvZG93bnJldi54bWxQSwECFAAUAAAACACHTuJAMy8F&#10;njsAAAA5AAAAEAAAAAAAAAABACAAAAAMAQAAZHJzL3NoYXBleG1sLnhtbFBLBQYAAAAABgAGAFsB&#10;AAC2AwAAAAA=&#10;" path="m5,0l0,621e">
                  <v:fill on="f" focussize="0,0"/>
                  <v:stroke color="#000000" joinstyle="round"/>
                  <v:imagedata o:title=""/>
                  <o:lock v:ext="edit" aspectratio="f"/>
                </v:shape>
                <v:shape id="任意多边形 45" o:spid="_x0000_s1026" o:spt="100" style="position:absolute;left:4702;top:10561;height:1;width:1225;" filled="f" stroked="t" coordsize="915,1" o:gfxdata="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E7U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46" o:spid="_x0000_s1026" o:spt="100" style="position:absolute;left:2528;top:11295;height:1;width:3402;" filled="f" stroked="t" coordsize="2533,3" o:gfxdata="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ooUO8AAAA&#10;2wAAAA8AAAAAAAAAAQAgAAAAIgAAAGRycy9kb3ducmV2LnhtbFBLAQIUABQAAAAIAIdO4kAzLwWe&#10;OwAAADkAAAAQAAAAAAAAAAEAIAAAAAsBAABkcnMvc2hhcGV4bWwueG1sUEsFBgAAAAAGAAYAWwEA&#10;ALUDAAAAAA==&#10;" path="m0,3l2533,0e">
                  <v:fill on="f" focussize="0,0"/>
                  <v:stroke color="#000000" joinstyle="round"/>
                  <v:imagedata o:title=""/>
                  <o:lock v:ext="edit" aspectratio="f"/>
                </v:shape>
                <v:shape id="任意多边形 47" o:spid="_x0000_s1026" o:spt="100" style="position:absolute;left:2525;top:11295;height:528;width:1;" filled="f" stroked="t" coordsize="2,618" o:gfxdata="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5sEG8AAAA&#10;2wAAAA8AAAAAAAAAAQAgAAAAIgAAAGRycy9kb3ducmV2LnhtbFBLAQIUABQAAAAIAIdO4kAzLwWe&#10;OwAAADkAAAAQAAAAAAAAAAEAIAAAAAsBAABkcnMvc2hhcGV4bWwueG1sUEsFBgAAAAAGAAYAWwEA&#10;ALUDAAAAAA==&#10;" path="m2,0l0,618e">
                  <v:fill on="f" focussize="0,0"/>
                  <v:stroke color="#000000" joinstyle="round"/>
                  <v:imagedata o:title=""/>
                  <o:lock v:ext="edit" aspectratio="f"/>
                </v:shape>
                <v:rect id="矩形 48" o:spid="_x0000_s1026" o:spt="1" style="position:absolute;left:1800;top:11825;height:397;width:1465;"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任意多边形 49" o:spid="_x0000_s1026" o:spt="100" style="position:absolute;left:4240;top:11298;height:527;width:1;" filled="f" stroked="t" coordsize="5,600" o:gfxdata="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WJTb4A&#10;AADbAAAADwAAAAAAAAABACAAAAAiAAAAZHJzL2Rvd25yZXYueG1sUEsBAhQAFAAAAAgAh07iQDMv&#10;BZ47AAAAOQAAABAAAAAAAAAAAQAgAAAADQEAAGRycy9zaGFwZXhtbC54bWxQSwUGAAAAAAYABgBb&#10;AQAAtwMAAAAA&#10;" path="m5,0l0,600e">
                  <v:fill on="f" focussize="0,0"/>
                  <v:stroke color="#000000" joinstyle="round"/>
                  <v:imagedata o:title=""/>
                  <o:lock v:ext="edit" aspectratio="f"/>
                </v:shape>
                <v:rect id="矩形 50" o:spid="_x0000_s1026" o:spt="1" style="position:absolute;left:7170;top:11825;height:399;width:1464;"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bCs/>
                          </w:rPr>
                        </w:pPr>
                        <w:r>
                          <w:rPr>
                            <w:bCs/>
                          </w:rPr>
                          <w:t>……..</w:t>
                        </w:r>
                      </w:p>
                      <w:p/>
                    </w:txbxContent>
                  </v:textbox>
                </v:rect>
                <v:rect id="矩形 51" o:spid="_x0000_s1026" o:spt="1" style="position:absolute;left:3509;top:11825;height:399;width:1464;" fillcolor="#FFFFFF" filled="t" stroked="t" coordsize="21600,21600"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bCs/>
                          </w:rPr>
                        </w:pPr>
                        <w:r>
                          <w:rPr>
                            <w:bCs/>
                          </w:rPr>
                          <w:t>……..</w:t>
                        </w:r>
                      </w:p>
                      <w:p/>
                    </w:txbxContent>
                  </v:textbox>
                </v:rect>
                <v:shape id="任意多边形 52" o:spid="_x0000_s1026" o:spt="100" style="position:absolute;left:7895;top:11295;height:530;width:1;" filled="f" stroked="t" coordsize="5,621" o:gfxdata="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TFUC5AAAA2wAA&#10;AA8AAAAAAAAAAQAgAAAAIgAAAGRycy9kb3ducmV2LnhtbFBLAQIUABQAAAAIAIdO4kAzLwWeOwAA&#10;ADkAAAAQAAAAAAAAAAEAIAAAAAgBAABkcnMvc2hhcGV4bWwueG1sUEsFBgAAAAAGAAYAWwEAALID&#10;AAAAAA==&#10;" path="m5,0l0,621e">
                  <v:fill on="f" focussize="0,0"/>
                  <v:stroke color="#000000" joinstyle="round"/>
                  <v:imagedata o:title=""/>
                  <o:lock v:ext="edit" aspectratio="f"/>
                </v:shape>
                <v:rect id="矩形 53" o:spid="_x0000_s1026" o:spt="1" style="position:absolute;left:5217;top:11825;height:399;width:1465;"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rect id="矩形 54" o:spid="_x0000_s1026" o:spt="1" style="position:absolute;left:9123;top:11825;height:399;width:1464;"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55" o:spid="_x0000_s1026" o:spt="100" style="position:absolute;left:7175;top:9763;height:1;width:969;" filled="f" stroked="t" coordsize="735,1" o:gfxdata="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Q6UVvQAA&#10;ANsAAAAPAAAAAAAAAAEAIAAAACIAAABkcnMvZG93bnJldi54bWxQSwECFAAUAAAACACHTuJAMy8F&#10;njsAAAA5AAAAEAAAAAAAAAABACAAAAAMAQAAZHJzL3NoYXBleG1sLnhtbFBLBQYAAAAABgAGAFsB&#10;AAC2AwAAAAA=&#10;" path="m0,0l735,0e">
                  <v:fill on="f" focussize="0,0"/>
                  <v:stroke color="#000000" joinstyle="round"/>
                  <v:imagedata o:title=""/>
                  <o:lock v:ext="edit" aspectratio="f"/>
                </v:shape>
                <v:shape id="任意多边形 56" o:spid="_x0000_s1026" o:spt="100" style="position:absolute;left:7895;top:11295;height:1;width:1950;" filled="f" stroked="t" coordsize="1445,1" o:gfxdata="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j8dLsAAADb&#10;AAAADwAAAAAAAAABACAAAAAiAAAAZHJzL2Rvd25yZXYueG1sUEsBAhQAFAAAAAgAh07iQDMvBZ47&#10;AAAAOQAAABAAAAAAAAAAAQAgAAAACgEAAGRycy9zaGFwZXhtbC54bWxQSwUGAAAAAAYABgBbAQAA&#10;tAMAAAAA&#10;" path="m0,0l1445,0e">
                  <v:fill on="f" focussize="0,0"/>
                  <v:stroke color="#000000" joinstyle="round"/>
                  <v:imagedata o:title=""/>
                  <o:lock v:ext="edit" aspectratio="f"/>
                </v:shape>
                <v:rect id="矩形 57" o:spid="_x0000_s1026" o:spt="1" style="position:absolute;left:8146;top:9563;height:400;width:1581;" fillcolor="#FFFFFF" filled="t" stroked="t" coordsize="21600,216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bCs/>
                          </w:rPr>
                        </w:pPr>
                        <w:r>
                          <w:rPr>
                            <w:bCs/>
                          </w:rPr>
                          <w:t>……..</w:t>
                        </w:r>
                      </w:p>
                    </w:txbxContent>
                  </v:textbox>
                </v:rect>
                <v:shape id="任意多边形 58" o:spid="_x0000_s1026" o:spt="100" style="position:absolute;left:8936;top:9965;height:1330;width:1;" filled="f" stroked="t" coordsize="1,1575" o:gfxdata="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JL3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59" o:spid="_x0000_s1026" o:spt="100" style="position:absolute;left:5939;top:10428;height:1;width:499;" filled="f" stroked="t" coordsize="375,15" o:gfxdata="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6i3O8AAAA&#10;2wAAAA8AAAAAAAAAAQAgAAAAIgAAAGRycy9kb3ducmV2LnhtbFBLAQIUABQAAAAIAIdO4kAzLwWe&#10;OwAAADkAAAAQAAAAAAAAAAEAIAAAAAsBAABkcnMvc2hhcGV4bWwueG1sUEsFBgAAAAAGAAYAWwEA&#10;ALUDAAAAAA==&#10;" path="m0,0l375,15e">
                  <v:fill on="f" focussize="0,0"/>
                  <v:stroke color="#000000" joinstyle="round"/>
                  <v:imagedata o:title=""/>
                  <o:lock v:ext="edit" aspectratio="f"/>
                </v:shape>
                <v:rect id="矩形 60" o:spid="_x0000_s1026" o:spt="1" style="position:absolute;left:6438;top:10229;height:399;width:1464;" filled="f" stroked="t" coordsize="21600,21600" o:gfxdata="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8mwo7gAAADbAAAA&#10;DwAAAAAAAAABACAAAAAiAAAAZHJzL2Rvd25yZXYueG1sUEsBAhQAFAAAAAgAh07iQDMvBZ47AAAA&#10;OQAAABAAAAAAAAAAAQAgAAAABwEAAGRycy9zaGFwZXhtbC54bWxQSwUGAAAAAAYABgBbAQAAsQMA&#10;AAAA&#10;">
                  <v:fill on="f" focussize="0,0"/>
                  <v:stroke color="#000000" joinstyle="miter" dashstyle="dash"/>
                  <v:imagedata o:title=""/>
                  <o:lock v:ext="edit" aspectratio="f"/>
                  <v:textbox>
                    <w:txbxContent>
                      <w:p>
                        <w:pPr>
                          <w:jc w:val="center"/>
                          <w:rPr>
                            <w:bCs/>
                          </w:rPr>
                        </w:pPr>
                        <w:r>
                          <w:rPr>
                            <w:bCs/>
                          </w:rPr>
                          <w:t>……..</w:t>
                        </w:r>
                      </w:p>
                      <w:p/>
                    </w:txbxContent>
                  </v:textbox>
                </v:rect>
                <v:rect id="矩形 61" o:spid="_x0000_s1026" o:spt="1" style="position:absolute;left:2776;top:10362;height:400;width:1953;"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bCs/>
                          </w:rPr>
                        </w:pPr>
                        <w:r>
                          <w:rPr>
                            <w:bCs/>
                          </w:rPr>
                          <w:t>……..</w:t>
                        </w:r>
                      </w:p>
                      <w:p/>
                    </w:txbxContent>
                  </v:textbox>
                </v:rect>
                <v:shape id="任意多边形 62" o:spid="_x0000_s1026" o:spt="100" style="position:absolute;left:5939;top:9960;flip:x;height:1863;width:1;" filled="f" stroked="t" coordsize="5,600" o:gfxdata="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pJZrgAAADbAAAA&#10;DwAAAAAAAAABACAAAAAiAAAAZHJzL2Rvd25yZXYueG1sUEsBAhQAFAAAAAgAh07iQDMvBZ47AAAA&#10;OQAAABAAAAAAAAAAAQAgAAAABwEAAGRycy9zaGFwZXhtbC54bWxQSwUGAAAAAAYABgBbAQAAsQMA&#10;AAAA&#10;" path="m5,0l0,600e">
                  <v:fill on="f" focussize="0,0"/>
                  <v:stroke color="#000000" joinstyle="round"/>
                  <v:imagedata o:title=""/>
                  <o:lock v:ext="edit" aspectratio="f"/>
                </v:shape>
              </v:group>
            </w:pict>
          </mc:Fallback>
        </mc:AlternateContent>
      </w:r>
    </w:p>
    <w:p>
      <w:pPr>
        <w:pStyle w:val="5"/>
        <w:ind w:firstLine="454"/>
      </w:pPr>
    </w:p>
    <w:p>
      <w:pPr>
        <w:pStyle w:val="5"/>
        <w:ind w:firstLine="454"/>
      </w:pPr>
    </w:p>
    <w:p>
      <w:pPr>
        <w:pStyle w:val="5"/>
        <w:ind w:firstLine="454"/>
      </w:pPr>
    </w:p>
    <w:p>
      <w:pPr>
        <w:pStyle w:val="5"/>
        <w:ind w:firstLine="454"/>
      </w:pPr>
    </w:p>
    <w:p>
      <w:pPr>
        <w:pStyle w:val="5"/>
        <w:ind w:firstLine="454"/>
      </w:pPr>
    </w:p>
    <w:p>
      <w:pPr>
        <w:pStyle w:val="5"/>
        <w:ind w:firstLine="454"/>
      </w:pPr>
    </w:p>
    <w:p>
      <w:pPr>
        <w:pStyle w:val="5"/>
        <w:rPr>
          <w:rFonts w:ascii="宋体"/>
          <w:bCs/>
          <w:szCs w:val="21"/>
        </w:rPr>
      </w:pPr>
    </w:p>
    <w:p>
      <w:pPr>
        <w:pStyle w:val="5"/>
        <w:ind w:firstLine="34" w:firstLineChars="16"/>
        <w:jc w:val="center"/>
      </w:pPr>
      <w:r>
        <mc:AlternateContent>
          <mc:Choice Requires="wps">
            <w:drawing>
              <wp:anchor distT="0" distB="0" distL="114300" distR="114300" simplePos="0" relativeHeight="2517022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62" name="直线 6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63" o:spid="_x0000_s1026" o:spt="20" style="position:absolute;left:0pt;margin-left:243pt;margin-top:18.35pt;height:15.6pt;width:0pt;z-index:2517022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hbMInXAAAACQEAAA8AAAAAAAAAAQAgAAAA&#10;IgAAAGRycy9kb3ducmV2LnhtbFBLAQIUABQAAAAIAIdO4kClQbkZ0wEAAI4DAAAOAAAAAAAAAAEA&#10;IAAAACYBAABkcnMvZTJvRG9jLnhtbFBLBQYAAAAABgAGAFkBAABr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63" name="椭圆 64"/>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64" o:spid="_x0000_s1026" o:spt="3" type="#_x0000_t3" style="position:absolute;left:0pt;margin-left:243pt;margin-top:10.55pt;height:54.6pt;width:162pt;z-index:2517032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cRTCLVAAAACgEAAA8A&#10;AAAAAAAAAQAgAAAAIgAAAGRycy9kb3ducmV2LnhtbFBLAQIUABQAAAAIAIdO4kBKBXRu4QEAAKID&#10;AAAOAAAAAAAAAAEAIAAAACQBAABkcnMvZTJvRG9jLnhtbFBLBQYAAAAABgAGAFkBAAB3BQ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5"/>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w:rPr>
          <w:rFonts w:ascii="Calibri"/>
        </w:rPr>
        <mc:AlternateContent>
          <mc:Choice Requires="wps">
            <w:drawing>
              <wp:anchor distT="0" distB="0" distL="114300" distR="114300" simplePos="0" relativeHeight="2517043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64" name="直线 65"/>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5" o:spid="_x0000_s1026" o:spt="20" style="position:absolute;left:0pt;margin-left:171pt;margin-top:15.25pt;height:14.55pt;width:0pt;z-index:2517043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fx/KNkAAAAJAQAADwAAAAAAAAAB&#10;ACAAAAAiAAAAZHJzL2Rvd25yZXYueG1sUEsBAhQAFAAAAAgAh07iQDqcuFjWAQAAkgMAAA4AAAAA&#10;AAAAAQAgAAAAKAEAAGRycy9lMm9Eb2MueG1sUEsFBgAAAAAGAAYAWQEAAHA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w:rPr>
          <w:rFonts w:ascii="Calibri"/>
        </w:rPr>
        <mc:AlternateContent>
          <mc:Choice Requires="wps">
            <w:drawing>
              <wp:anchor distT="0" distB="0" distL="114300" distR="114300" simplePos="0" relativeHeight="2517053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65" name="自选图形 66"/>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66" o:spid="_x0000_s1026" o:spt="120" type="#_x0000_t120" style="position:absolute;left:0pt;margin-left:171pt;margin-top:15.3pt;height:31.2pt;width:63pt;z-index:2517053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36jYAAAACQEAAA8AAAAAAAAAAQAgAAAAIgAAAGRycy9kb3ducmV2Lnht&#10;bFBLAQIUABQAAAAIAIdO4kBSZ5oh+QEAAOcDAAAOAAAAAAAAAAEAIAAAACcBAABkcnMvZTJvRG9j&#10;LnhtbFBLBQYAAAAABgAGAFkBAACSBQ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9"/>
          <w:color w:val="auto"/>
          <w:szCs w:val="21"/>
        </w:rPr>
        <w:t>www.cajcd</w:t>
      </w:r>
      <w:r>
        <w:rPr>
          <w:rStyle w:val="19"/>
          <w:color w:val="auto"/>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6"/>
        <w:spacing w:line="300" w:lineRule="auto"/>
        <w:ind w:firstLine="0"/>
        <w:rPr>
          <w:szCs w:val="21"/>
        </w:rPr>
      </w:pPr>
    </w:p>
    <w:p>
      <w:pPr>
        <w:pStyle w:val="6"/>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27"/>
          <w:rFonts w:ascii="黑体" w:hAnsi="黑体" w:eastAsia="黑体"/>
          <w:b w:val="0"/>
          <w:bCs w:val="0"/>
        </w:rPr>
      </w:pPr>
      <w:r>
        <w:rPr>
          <w:rFonts w:ascii="宋体"/>
          <w:sz w:val="24"/>
        </w:rPr>
        <w:br w:type="page"/>
      </w:r>
      <w:bookmarkStart w:id="2" w:name="_Toc152382704"/>
      <w:r>
        <w:rPr>
          <w:rStyle w:val="27"/>
          <w:rFonts w:hint="eastAsia" w:ascii="黑体" w:hAnsi="黑体" w:eastAsia="黑体"/>
        </w:rPr>
        <w:t>附录</w:t>
      </w:r>
      <w:r>
        <w:rPr>
          <w:rStyle w:val="27"/>
          <w:rFonts w:ascii="黑体" w:hAnsi="黑体" w:eastAsia="黑体"/>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r>
        <w:rPr>
          <w:rFonts w:ascii="仿宋_GB2312" w:eastAsia="仿宋_GB2312"/>
          <w:b/>
          <w:bCs/>
          <w:sz w:val="30"/>
        </w:rPr>
        <w:br w:type="page"/>
      </w:r>
    </w:p>
    <w:p>
      <w:pPr>
        <w:spacing w:afterLines="50" w:line="360" w:lineRule="exact"/>
        <w:jc w:val="center"/>
        <w:rPr>
          <w:rFonts w:ascii="仿宋_GB2312" w:eastAsia="仿宋_GB2312"/>
          <w:b/>
          <w:bCs/>
          <w:sz w:val="30"/>
        </w:rPr>
      </w:pPr>
      <w:r>
        <w:rPr>
          <w:rFonts w:hint="eastAsia" w:ascii="仿宋_GB2312" w:eastAsia="仿宋_GB2312"/>
          <w:b/>
          <w:bCs/>
          <w:sz w:val="30"/>
        </w:rPr>
        <w:t>优秀毕业设计（论文）小论文格式要求</w:t>
      </w:r>
    </w:p>
    <w:p>
      <w:pPr>
        <w:spacing w:line="360" w:lineRule="exact"/>
        <w:rPr>
          <w:rFonts w:ascii="仿宋_GB2312" w:eastAsia="仿宋_GB2312"/>
          <w:sz w:val="24"/>
        </w:rPr>
      </w:pPr>
      <w:r>
        <w:rPr>
          <w:rFonts w:hint="eastAsia" w:ascii="仿宋_GB2312" w:eastAsia="仿宋_GB2312"/>
          <w:sz w:val="24"/>
        </w:rPr>
        <w:t>（</w:t>
      </w:r>
      <w:r>
        <w:rPr>
          <w:rFonts w:ascii="仿宋_GB2312" w:eastAsia="仿宋_GB2312"/>
          <w:sz w:val="24"/>
        </w:rPr>
        <w:t>1</w:t>
      </w:r>
      <w:r>
        <w:rPr>
          <w:rFonts w:hint="eastAsia" w:ascii="仿宋_GB2312" w:eastAsia="仿宋_GB2312"/>
          <w:sz w:val="24"/>
        </w:rPr>
        <w:t>）题名（含中英文）。应符合索引要求，一般不超过２０个字。以简明、确切的词语反映文章的内容，并符合题录。</w:t>
      </w:r>
      <w:r>
        <w:rPr>
          <w:rFonts w:ascii="仿宋_GB2312" w:eastAsia="仿宋_GB2312"/>
          <w:sz w:val="24"/>
        </w:rPr>
        <w:br w:type="textWrapping"/>
      </w:r>
      <w:r>
        <w:rPr>
          <w:rFonts w:hint="eastAsia" w:ascii="仿宋_GB2312" w:eastAsia="仿宋_GB2312"/>
          <w:sz w:val="24"/>
        </w:rPr>
        <w:t>（２）作者及指导教师姓名（含中英文）。英译名用汉语拼音，姓全部大写，名字第一字母大写，双名间加连字符。</w:t>
      </w:r>
      <w:r>
        <w:rPr>
          <w:rFonts w:ascii="仿宋_GB2312" w:eastAsia="仿宋_GB2312"/>
          <w:sz w:val="24"/>
        </w:rPr>
        <w:br w:type="textWrapping"/>
      </w:r>
      <w:r>
        <w:rPr>
          <w:rFonts w:hint="eastAsia" w:ascii="仿宋_GB2312" w:eastAsia="仿宋_GB2312"/>
          <w:sz w:val="24"/>
        </w:rPr>
        <w:t>（３）作者及指导教师情况（含中英文）。学生包括所在院</w:t>
      </w:r>
      <w:r>
        <w:rPr>
          <w:rFonts w:ascii="仿宋_GB2312" w:eastAsia="仿宋_GB2312"/>
          <w:sz w:val="24"/>
        </w:rPr>
        <w:t>(</w:t>
      </w:r>
      <w:r>
        <w:rPr>
          <w:rFonts w:hint="eastAsia" w:ascii="仿宋_GB2312" w:eastAsia="仿宋_GB2312"/>
          <w:sz w:val="24"/>
        </w:rPr>
        <w:t>系</w:t>
      </w:r>
      <w:r>
        <w:rPr>
          <w:rFonts w:ascii="仿宋_GB2312" w:eastAsia="仿宋_GB2312"/>
          <w:sz w:val="24"/>
        </w:rPr>
        <w:t>)</w:t>
      </w:r>
      <w:r>
        <w:rPr>
          <w:rFonts w:hint="eastAsia" w:ascii="仿宋_GB2312" w:eastAsia="仿宋_GB2312"/>
          <w:sz w:val="24"/>
        </w:rPr>
        <w:t>、专业及班级，教师包括所在单位、职称等。</w:t>
      </w:r>
      <w:r>
        <w:rPr>
          <w:rFonts w:ascii="仿宋_GB2312" w:eastAsia="仿宋_GB2312"/>
          <w:sz w:val="24"/>
        </w:rPr>
        <w:br w:type="textWrapping"/>
      </w:r>
      <w:r>
        <w:rPr>
          <w:rFonts w:hint="eastAsia" w:ascii="仿宋_GB2312" w:eastAsia="仿宋_GB2312"/>
          <w:sz w:val="24"/>
        </w:rPr>
        <w:t>（４）摘要（含中英文）应尽量写成报道性，内容包括研究目的、方法和结论等。应具有独立性，并采用第三人称表述，一般以</w:t>
      </w:r>
      <w:r>
        <w:rPr>
          <w:rFonts w:ascii="仿宋_GB2312" w:eastAsia="仿宋_GB2312"/>
          <w:sz w:val="24"/>
        </w:rPr>
        <w:t>300</w:t>
      </w:r>
      <w:r>
        <w:rPr>
          <w:rFonts w:hint="eastAsia" w:ascii="仿宋_GB2312" w:eastAsia="仿宋_GB2312"/>
          <w:sz w:val="24"/>
        </w:rPr>
        <w:t>字内为宜。</w:t>
      </w:r>
      <w:r>
        <w:rPr>
          <w:rFonts w:ascii="仿宋_GB2312" w:eastAsia="仿宋_GB2312"/>
          <w:sz w:val="24"/>
        </w:rPr>
        <w:br w:type="textWrapping"/>
      </w:r>
      <w:r>
        <w:rPr>
          <w:rFonts w:hint="eastAsia" w:ascii="仿宋_GB2312" w:eastAsia="仿宋_GB2312"/>
          <w:sz w:val="24"/>
        </w:rPr>
        <w:t>（５）关键词（含中英文）。是反映文章主题内容的名词和术语，应尽量从汉语主题词表中选取，第一关键词应能体现出文章的学科分类，每篇文章给出</w:t>
      </w:r>
      <w:r>
        <w:rPr>
          <w:rFonts w:ascii="仿宋_GB2312" w:eastAsia="仿宋_GB2312"/>
          <w:sz w:val="24"/>
        </w:rPr>
        <w:t>3-8</w:t>
      </w:r>
      <w:r>
        <w:rPr>
          <w:rFonts w:hint="eastAsia" w:ascii="仿宋_GB2312" w:eastAsia="仿宋_GB2312"/>
          <w:sz w:val="24"/>
        </w:rPr>
        <w:t>个关键词，写在摘要下方。</w:t>
      </w:r>
      <w:r>
        <w:rPr>
          <w:rFonts w:ascii="仿宋_GB2312" w:eastAsia="仿宋_GB2312"/>
          <w:sz w:val="24"/>
        </w:rPr>
        <w:br w:type="textWrapping"/>
      </w:r>
      <w:r>
        <w:rPr>
          <w:rFonts w:hint="eastAsia" w:ascii="仿宋_GB2312" w:eastAsia="仿宋_GB2312"/>
          <w:sz w:val="24"/>
        </w:rPr>
        <w:t>（６）正文。章、节、条层次标题序号依次为“</w:t>
      </w:r>
      <w:r>
        <w:rPr>
          <w:rFonts w:ascii="仿宋_GB2312" w:eastAsia="仿宋_GB2312"/>
          <w:sz w:val="24"/>
        </w:rPr>
        <w:t>1</w:t>
      </w:r>
      <w:r>
        <w:rPr>
          <w:rFonts w:hint="eastAsia" w:ascii="仿宋_GB2312" w:eastAsia="仿宋_GB2312"/>
          <w:sz w:val="24"/>
        </w:rPr>
        <w:t>”、“</w:t>
      </w:r>
      <w:r>
        <w:rPr>
          <w:rFonts w:ascii="仿宋_GB2312" w:eastAsia="仿宋_GB2312"/>
          <w:sz w:val="24"/>
        </w:rPr>
        <w:t>1.1</w:t>
      </w:r>
      <w:r>
        <w:rPr>
          <w:rFonts w:hint="eastAsia" w:ascii="仿宋_GB2312" w:eastAsia="仿宋_GB2312"/>
          <w:sz w:val="24"/>
        </w:rPr>
        <w:t>”等，后空一格写标题，第三层次用（</w:t>
      </w:r>
      <w:r>
        <w:rPr>
          <w:rFonts w:ascii="仿宋_GB2312" w:eastAsia="仿宋_GB2312"/>
          <w:sz w:val="24"/>
        </w:rPr>
        <w:t>1</w:t>
      </w:r>
      <w:r>
        <w:rPr>
          <w:rFonts w:hint="eastAsia" w:ascii="仿宋_GB2312" w:eastAsia="仿宋_GB2312"/>
          <w:sz w:val="24"/>
        </w:rPr>
        <w:t>）、（</w:t>
      </w:r>
      <w:r>
        <w:rPr>
          <w:rFonts w:ascii="仿宋_GB2312" w:eastAsia="仿宋_GB2312"/>
          <w:sz w:val="24"/>
        </w:rPr>
        <w:t>2</w:t>
      </w:r>
      <w:r>
        <w:rPr>
          <w:rFonts w:hint="eastAsia" w:ascii="仿宋_GB2312" w:eastAsia="仿宋_GB2312"/>
          <w:sz w:val="24"/>
        </w:rPr>
        <w:t>）等，再后空一格写标题。</w:t>
      </w:r>
      <w:r>
        <w:rPr>
          <w:rFonts w:ascii="仿宋_GB2312" w:eastAsia="仿宋_GB2312"/>
          <w:sz w:val="24"/>
        </w:rPr>
        <w:br w:type="textWrapping"/>
      </w:r>
      <w:r>
        <w:rPr>
          <w:rFonts w:hint="eastAsia" w:ascii="仿宋_GB2312" w:eastAsia="仿宋_GB2312"/>
          <w:sz w:val="24"/>
        </w:rPr>
        <w:t>（７）公式。叙述中引用的公式另行居中。</w:t>
      </w:r>
    </w:p>
    <w:p>
      <w:pPr>
        <w:spacing w:line="360" w:lineRule="exact"/>
        <w:rPr>
          <w:rFonts w:ascii="仿宋_GB2312" w:eastAsia="仿宋_GB2312"/>
          <w:sz w:val="24"/>
        </w:rPr>
      </w:pPr>
      <w:r>
        <w:rPr>
          <w:rFonts w:hint="eastAsia" w:ascii="仿宋_GB2312" w:eastAsia="仿宋_GB2312"/>
          <w:sz w:val="24"/>
        </w:rPr>
        <w:t>（８）计量单位。图表和文字中使用的计量单位，必须采用最新国家标准和国际标准，非法定计量单位应作换算。</w:t>
      </w:r>
      <w:r>
        <w:rPr>
          <w:rFonts w:ascii="仿宋_GB2312" w:eastAsia="仿宋_GB2312"/>
          <w:sz w:val="24"/>
        </w:rPr>
        <w:br w:type="textWrapping"/>
      </w:r>
      <w:r>
        <w:rPr>
          <w:rFonts w:hint="eastAsia" w:ascii="仿宋_GB2312" w:eastAsia="仿宋_GB2312"/>
          <w:sz w:val="24"/>
        </w:rPr>
        <w:t>（９）图。要精选，且随文出现，绘制时要符合制图规范；坐标的量和单位分别居中置于纵、横坐标轴外侧；照片要清晰、反差适中；图应有图名与图号。</w:t>
      </w:r>
      <w:r>
        <w:rPr>
          <w:rFonts w:ascii="仿宋_GB2312" w:eastAsia="仿宋_GB2312"/>
          <w:sz w:val="24"/>
        </w:rPr>
        <w:br w:type="textWrapping"/>
      </w:r>
      <w:r>
        <w:rPr>
          <w:rFonts w:hint="eastAsia" w:ascii="仿宋_GB2312" w:eastAsia="仿宋_GB2312"/>
          <w:sz w:val="24"/>
        </w:rPr>
        <w:t>（</w:t>
      </w:r>
      <w:r>
        <w:rPr>
          <w:rFonts w:ascii="仿宋_GB2312" w:hAnsi="宋体" w:eastAsia="仿宋_GB2312"/>
          <w:sz w:val="24"/>
        </w:rPr>
        <w:t>10</w:t>
      </w:r>
      <w:r>
        <w:rPr>
          <w:rFonts w:hint="eastAsia" w:ascii="仿宋_GB2312" w:eastAsia="仿宋_GB2312"/>
          <w:sz w:val="24"/>
        </w:rPr>
        <w:t>）参考文献。文献必须按顺序引用，文献作者只列前两位，外文作者一律采用姓前名后著录法，名应缩写（不加缩点），标引格式如下（请注意标点符号的使用）：</w:t>
      </w:r>
      <w:r>
        <w:rPr>
          <w:rFonts w:ascii="仿宋_GB2312" w:eastAsia="仿宋_GB2312"/>
          <w:sz w:val="24"/>
        </w:rPr>
        <w:br w:type="textWrapping"/>
      </w:r>
      <w:r>
        <w:rPr>
          <w:rFonts w:eastAsia="仿宋_GB2312"/>
          <w:sz w:val="24"/>
        </w:rPr>
        <w:t>   </w:t>
      </w:r>
      <w:r>
        <w:rPr>
          <w:rFonts w:hint="eastAsia" w:ascii="仿宋_GB2312" w:eastAsia="仿宋_GB2312"/>
          <w:sz w:val="24"/>
        </w:rPr>
        <w:t>①连续出版物：作者</w:t>
      </w:r>
      <w:r>
        <w:rPr>
          <w:rFonts w:ascii="仿宋_GB2312" w:eastAsia="仿宋_GB2312"/>
          <w:sz w:val="24"/>
        </w:rPr>
        <w:t>.</w:t>
      </w:r>
      <w:r>
        <w:rPr>
          <w:rFonts w:hint="eastAsia" w:ascii="仿宋_GB2312" w:eastAsia="仿宋_GB2312"/>
          <w:sz w:val="24"/>
        </w:rPr>
        <w:t>题名</w:t>
      </w:r>
      <w:r>
        <w:rPr>
          <w:rFonts w:ascii="仿宋_GB2312" w:eastAsia="仿宋_GB2312"/>
          <w:sz w:val="24"/>
        </w:rPr>
        <w:t>[J].</w:t>
      </w:r>
      <w:r>
        <w:rPr>
          <w:rFonts w:hint="eastAsia" w:ascii="仿宋_GB2312" w:eastAsia="仿宋_GB2312"/>
          <w:sz w:val="24"/>
        </w:rPr>
        <w:t>刊名（外文刊名可缩写，首字母应大写），出版年，卷号（期号）</w:t>
      </w:r>
      <w:r>
        <w:rPr>
          <w:rFonts w:ascii="仿宋_GB2312" w:eastAsia="仿宋_GB2312"/>
          <w:sz w:val="24"/>
        </w:rPr>
        <w:t xml:space="preserve">: </w:t>
      </w:r>
      <w:r>
        <w:rPr>
          <w:rFonts w:hint="eastAsia" w:ascii="仿宋_GB2312" w:eastAsia="仿宋_GB2312"/>
          <w:sz w:val="24"/>
        </w:rPr>
        <w:t>起止号码。</w:t>
      </w:r>
      <w:r>
        <w:rPr>
          <w:rFonts w:ascii="仿宋_GB2312" w:eastAsia="仿宋_GB2312"/>
          <w:sz w:val="24"/>
        </w:rPr>
        <w:br w:type="textWrapping"/>
      </w:r>
      <w:r>
        <w:rPr>
          <w:rFonts w:eastAsia="仿宋_GB2312"/>
          <w:sz w:val="24"/>
        </w:rPr>
        <w:t>   </w:t>
      </w:r>
      <w:r>
        <w:rPr>
          <w:rFonts w:hint="eastAsia" w:ascii="仿宋_GB2312" w:eastAsia="仿宋_GB2312"/>
          <w:sz w:val="24"/>
        </w:rPr>
        <w:t>②专著：作者</w:t>
      </w:r>
      <w:r>
        <w:rPr>
          <w:rFonts w:ascii="仿宋_GB2312" w:eastAsia="仿宋_GB2312"/>
          <w:sz w:val="24"/>
        </w:rPr>
        <w:t>.</w:t>
      </w:r>
      <w:r>
        <w:rPr>
          <w:rFonts w:hint="eastAsia" w:ascii="仿宋_GB2312" w:eastAsia="仿宋_GB2312"/>
          <w:sz w:val="24"/>
        </w:rPr>
        <w:t>书名</w:t>
      </w:r>
      <w:r>
        <w:rPr>
          <w:rFonts w:ascii="仿宋_GB2312" w:eastAsia="仿宋_GB2312"/>
          <w:sz w:val="24"/>
        </w:rPr>
        <w:t>[M].</w:t>
      </w:r>
      <w:r>
        <w:rPr>
          <w:rFonts w:hint="eastAsia" w:ascii="仿宋_GB2312" w:eastAsia="仿宋_GB2312"/>
          <w:sz w:val="24"/>
        </w:rPr>
        <w:t>版本</w:t>
      </w:r>
      <w:r>
        <w:rPr>
          <w:rFonts w:ascii="仿宋_GB2312" w:eastAsia="仿宋_GB2312"/>
          <w:sz w:val="24"/>
        </w:rPr>
        <w:t>(</w:t>
      </w:r>
      <w:r>
        <w:rPr>
          <w:rFonts w:hint="eastAsia" w:ascii="仿宋_GB2312" w:eastAsia="仿宋_GB2312"/>
          <w:sz w:val="24"/>
        </w:rPr>
        <w:t>第</w:t>
      </w:r>
      <w:r>
        <w:rPr>
          <w:rFonts w:ascii="仿宋_GB2312" w:eastAsia="仿宋_GB2312"/>
          <w:sz w:val="24"/>
        </w:rPr>
        <w:t>1</w:t>
      </w:r>
      <w:r>
        <w:rPr>
          <w:rFonts w:hint="eastAsia" w:ascii="仿宋_GB2312" w:eastAsia="仿宋_GB2312"/>
          <w:sz w:val="24"/>
        </w:rPr>
        <w:t>版不标注</w:t>
      </w:r>
      <w:r>
        <w:rPr>
          <w:rFonts w:ascii="仿宋_GB2312" w:eastAsia="仿宋_GB2312"/>
          <w:sz w:val="24"/>
        </w:rPr>
        <w:t>).</w:t>
      </w:r>
      <w:r>
        <w:rPr>
          <w:rFonts w:hint="eastAsia" w:ascii="仿宋_GB2312" w:eastAsia="仿宋_GB2312"/>
          <w:sz w:val="24"/>
        </w:rPr>
        <w:t>译者</w:t>
      </w:r>
      <w:r>
        <w:rPr>
          <w:rFonts w:ascii="仿宋_GB2312" w:eastAsia="仿宋_GB2312"/>
          <w:sz w:val="24"/>
        </w:rPr>
        <w:t>.</w:t>
      </w:r>
      <w:r>
        <w:rPr>
          <w:rFonts w:hint="eastAsia" w:ascii="仿宋_GB2312" w:eastAsia="仿宋_GB2312"/>
          <w:sz w:val="24"/>
        </w:rPr>
        <w:t>出版地</w:t>
      </w:r>
      <w:r>
        <w:rPr>
          <w:rFonts w:ascii="仿宋_GB2312" w:eastAsia="仿宋_GB2312"/>
          <w:sz w:val="24"/>
        </w:rPr>
        <w:t>:</w:t>
      </w:r>
      <w:r>
        <w:rPr>
          <w:rFonts w:hint="eastAsia" w:ascii="仿宋_GB2312" w:eastAsia="仿宋_GB2312"/>
          <w:sz w:val="24"/>
        </w:rPr>
        <w:t>出版年</w:t>
      </w:r>
      <w:r>
        <w:rPr>
          <w:rFonts w:ascii="仿宋_GB2312" w:eastAsia="仿宋_GB2312"/>
          <w:sz w:val="24"/>
        </w:rPr>
        <w:t xml:space="preserve">. </w:t>
      </w:r>
      <w:r>
        <w:rPr>
          <w:rFonts w:hint="eastAsia" w:ascii="仿宋_GB2312" w:eastAsia="仿宋_GB2312"/>
          <w:sz w:val="24"/>
        </w:rPr>
        <w:t>起止页码。</w:t>
      </w:r>
      <w:r>
        <w:rPr>
          <w:rFonts w:ascii="仿宋_GB2312" w:eastAsia="仿宋_GB2312"/>
          <w:sz w:val="24"/>
        </w:rPr>
        <w:br w:type="textWrapping"/>
      </w:r>
      <w:r>
        <w:rPr>
          <w:rFonts w:eastAsia="仿宋_GB2312"/>
          <w:sz w:val="24"/>
        </w:rPr>
        <w:t>   </w:t>
      </w:r>
      <w:r>
        <w:rPr>
          <w:rFonts w:hint="eastAsia" w:ascii="仿宋_GB2312" w:eastAsia="仿宋_GB2312"/>
          <w:sz w:val="24"/>
        </w:rPr>
        <w:t>③论文集</w:t>
      </w:r>
      <w:r>
        <w:rPr>
          <w:rFonts w:ascii="仿宋_GB2312" w:eastAsia="仿宋_GB2312"/>
          <w:sz w:val="24"/>
        </w:rPr>
        <w:t>:</w:t>
      </w:r>
      <w:r>
        <w:rPr>
          <w:rFonts w:hint="eastAsia" w:ascii="仿宋_GB2312" w:eastAsia="仿宋_GB2312"/>
          <w:sz w:val="24"/>
        </w:rPr>
        <w:t>作者</w:t>
      </w:r>
      <w:r>
        <w:rPr>
          <w:rFonts w:ascii="仿宋_GB2312" w:eastAsia="仿宋_GB2312"/>
          <w:sz w:val="24"/>
        </w:rPr>
        <w:t>.</w:t>
      </w:r>
      <w:r>
        <w:rPr>
          <w:rFonts w:hint="eastAsia" w:ascii="仿宋_GB2312" w:eastAsia="仿宋_GB2312"/>
          <w:sz w:val="24"/>
        </w:rPr>
        <w:t>题名</w:t>
      </w:r>
      <w:r>
        <w:rPr>
          <w:rFonts w:ascii="仿宋_GB2312" w:eastAsia="仿宋_GB2312"/>
          <w:sz w:val="24"/>
        </w:rPr>
        <w:t>[A].</w:t>
      </w:r>
      <w:r>
        <w:rPr>
          <w:rFonts w:hint="eastAsia" w:ascii="仿宋_GB2312" w:eastAsia="仿宋_GB2312"/>
          <w:sz w:val="24"/>
        </w:rPr>
        <w:t>文集</w:t>
      </w:r>
      <w:r>
        <w:rPr>
          <w:rFonts w:ascii="仿宋_GB2312" w:eastAsia="仿宋_GB2312"/>
          <w:sz w:val="24"/>
        </w:rPr>
        <w:t>[C]</w:t>
      </w:r>
      <w:r>
        <w:rPr>
          <w:rFonts w:hint="eastAsia" w:ascii="仿宋_GB2312" w:eastAsia="仿宋_GB2312"/>
          <w:sz w:val="24"/>
        </w:rPr>
        <w:t>名</w:t>
      </w:r>
      <w:r>
        <w:rPr>
          <w:rFonts w:ascii="仿宋_GB2312" w:eastAsia="仿宋_GB2312"/>
          <w:sz w:val="24"/>
        </w:rPr>
        <w:t>.</w:t>
      </w:r>
      <w:r>
        <w:rPr>
          <w:rFonts w:hint="eastAsia" w:ascii="仿宋_GB2312" w:eastAsia="仿宋_GB2312"/>
          <w:sz w:val="24"/>
        </w:rPr>
        <w:t>出版地</w:t>
      </w:r>
      <w:r>
        <w:rPr>
          <w:rFonts w:ascii="仿宋_GB2312" w:eastAsia="仿宋_GB2312"/>
          <w:sz w:val="24"/>
        </w:rPr>
        <w:t>:</w:t>
      </w:r>
      <w:r>
        <w:rPr>
          <w:rFonts w:hint="eastAsia" w:ascii="仿宋_GB2312" w:eastAsia="仿宋_GB2312"/>
          <w:sz w:val="24"/>
        </w:rPr>
        <w:t>出版者</w:t>
      </w:r>
      <w:r>
        <w:rPr>
          <w:rFonts w:ascii="仿宋_GB2312" w:eastAsia="仿宋_GB2312"/>
          <w:sz w:val="24"/>
        </w:rPr>
        <w:t>.</w:t>
      </w:r>
      <w:r>
        <w:rPr>
          <w:rFonts w:hint="eastAsia" w:ascii="仿宋_GB2312" w:eastAsia="仿宋_GB2312"/>
          <w:sz w:val="24"/>
        </w:rPr>
        <w:t>出版年</w:t>
      </w:r>
      <w:r>
        <w:rPr>
          <w:rFonts w:ascii="仿宋_GB2312" w:eastAsia="仿宋_GB2312"/>
          <w:sz w:val="24"/>
        </w:rPr>
        <w:t xml:space="preserve">. </w:t>
      </w:r>
      <w:r>
        <w:rPr>
          <w:rFonts w:hint="eastAsia" w:ascii="仿宋_GB2312" w:eastAsia="仿宋_GB2312"/>
          <w:sz w:val="24"/>
        </w:rPr>
        <w:t>起止页码。</w:t>
      </w:r>
    </w:p>
    <w:p>
      <w:pPr>
        <w:spacing w:line="360" w:lineRule="exact"/>
        <w:rPr>
          <w:rFonts w:ascii="仿宋_GB2312" w:eastAsia="仿宋_GB2312"/>
          <w:sz w:val="24"/>
        </w:rPr>
      </w:pPr>
      <w:r>
        <w:rPr>
          <w:rFonts w:hint="eastAsia" w:ascii="仿宋_GB2312" w:eastAsia="仿宋_GB2312"/>
          <w:sz w:val="24"/>
        </w:rPr>
        <w:t>（</w:t>
      </w:r>
      <w:r>
        <w:rPr>
          <w:rFonts w:ascii="仿宋_GB2312" w:eastAsia="仿宋_GB2312"/>
          <w:sz w:val="24"/>
        </w:rPr>
        <w:t>11</w:t>
      </w:r>
      <w:r>
        <w:rPr>
          <w:rFonts w:hint="eastAsia" w:ascii="仿宋_GB2312" w:eastAsia="仿宋_GB2312"/>
          <w:sz w:val="24"/>
        </w:rPr>
        <w:t>）论文用纸一律用</w:t>
      </w:r>
      <w:r>
        <w:rPr>
          <w:rFonts w:ascii="仿宋_GB2312" w:eastAsia="仿宋_GB2312"/>
          <w:sz w:val="24"/>
        </w:rPr>
        <w:t>16K</w:t>
      </w:r>
      <w:r>
        <w:rPr>
          <w:rFonts w:hint="eastAsia" w:ascii="仿宋_GB2312" w:eastAsia="仿宋_GB2312"/>
          <w:sz w:val="24"/>
        </w:rPr>
        <w:t>大小。</w:t>
      </w:r>
    </w:p>
    <w:p>
      <w:pPr>
        <w:spacing w:beforeLines="50" w:afterLines="50" w:line="360" w:lineRule="exact"/>
        <w:rPr>
          <w:rFonts w:ascii="仿宋_GB2312" w:eastAsia="仿宋_GB2312"/>
          <w:b/>
          <w:bCs/>
          <w:sz w:val="24"/>
        </w:rPr>
      </w:pPr>
      <w:r>
        <w:rPr>
          <w:rFonts w:hint="eastAsia" w:ascii="仿宋_GB2312" w:eastAsia="仿宋_GB2312"/>
          <w:b/>
          <w:bCs/>
          <w:sz w:val="24"/>
        </w:rPr>
        <w:t>论文参考格式如下：</w:t>
      </w:r>
    </w:p>
    <w:p>
      <w:pPr>
        <w:spacing w:line="360" w:lineRule="exact"/>
        <w:ind w:firstLine="602" w:firstLineChars="200"/>
        <w:jc w:val="center"/>
        <w:rPr>
          <w:rFonts w:ascii="仿宋_GB2312" w:eastAsia="仿宋_GB2312"/>
          <w:sz w:val="24"/>
        </w:rPr>
      </w:pPr>
      <w:r>
        <w:rPr>
          <w:rFonts w:ascii="仿宋_GB2312" w:eastAsia="仿宋_GB2312"/>
          <w:b/>
          <w:bCs/>
          <w:sz w:val="30"/>
        </w:rPr>
        <w:t>XXXXXXXXXXX</w:t>
      </w:r>
      <w:r>
        <w:rPr>
          <w:rFonts w:ascii="仿宋_GB2312" w:eastAsia="仿宋_GB2312"/>
          <w:sz w:val="24"/>
        </w:rPr>
        <w:t>(</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 xml:space="preserve">    黑体小三号</w:t>
      </w:r>
    </w:p>
    <w:p>
      <w:pPr>
        <w:spacing w:line="360" w:lineRule="exact"/>
        <w:ind w:firstLine="480" w:firstLineChars="200"/>
        <w:rPr>
          <w:rFonts w:ascii="仿宋_GB2312" w:hAnsi="宋体" w:eastAsia="仿宋_GB2312"/>
          <w:sz w:val="24"/>
        </w:rPr>
      </w:pPr>
      <w:r>
        <w:rPr>
          <w:rFonts w:hint="eastAsia" w:ascii="仿宋_GB2312" w:hAnsi="宋体" w:eastAsia="仿宋_GB2312"/>
          <w:sz w:val="24"/>
        </w:rPr>
        <w:t>作者：</w:t>
      </w:r>
      <w:r>
        <w:rPr>
          <w:rFonts w:ascii="仿宋_GB2312" w:hAnsi="宋体" w:eastAsia="仿宋_GB2312"/>
          <w:sz w:val="24"/>
        </w:rPr>
        <w:t xml:space="preserve">XXX  </w:t>
      </w:r>
      <w:r>
        <w:rPr>
          <w:rFonts w:hint="eastAsia" w:ascii="仿宋_GB2312" w:hAnsi="宋体" w:eastAsia="仿宋_GB2312"/>
          <w:sz w:val="24"/>
        </w:rPr>
        <w:t>（所属院</w:t>
      </w:r>
      <w:r>
        <w:rPr>
          <w:rFonts w:ascii="仿宋_GB2312" w:hAnsi="宋体" w:eastAsia="仿宋_GB2312"/>
          <w:sz w:val="24"/>
        </w:rPr>
        <w:t>(</w:t>
      </w:r>
      <w:r>
        <w:rPr>
          <w:rFonts w:hint="eastAsia" w:ascii="仿宋_GB2312" w:hAnsi="宋体" w:eastAsia="仿宋_GB2312"/>
          <w:sz w:val="24"/>
        </w:rPr>
        <w:t>系</w:t>
      </w:r>
      <w:r>
        <w:rPr>
          <w:rFonts w:ascii="仿宋_GB2312" w:hAnsi="宋体" w:eastAsia="仿宋_GB2312"/>
          <w:sz w:val="24"/>
        </w:rPr>
        <w:t>)</w:t>
      </w:r>
      <w:r>
        <w:rPr>
          <w:rFonts w:hint="eastAsia" w:ascii="仿宋_GB2312" w:hAnsi="宋体" w:eastAsia="仿宋_GB2312"/>
          <w:sz w:val="24"/>
        </w:rPr>
        <w:t>、专业及班级）</w:t>
      </w:r>
      <w:r>
        <w:rPr>
          <w:rFonts w:ascii="仿宋_GB2312" w:eastAsia="仿宋_GB2312"/>
          <w:sz w:val="24"/>
        </w:rPr>
        <w:t>(</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宋体四号</w:t>
      </w:r>
    </w:p>
    <w:p>
      <w:pPr>
        <w:spacing w:line="360" w:lineRule="exact"/>
        <w:ind w:firstLine="480" w:firstLineChars="200"/>
        <w:rPr>
          <w:rFonts w:ascii="仿宋_GB2312" w:hAnsi="宋体" w:eastAsia="仿宋_GB2312"/>
          <w:sz w:val="24"/>
        </w:rPr>
      </w:pPr>
      <w:r>
        <w:rPr>
          <w:rFonts w:hint="eastAsia" w:ascii="仿宋_GB2312" w:hAnsi="宋体" w:eastAsia="仿宋_GB2312"/>
          <w:sz w:val="24"/>
        </w:rPr>
        <w:t>指导教师：</w:t>
      </w:r>
      <w:r>
        <w:rPr>
          <w:rFonts w:ascii="仿宋_GB2312" w:hAnsi="宋体" w:eastAsia="仿宋_GB2312"/>
          <w:sz w:val="24"/>
        </w:rPr>
        <w:t>XXX   (</w:t>
      </w:r>
      <w:r>
        <w:rPr>
          <w:rFonts w:hint="eastAsia" w:ascii="仿宋_GB2312" w:hAnsi="宋体" w:eastAsia="仿宋_GB2312"/>
          <w:sz w:val="24"/>
        </w:rPr>
        <w:t>所在单位、职称</w:t>
      </w:r>
      <w:r>
        <w:rPr>
          <w:rFonts w:ascii="仿宋_GB2312" w:hAnsi="宋体" w:eastAsia="仿宋_GB2312"/>
          <w:sz w:val="24"/>
        </w:rPr>
        <w:t>)</w:t>
      </w:r>
      <w:r>
        <w:rPr>
          <w:rFonts w:ascii="仿宋_GB2312" w:eastAsia="仿宋_GB2312"/>
          <w:sz w:val="24"/>
        </w:rPr>
        <w:t xml:space="preserve"> (</w:t>
      </w:r>
      <w:r>
        <w:rPr>
          <w:rFonts w:hint="eastAsia" w:ascii="仿宋_GB2312" w:eastAsia="仿宋_GB2312"/>
          <w:sz w:val="24"/>
        </w:rPr>
        <w:t>居中</w:t>
      </w:r>
      <w:r>
        <w:rPr>
          <w:rFonts w:ascii="仿宋_GB2312" w:eastAsia="仿宋_GB2312"/>
          <w:sz w:val="24"/>
        </w:rPr>
        <w:t xml:space="preserve">)        </w:t>
      </w:r>
      <w:r>
        <w:rPr>
          <w:rFonts w:hint="eastAsia" w:ascii="仿宋_GB2312" w:eastAsia="仿宋_GB2312"/>
          <w:sz w:val="24"/>
        </w:rPr>
        <w:t>宋体四号</w:t>
      </w:r>
    </w:p>
    <w:p>
      <w:pPr>
        <w:spacing w:line="360" w:lineRule="exact"/>
        <w:ind w:firstLine="480" w:firstLineChars="200"/>
        <w:rPr>
          <w:rFonts w:ascii="仿宋_GB2312" w:eastAsia="仿宋_GB2312"/>
          <w:sz w:val="24"/>
        </w:rPr>
      </w:pPr>
      <w:r>
        <w:rPr>
          <w:rFonts w:hint="eastAsia" w:ascii="仿宋_GB2312" w:eastAsia="仿宋_GB2312"/>
          <w:sz w:val="24"/>
        </w:rPr>
        <w:t>摘要：</w:t>
      </w:r>
      <w:r>
        <w:rPr>
          <w:rFonts w:ascii="仿宋_GB2312" w:eastAsia="仿宋_GB2312"/>
          <w:sz w:val="24"/>
        </w:rPr>
        <w:t>XXXXXXXXX</w:t>
      </w:r>
      <w:r>
        <w:rPr>
          <w:rFonts w:hint="eastAsia" w:ascii="仿宋_GB2312" w:eastAsia="仿宋_GB2312"/>
          <w:b/>
          <w:bCs/>
        </w:rPr>
        <w:t>……</w:t>
      </w:r>
      <w:r>
        <w:rPr>
          <w:rFonts w:hint="eastAsia" w:ascii="仿宋_GB2312" w:eastAsia="仿宋_GB2312"/>
          <w:sz w:val="24"/>
        </w:rPr>
        <w:t>（居左）                     楷体小四号</w:t>
      </w:r>
    </w:p>
    <w:p>
      <w:pPr>
        <w:spacing w:line="360" w:lineRule="exact"/>
        <w:ind w:firstLine="480" w:firstLineChars="200"/>
        <w:rPr>
          <w:rFonts w:ascii="仿宋_GB2312" w:eastAsia="仿宋_GB2312"/>
          <w:b/>
          <w:bCs/>
          <w:sz w:val="24"/>
        </w:rPr>
      </w:pPr>
      <w:r>
        <w:rPr>
          <w:rFonts w:hint="eastAsia" w:ascii="仿宋_GB2312" w:eastAsia="仿宋_GB2312"/>
          <w:sz w:val="24"/>
        </w:rPr>
        <w:t>关键字：</w:t>
      </w:r>
      <w:r>
        <w:rPr>
          <w:rFonts w:ascii="仿宋_GB2312" w:eastAsia="仿宋_GB2312"/>
          <w:sz w:val="24"/>
        </w:rPr>
        <w:t>XXX</w:t>
      </w:r>
      <w:r>
        <w:rPr>
          <w:rFonts w:hint="eastAsia" w:ascii="仿宋_GB2312" w:eastAsia="仿宋_GB2312"/>
          <w:sz w:val="24"/>
        </w:rPr>
        <w:t>；</w:t>
      </w:r>
      <w:r>
        <w:rPr>
          <w:rFonts w:ascii="仿宋_GB2312" w:eastAsia="仿宋_GB2312"/>
          <w:sz w:val="24"/>
        </w:rPr>
        <w:t>XXX</w:t>
      </w:r>
      <w:r>
        <w:rPr>
          <w:rFonts w:hint="eastAsia" w:ascii="仿宋_GB2312" w:eastAsia="仿宋_GB2312"/>
          <w:sz w:val="24"/>
        </w:rPr>
        <w:t>；</w:t>
      </w:r>
      <w:r>
        <w:rPr>
          <w:rFonts w:ascii="仿宋_GB2312" w:eastAsia="仿宋_GB2312"/>
          <w:sz w:val="24"/>
        </w:rPr>
        <w:t>XXX</w:t>
      </w:r>
      <w:r>
        <w:rPr>
          <w:rFonts w:hint="eastAsia" w:ascii="仿宋_GB2312" w:eastAsia="仿宋_GB2312"/>
          <w:sz w:val="24"/>
        </w:rPr>
        <w:t>；</w:t>
      </w:r>
      <w:r>
        <w:rPr>
          <w:rFonts w:hint="eastAsia" w:ascii="仿宋_GB2312" w:eastAsia="仿宋_GB2312"/>
          <w:b/>
          <w:bCs/>
        </w:rPr>
        <w:t>……</w:t>
      </w:r>
      <w:r>
        <w:rPr>
          <w:rFonts w:hint="eastAsia" w:ascii="仿宋_GB2312" w:eastAsia="仿宋_GB2312"/>
          <w:sz w:val="24"/>
        </w:rPr>
        <w:t>（居左）             楷体小四号</w:t>
      </w:r>
    </w:p>
    <w:p>
      <w:pPr>
        <w:spacing w:line="360" w:lineRule="exact"/>
        <w:ind w:firstLine="723" w:firstLineChars="300"/>
        <w:rPr>
          <w:rFonts w:ascii="仿宋_GB2312" w:hAnsi="宋体" w:eastAsia="仿宋_GB2312"/>
          <w:sz w:val="24"/>
        </w:rPr>
      </w:pPr>
      <w:r>
        <w:rPr>
          <w:rFonts w:hint="eastAsia" w:ascii="仿宋_GB2312" w:eastAsia="仿宋_GB2312"/>
          <w:b/>
          <w:bCs/>
          <w:sz w:val="24"/>
        </w:rPr>
        <w:t xml:space="preserve">英文对照部分                         </w:t>
      </w:r>
      <w:r>
        <w:rPr>
          <w:rFonts w:ascii="仿宋_GB2312" w:eastAsia="仿宋_GB2312"/>
          <w:b/>
          <w:bCs/>
          <w:sz w:val="24"/>
        </w:rPr>
        <w:t>Times New Roman</w:t>
      </w:r>
      <w:r>
        <w:rPr>
          <w:rFonts w:hint="eastAsia" w:ascii="仿宋_GB2312" w:eastAsia="仿宋_GB2312"/>
          <w:sz w:val="24"/>
        </w:rPr>
        <w:t>小四号</w:t>
      </w:r>
    </w:p>
    <w:p>
      <w:pPr>
        <w:spacing w:line="360" w:lineRule="exact"/>
        <w:ind w:firstLine="480" w:firstLineChars="200"/>
        <w:rPr>
          <w:rFonts w:ascii="仿宋_GB2312" w:eastAsia="仿宋_GB2312"/>
          <w:sz w:val="24"/>
        </w:rPr>
      </w:pPr>
      <w:r>
        <w:rPr>
          <w:rFonts w:ascii="仿宋_GB2312" w:eastAsia="仿宋_GB2312"/>
          <w:sz w:val="24"/>
        </w:rPr>
        <w:t xml:space="preserve">1  </w:t>
      </w:r>
      <w:r>
        <w:rPr>
          <w:rFonts w:hint="eastAsia" w:ascii="仿宋_GB2312" w:eastAsia="仿宋_GB2312"/>
          <w:sz w:val="24"/>
        </w:rPr>
        <w:t>××××（居左）                            黑体四号</w:t>
      </w:r>
    </w:p>
    <w:p>
      <w:pPr>
        <w:spacing w:line="360" w:lineRule="exact"/>
        <w:ind w:firstLine="480" w:firstLineChars="200"/>
        <w:rPr>
          <w:rFonts w:ascii="仿宋_GB2312" w:eastAsia="仿宋_GB2312"/>
          <w:sz w:val="24"/>
        </w:rPr>
      </w:pPr>
      <w:r>
        <w:rPr>
          <w:rFonts w:ascii="仿宋_GB2312" w:eastAsia="仿宋_GB2312"/>
          <w:sz w:val="24"/>
        </w:rPr>
        <w:t xml:space="preserve">1.1 </w:t>
      </w:r>
      <w:r>
        <w:rPr>
          <w:rFonts w:hint="eastAsia" w:ascii="仿宋_GB2312" w:eastAsia="仿宋_GB2312"/>
          <w:sz w:val="24"/>
        </w:rPr>
        <w:t>××××                                   黑体小四号</w:t>
      </w:r>
    </w:p>
    <w:p>
      <w:pPr>
        <w:spacing w:line="360" w:lineRule="exact"/>
        <w:ind w:firstLine="480" w:firstLineChars="200"/>
        <w:rPr>
          <w:rFonts w:ascii="仿宋_GB2312" w:eastAsia="仿宋_GB2312"/>
          <w:sz w:val="24"/>
        </w:rPr>
      </w:pPr>
      <w:r>
        <w:rPr>
          <w:rFonts w:hint="eastAsia" w:ascii="仿宋_GB2312" w:eastAsia="仿宋_GB2312"/>
          <w:sz w:val="24"/>
        </w:rPr>
        <w:t>（</w:t>
      </w:r>
      <w:r>
        <w:rPr>
          <w:rFonts w:ascii="仿宋_GB2312" w:eastAsia="仿宋_GB2312"/>
          <w:sz w:val="24"/>
        </w:rPr>
        <w:t>1</w:t>
      </w:r>
      <w:r>
        <w:rPr>
          <w:rFonts w:hint="eastAsia" w:ascii="仿宋_GB2312" w:eastAsia="仿宋_GB2312"/>
          <w:sz w:val="24"/>
        </w:rPr>
        <w:t xml:space="preserve">）××××                                  </w:t>
      </w:r>
      <w:r>
        <w:rPr>
          <w:rFonts w:hint="eastAsia" w:ascii="仿宋_GB2312" w:eastAsia="仿宋_GB2312"/>
          <w:bCs/>
          <w:sz w:val="24"/>
        </w:rPr>
        <w:t>宋体小</w:t>
      </w:r>
      <w:r>
        <w:rPr>
          <w:rFonts w:ascii="仿宋_GB2312" w:eastAsia="仿宋_GB2312"/>
          <w:bCs/>
          <w:sz w:val="24"/>
        </w:rPr>
        <w:t>4</w:t>
      </w:r>
      <w:r>
        <w:rPr>
          <w:rFonts w:hint="eastAsia" w:ascii="仿宋_GB2312" w:eastAsia="仿宋_GB2312"/>
          <w:bCs/>
          <w:sz w:val="24"/>
        </w:rPr>
        <w:t>号</w:t>
      </w:r>
    </w:p>
    <w:p>
      <w:pPr>
        <w:spacing w:line="360" w:lineRule="exact"/>
        <w:ind w:firstLine="723" w:firstLineChars="343"/>
        <w:rPr>
          <w:rFonts w:ascii="仿宋_GB2312" w:eastAsia="仿宋_GB2312"/>
          <w:b/>
          <w:bCs/>
        </w:rPr>
      </w:pPr>
      <w:r>
        <w:rPr>
          <w:rFonts w:hint="eastAsia" w:ascii="仿宋_GB2312" w:eastAsia="仿宋_GB2312"/>
          <w:b/>
          <w:bCs/>
        </w:rPr>
        <w:t>……                                                  ……</w:t>
      </w:r>
    </w:p>
    <w:p>
      <w:pPr>
        <w:ind w:firstLine="1365" w:firstLineChars="650"/>
        <w:rPr>
          <w:rFonts w:ascii="仿宋_GB2312" w:hAnsi="宋体" w:eastAsia="仿宋_GB2312"/>
          <w:sz w:val="36"/>
          <w:szCs w:val="36"/>
        </w:rPr>
      </w:pPr>
      <w:r>
        <w:rPr>
          <w:rFonts w:ascii="仿宋_GB2312" w:eastAsia="仿宋_GB2312"/>
        </w:rPr>
        <w:br w:type="page"/>
      </w:r>
      <w:r>
        <w:rPr>
          <w:rFonts w:hint="eastAsia" w:ascii="仿宋_GB2312" w:hAnsi="宋体" w:eastAsia="仿宋_GB2312"/>
          <w:sz w:val="36"/>
          <w:szCs w:val="36"/>
        </w:rPr>
        <w:t>学院毕业设计（论文）工作小结提纲</w:t>
      </w:r>
    </w:p>
    <w:p>
      <w:pPr>
        <w:ind w:firstLine="480"/>
        <w:rPr>
          <w:rFonts w:ascii="仿宋_GB2312" w:hAnsi="宋体" w:eastAsia="仿宋_GB2312"/>
          <w:sz w:val="28"/>
        </w:rPr>
      </w:pPr>
      <w:r>
        <w:rPr>
          <w:rFonts w:hint="eastAsia" w:ascii="仿宋_GB2312" w:hAnsi="宋体" w:eastAsia="仿宋_GB2312"/>
          <w:sz w:val="28"/>
        </w:rPr>
        <w:t>一、本届学生毕业设计（论文）工作的准备、组织情况。</w:t>
      </w:r>
    </w:p>
    <w:p>
      <w:pPr>
        <w:ind w:firstLine="480"/>
        <w:rPr>
          <w:rFonts w:ascii="仿宋_GB2312" w:hAnsi="宋体" w:eastAsia="仿宋_GB2312"/>
          <w:sz w:val="28"/>
        </w:rPr>
      </w:pPr>
      <w:r>
        <w:rPr>
          <w:rFonts w:hint="eastAsia" w:ascii="仿宋_GB2312" w:hAnsi="宋体" w:eastAsia="仿宋_GB2312"/>
          <w:sz w:val="28"/>
        </w:rPr>
        <w:t>二、本届学生毕业设计（论文）分布的地点、师资力量（含院外指导人员）及安排情况。</w:t>
      </w:r>
    </w:p>
    <w:p>
      <w:pPr>
        <w:pStyle w:val="6"/>
        <w:rPr>
          <w:rFonts w:ascii="仿宋_GB2312" w:eastAsia="仿宋_GB2312"/>
        </w:rPr>
      </w:pPr>
      <w:r>
        <w:rPr>
          <w:rFonts w:hint="eastAsia" w:ascii="仿宋_GB2312" w:eastAsia="仿宋_GB2312"/>
        </w:rPr>
        <w:t>三、毕业设计（论文）的课题类别同专业教学的结合情况以及各类别比例分布情况。</w:t>
      </w:r>
    </w:p>
    <w:p>
      <w:pPr>
        <w:ind w:firstLine="480"/>
        <w:rPr>
          <w:rFonts w:ascii="仿宋_GB2312" w:hAnsi="宋体" w:eastAsia="仿宋_GB2312"/>
          <w:sz w:val="28"/>
        </w:rPr>
      </w:pPr>
      <w:r>
        <w:rPr>
          <w:rFonts w:hint="eastAsia" w:ascii="仿宋_GB2312" w:hAnsi="宋体" w:eastAsia="仿宋_GB2312"/>
          <w:sz w:val="28"/>
        </w:rPr>
        <w:t>四、指导教师（单位）对学生的政治思想表现、业务技术水平及综合分析和解决问题能力的评价，对学生操作能力、文字、语言（含一门外语）能力、计算机运用能力的评价。</w:t>
      </w:r>
    </w:p>
    <w:p>
      <w:pPr>
        <w:ind w:firstLine="480"/>
        <w:rPr>
          <w:rFonts w:ascii="仿宋_GB2312" w:hAnsi="宋体" w:eastAsia="仿宋_GB2312"/>
          <w:sz w:val="28"/>
        </w:rPr>
      </w:pPr>
      <w:r>
        <w:rPr>
          <w:rFonts w:hint="eastAsia" w:ascii="仿宋_GB2312" w:hAnsi="宋体" w:eastAsia="仿宋_GB2312"/>
          <w:sz w:val="28"/>
        </w:rPr>
        <w:t>五、本届学生毕业设计（论文）成绩分布情况及文字分析。</w:t>
      </w:r>
    </w:p>
    <w:p>
      <w:pPr>
        <w:ind w:firstLine="480"/>
        <w:rPr>
          <w:rFonts w:ascii="仿宋_GB2312" w:hAnsi="宋体" w:eastAsia="仿宋_GB2312"/>
          <w:sz w:val="28"/>
        </w:rPr>
      </w:pPr>
      <w:r>
        <w:rPr>
          <w:rFonts w:hint="eastAsia" w:ascii="仿宋_GB2312" w:hAnsi="宋体" w:eastAsia="仿宋_GB2312"/>
          <w:sz w:val="28"/>
        </w:rPr>
        <w:t>六、优秀设计（论文）及不及格设计（论文）分析情况。</w:t>
      </w:r>
    </w:p>
    <w:p>
      <w:pPr>
        <w:ind w:firstLine="480"/>
        <w:rPr>
          <w:rFonts w:ascii="仿宋_GB2312" w:hAnsi="宋体" w:eastAsia="仿宋_GB2312"/>
          <w:sz w:val="28"/>
        </w:rPr>
      </w:pPr>
      <w:r>
        <w:rPr>
          <w:rFonts w:hint="eastAsia" w:ascii="仿宋_GB2312" w:hAnsi="宋体" w:eastAsia="仿宋_GB2312"/>
          <w:sz w:val="28"/>
        </w:rPr>
        <w:t>七、存在的问题及今后改进意见。</w:t>
      </w: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ind w:firstLine="480"/>
        <w:rPr>
          <w:rFonts w:ascii="仿宋_GB2312" w:hAnsi="宋体" w:eastAsia="仿宋_GB2312"/>
          <w:sz w:val="28"/>
        </w:rPr>
      </w:pPr>
    </w:p>
    <w:p>
      <w:pPr>
        <w:pStyle w:val="16"/>
        <w:adjustRightInd w:val="0"/>
        <w:snapToGrid w:val="0"/>
        <w:ind w:firstLine="1247" w:firstLineChars="345"/>
        <w:jc w:val="left"/>
        <w:rPr>
          <w:rFonts w:ascii="仿宋_GB2312" w:eastAsia="仿宋_GB2312"/>
          <w:sz w:val="36"/>
          <w:szCs w:val="36"/>
        </w:rPr>
      </w:pPr>
      <w:r>
        <w:rPr>
          <w:rFonts w:ascii="仿宋_GB2312" w:eastAsia="仿宋_GB2312"/>
          <w:sz w:val="36"/>
        </w:rPr>
        <mc:AlternateContent>
          <mc:Choice Requires="wps">
            <w:drawing>
              <wp:anchor distT="0" distB="0" distL="114300" distR="114300" simplePos="0" relativeHeight="251711488" behindDoc="0" locked="0" layoutInCell="1" allowOverlap="1">
                <wp:simplePos x="0" y="0"/>
                <wp:positionH relativeFrom="column">
                  <wp:posOffset>-436245</wp:posOffset>
                </wp:positionH>
                <wp:positionV relativeFrom="paragraph">
                  <wp:posOffset>-320675</wp:posOffset>
                </wp:positionV>
                <wp:extent cx="876935" cy="500380"/>
                <wp:effectExtent l="0" t="0" r="6985" b="2540"/>
                <wp:wrapNone/>
                <wp:docPr id="68" name="文本框 73"/>
                <wp:cNvGraphicFramePr/>
                <a:graphic xmlns:a="http://schemas.openxmlformats.org/drawingml/2006/main">
                  <a:graphicData uri="http://schemas.microsoft.com/office/word/2010/wordprocessingShape">
                    <wps:wsp>
                      <wps:cNvSpPr txBox="1"/>
                      <wps:spPr>
                        <a:xfrm>
                          <a:off x="0" y="0"/>
                          <a:ext cx="876935" cy="500380"/>
                        </a:xfrm>
                        <a:prstGeom prst="rect">
                          <a:avLst/>
                        </a:prstGeom>
                        <a:solidFill>
                          <a:srgbClr val="FFFFFF"/>
                        </a:solidFill>
                        <a:ln w="9525">
                          <a:noFill/>
                        </a:ln>
                      </wps:spPr>
                      <wps:txbx>
                        <w:txbxContent>
                          <w:p>
                            <w:pPr>
                              <w:rPr>
                                <w:rFonts w:ascii="仿宋_GB2312" w:eastAsia="仿宋_GB2312"/>
                                <w:b/>
                                <w:sz w:val="28"/>
                                <w:szCs w:val="36"/>
                              </w:rPr>
                            </w:pPr>
                            <w:r>
                              <w:rPr>
                                <w:rFonts w:hint="eastAsia" w:ascii="仿宋_GB2312" w:eastAsia="仿宋_GB2312"/>
                                <w:b/>
                                <w:sz w:val="28"/>
                                <w:szCs w:val="36"/>
                              </w:rPr>
                              <w:t>附件2</w:t>
                            </w:r>
                          </w:p>
                        </w:txbxContent>
                      </wps:txbx>
                      <wps:bodyPr upright="1"/>
                    </wps:wsp>
                  </a:graphicData>
                </a:graphic>
              </wp:anchor>
            </w:drawing>
          </mc:Choice>
          <mc:Fallback>
            <w:pict>
              <v:shape id="文本框 73" o:spid="_x0000_s1026" o:spt="202" type="#_x0000_t202" style="position:absolute;left:0pt;margin-left:-34.35pt;margin-top:-25.25pt;height:39.4pt;width:69.05pt;z-index:251711488;mso-width-relative:page;mso-height-relative:page;" fillcolor="#FFFFFF" filled="t" stroked="f" coordsize="21600,21600" o:gfxdata="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D0&#10;gNgAAAAJAQAADwAAAAAAAAABACAAAAAiAAAAZHJzL2Rvd25yZXYueG1sUEsBAhQAFAAAAAgAh07i&#10;QFL2J8iwAQAAMwMAAA4AAAAAAAAAAQAgAAAAJwEAAGRycy9lMm9Eb2MueG1sUEsFBgAAAAAGAAYA&#10;WQEAAEkFAAAAAA==&#10;">
                <v:fill on="t" focussize="0,0"/>
                <v:stroke on="f"/>
                <v:imagedata o:title=""/>
                <o:lock v:ext="edit" aspectratio="f"/>
                <v:textbox>
                  <w:txbxContent>
                    <w:p>
                      <w:pPr>
                        <w:rPr>
                          <w:rFonts w:ascii="仿宋_GB2312" w:eastAsia="仿宋_GB2312"/>
                          <w:b/>
                          <w:sz w:val="28"/>
                          <w:szCs w:val="36"/>
                        </w:rPr>
                      </w:pPr>
                      <w:r>
                        <w:rPr>
                          <w:rFonts w:hint="eastAsia" w:ascii="仿宋_GB2312" w:eastAsia="仿宋_GB2312"/>
                          <w:b/>
                          <w:sz w:val="28"/>
                          <w:szCs w:val="36"/>
                        </w:rPr>
                        <w:t>附件2</w:t>
                      </w:r>
                    </w:p>
                  </w:txbxContent>
                </v:textbox>
              </v:shape>
            </w:pict>
          </mc:Fallback>
        </mc:AlternateContent>
      </w:r>
      <w:r>
        <w:rPr>
          <w:rFonts w:hint="eastAsia" w:ascii="仿宋_GB2312" w:eastAsia="仿宋_GB2312"/>
          <w:sz w:val="36"/>
        </w:rPr>
        <w:t xml:space="preserve">   </w:t>
      </w:r>
      <w:r>
        <w:rPr>
          <w:rFonts w:hint="eastAsia" w:ascii="仿宋_GB2312" w:eastAsia="仿宋_GB2312"/>
          <w:sz w:val="36"/>
          <w:szCs w:val="36"/>
        </w:rPr>
        <w:t>西安邮电大学实践教学管理办法</w:t>
      </w:r>
    </w:p>
    <w:p>
      <w:pPr>
        <w:pStyle w:val="15"/>
        <w:spacing w:before="0" w:beforeAutospacing="0" w:after="0" w:afterAutospacing="0" w:line="520" w:lineRule="exact"/>
        <w:jc w:val="center"/>
        <w:rPr>
          <w:rFonts w:ascii="仿宋_GB2312" w:hAnsi="仿宋" w:eastAsia="仿宋_GB2312"/>
          <w:kern w:val="2"/>
          <w:sz w:val="32"/>
          <w:szCs w:val="32"/>
        </w:rPr>
      </w:pPr>
      <w:r>
        <w:rPr>
          <w:rFonts w:hint="eastAsia" w:ascii="仿宋_GB2312" w:hAnsi="仿宋" w:eastAsia="仿宋_GB2312"/>
          <w:kern w:val="2"/>
          <w:sz w:val="32"/>
          <w:szCs w:val="32"/>
        </w:rPr>
        <w:t>第一章</w:t>
      </w:r>
      <w:r>
        <w:rPr>
          <w:rFonts w:ascii="仿宋_GB2312" w:hAnsi="仿宋" w:eastAsia="仿宋_GB2312"/>
          <w:kern w:val="2"/>
          <w:sz w:val="32"/>
          <w:szCs w:val="32"/>
        </w:rPr>
        <w:t xml:space="preserve">  </w:t>
      </w:r>
      <w:r>
        <w:rPr>
          <w:rFonts w:hint="eastAsia" w:ascii="仿宋_GB2312" w:hAnsi="仿宋" w:eastAsia="仿宋_GB2312"/>
          <w:kern w:val="2"/>
          <w:sz w:val="32"/>
          <w:szCs w:val="32"/>
        </w:rPr>
        <w:t>总则</w:t>
      </w:r>
    </w:p>
    <w:p>
      <w:pPr>
        <w:pStyle w:val="15"/>
        <w:spacing w:before="0" w:beforeAutospacing="0" w:after="0" w:afterAutospacing="0" w:line="520" w:lineRule="exact"/>
        <w:ind w:firstLine="640" w:firstLineChars="200"/>
        <w:rPr>
          <w:rFonts w:ascii="仿宋_GB2312" w:hAnsi="仿宋" w:eastAsia="仿宋_GB2312"/>
          <w:kern w:val="2"/>
          <w:sz w:val="32"/>
          <w:szCs w:val="32"/>
        </w:rPr>
      </w:pPr>
      <w:r>
        <w:rPr>
          <w:rFonts w:hint="eastAsia" w:ascii="仿宋_GB2312" w:hAnsi="仿宋" w:eastAsia="仿宋_GB2312"/>
          <w:kern w:val="2"/>
          <w:sz w:val="32"/>
          <w:szCs w:val="32"/>
        </w:rPr>
        <w:t>第一条为规范实践教学组织与管理，提高实践教学质量和水平，促进学生创新精神、实践能力和综合素质的培养，特制定本办法。</w:t>
      </w:r>
    </w:p>
    <w:p>
      <w:pPr>
        <w:pStyle w:val="15"/>
        <w:spacing w:before="0" w:beforeAutospacing="0" w:after="0" w:afterAutospacing="0" w:line="520" w:lineRule="exact"/>
        <w:ind w:firstLine="640" w:firstLineChars="200"/>
        <w:rPr>
          <w:rFonts w:ascii="仿宋_GB2312" w:hAnsi="仿宋" w:eastAsia="仿宋_GB2312"/>
          <w:kern w:val="2"/>
          <w:sz w:val="32"/>
          <w:szCs w:val="32"/>
        </w:rPr>
      </w:pPr>
      <w:r>
        <w:rPr>
          <w:rFonts w:hint="eastAsia" w:ascii="仿宋_GB2312" w:hAnsi="仿宋" w:eastAsia="仿宋_GB2312"/>
          <w:kern w:val="2"/>
          <w:sz w:val="32"/>
          <w:szCs w:val="32"/>
        </w:rPr>
        <w:t>第二条本办法所指的实践教学包括独立设课实验、课内实验以及各类实训、实习等集中实践环节</w:t>
      </w:r>
      <w:r>
        <w:rPr>
          <w:rFonts w:ascii="仿宋_GB2312" w:hAnsi="仿宋" w:eastAsia="仿宋_GB2312"/>
          <w:kern w:val="2"/>
          <w:sz w:val="32"/>
          <w:szCs w:val="32"/>
        </w:rPr>
        <w:t xml:space="preserve"> (</w:t>
      </w:r>
      <w:r>
        <w:rPr>
          <w:rFonts w:hint="eastAsia" w:ascii="仿宋_GB2312" w:hAnsi="仿宋" w:eastAsia="仿宋_GB2312"/>
          <w:kern w:val="2"/>
          <w:sz w:val="32"/>
          <w:szCs w:val="32"/>
        </w:rPr>
        <w:t>毕业设计</w:t>
      </w:r>
      <w:r>
        <w:rPr>
          <w:rFonts w:ascii="仿宋_GB2312" w:hAnsi="仿宋" w:eastAsia="仿宋_GB2312"/>
          <w:kern w:val="2"/>
          <w:sz w:val="32"/>
          <w:szCs w:val="32"/>
        </w:rPr>
        <w:t>/</w:t>
      </w:r>
      <w:r>
        <w:rPr>
          <w:rFonts w:hint="eastAsia" w:ascii="仿宋_GB2312" w:hAnsi="仿宋" w:eastAsia="仿宋_GB2312"/>
          <w:kern w:val="2"/>
          <w:sz w:val="32"/>
          <w:szCs w:val="32"/>
        </w:rPr>
        <w:t>论文单列）。</w:t>
      </w:r>
    </w:p>
    <w:p>
      <w:pPr>
        <w:pStyle w:val="15"/>
        <w:spacing w:before="0" w:beforeAutospacing="0" w:after="0" w:afterAutospacing="0" w:line="520" w:lineRule="exact"/>
        <w:ind w:firstLine="640" w:firstLineChars="200"/>
        <w:rPr>
          <w:rFonts w:ascii="仿宋_GB2312" w:hAnsi="仿宋" w:eastAsia="仿宋_GB2312"/>
          <w:kern w:val="2"/>
          <w:sz w:val="32"/>
          <w:szCs w:val="32"/>
        </w:rPr>
      </w:pPr>
      <w:r>
        <w:rPr>
          <w:rFonts w:hint="eastAsia" w:ascii="仿宋_GB2312" w:hAnsi="仿宋" w:eastAsia="仿宋_GB2312"/>
          <w:sz w:val="32"/>
          <w:szCs w:val="32"/>
        </w:rPr>
        <w:t>第三条</w:t>
      </w:r>
      <w:r>
        <w:rPr>
          <w:rFonts w:hint="eastAsia" w:ascii="仿宋_GB2312" w:hAnsi="仿宋" w:eastAsia="仿宋_GB2312"/>
          <w:kern w:val="2"/>
          <w:sz w:val="32"/>
          <w:szCs w:val="32"/>
        </w:rPr>
        <w:t>实践教学工作必须遵循教育教学规律，要与理论教学相辅相成，注重学生实践能力和创新精神的培养，突出办学特色。</w:t>
      </w:r>
    </w:p>
    <w:p>
      <w:pPr>
        <w:spacing w:line="520" w:lineRule="exact"/>
        <w:ind w:firstLine="640" w:firstLineChars="200"/>
        <w:rPr>
          <w:rFonts w:ascii="宋体"/>
          <w:sz w:val="28"/>
          <w:szCs w:val="28"/>
        </w:rPr>
      </w:pPr>
      <w:r>
        <w:rPr>
          <w:rFonts w:hint="eastAsia" w:ascii="仿宋_GB2312" w:hAnsi="仿宋" w:eastAsia="仿宋_GB2312"/>
          <w:sz w:val="32"/>
          <w:szCs w:val="32"/>
        </w:rPr>
        <w:t>第四条要深化实践教学内容改革，及时更新实验项目和实验内容，加强综合性、设计型实验项目的开发和应用，不断优化和完善层次化实践教学体系。</w:t>
      </w:r>
    </w:p>
    <w:p>
      <w:pPr>
        <w:pStyle w:val="15"/>
        <w:spacing w:before="0" w:beforeAutospacing="0" w:after="0" w:afterAutospacing="0" w:line="520" w:lineRule="exact"/>
        <w:ind w:firstLine="640" w:firstLineChars="200"/>
        <w:rPr>
          <w:rFonts w:ascii="仿宋_GB2312" w:hAnsi="仿宋" w:eastAsia="仿宋_GB2312"/>
          <w:kern w:val="2"/>
          <w:sz w:val="32"/>
          <w:szCs w:val="32"/>
        </w:rPr>
      </w:pPr>
      <w:r>
        <w:rPr>
          <w:rFonts w:hint="eastAsia" w:ascii="仿宋_GB2312" w:hAnsi="仿宋" w:eastAsia="仿宋_GB2312"/>
          <w:sz w:val="32"/>
          <w:szCs w:val="32"/>
        </w:rPr>
        <w:t>第五条</w:t>
      </w:r>
      <w:r>
        <w:rPr>
          <w:rFonts w:ascii="仿宋_GB2312" w:hAnsi="仿宋" w:eastAsia="仿宋_GB2312"/>
          <w:kern w:val="2"/>
          <w:sz w:val="32"/>
          <w:szCs w:val="32"/>
        </w:rPr>
        <w:t xml:space="preserve">  </w:t>
      </w:r>
      <w:r>
        <w:rPr>
          <w:rFonts w:hint="eastAsia" w:ascii="仿宋_GB2312" w:hAnsi="仿宋" w:eastAsia="仿宋_GB2312"/>
          <w:kern w:val="2"/>
          <w:sz w:val="32"/>
          <w:szCs w:val="32"/>
        </w:rPr>
        <w:t>要推进实践教学方法改革，倡导启发式、探究式、讨论式、参与式教学和学生自主学习等教学模式，探索基于问题、基于项目、基于案例的教学方法和学习方法，努力提高实践教学水平。</w:t>
      </w:r>
    </w:p>
    <w:p>
      <w:pPr>
        <w:pStyle w:val="15"/>
        <w:spacing w:before="0" w:beforeAutospacing="0" w:after="0" w:afterAutospacing="0" w:line="520" w:lineRule="exact"/>
        <w:jc w:val="center"/>
        <w:rPr>
          <w:rFonts w:ascii="仿宋_GB2312" w:hAnsi="仿宋" w:eastAsia="仿宋_GB2312"/>
          <w:kern w:val="2"/>
          <w:sz w:val="32"/>
          <w:szCs w:val="32"/>
        </w:rPr>
      </w:pPr>
      <w:r>
        <w:rPr>
          <w:rFonts w:hint="eastAsia" w:ascii="仿宋_GB2312" w:hAnsi="仿宋" w:eastAsia="仿宋_GB2312"/>
          <w:kern w:val="2"/>
          <w:sz w:val="32"/>
          <w:szCs w:val="32"/>
        </w:rPr>
        <w:t>第二章实践教学组织与管理</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第六条</w:t>
      </w:r>
      <w:r>
        <w:rPr>
          <w:rFonts w:ascii="仿宋_GB2312" w:hAnsi="仿宋" w:eastAsia="仿宋_GB2312"/>
          <w:sz w:val="32"/>
          <w:szCs w:val="32"/>
        </w:rPr>
        <w:t xml:space="preserve">  </w:t>
      </w:r>
      <w:r>
        <w:rPr>
          <w:rFonts w:hint="eastAsia" w:ascii="仿宋_GB2312" w:hAnsi="仿宋" w:eastAsia="仿宋_GB2312"/>
          <w:sz w:val="32"/>
          <w:szCs w:val="32"/>
        </w:rPr>
        <w:t>实践教学由教务处、各学院及实验室分级组织管理和实施。</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第七条</w:t>
      </w:r>
      <w:r>
        <w:rPr>
          <w:rFonts w:ascii="仿宋_GB2312" w:hAnsi="仿宋" w:eastAsia="仿宋_GB2312"/>
          <w:sz w:val="32"/>
          <w:szCs w:val="32"/>
        </w:rPr>
        <w:t xml:space="preserve">  </w:t>
      </w:r>
      <w:r>
        <w:rPr>
          <w:rFonts w:hint="eastAsia" w:ascii="仿宋_GB2312" w:hAnsi="仿宋" w:eastAsia="仿宋_GB2312"/>
          <w:sz w:val="32"/>
          <w:szCs w:val="32"/>
        </w:rPr>
        <w:t>教务处职责</w:t>
      </w:r>
    </w:p>
    <w:p>
      <w:pPr>
        <w:spacing w:line="520" w:lineRule="exact"/>
        <w:ind w:firstLine="640" w:firstLineChars="200"/>
        <w:rPr>
          <w:rFonts w:ascii="宋体"/>
          <w:sz w:val="28"/>
          <w:szCs w:val="28"/>
        </w:rPr>
      </w:pPr>
      <w:r>
        <w:rPr>
          <w:rFonts w:hint="eastAsia" w:ascii="仿宋_GB2312" w:hAnsi="仿宋" w:eastAsia="仿宋_GB2312"/>
          <w:sz w:val="32"/>
          <w:szCs w:val="32"/>
        </w:rPr>
        <w:t>（一）推进实践教学改革，建设实践教学资源，组织修订实验教学大纲和编写新的实验教材和指导书。</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（二）下达实践教学任务，检查、督促各学院、实验室完成所承担的实践教学任务，规范实践教学管理；</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（三）组织检查和评估，及时掌握实践教学情况；</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（四）协调各学院、实验室，解决影响实践教学的有关问题；</w:t>
      </w:r>
    </w:p>
    <w:p>
      <w:pPr>
        <w:widowControl/>
        <w:spacing w:line="520" w:lineRule="exact"/>
        <w:ind w:firstLine="800" w:firstLineChars="250"/>
        <w:jc w:val="left"/>
        <w:rPr>
          <w:rFonts w:ascii="仿宋_GB2312" w:hAnsi="仿宋" w:eastAsia="仿宋_GB2312"/>
          <w:sz w:val="32"/>
          <w:szCs w:val="32"/>
        </w:rPr>
      </w:pPr>
      <w:r>
        <w:rPr>
          <w:rFonts w:hint="eastAsia" w:ascii="仿宋_GB2312" w:hAnsi="仿宋" w:eastAsia="仿宋_GB2312"/>
          <w:sz w:val="32"/>
          <w:szCs w:val="32"/>
        </w:rPr>
        <w:t>第八条</w:t>
      </w:r>
      <w:r>
        <w:rPr>
          <w:rFonts w:ascii="仿宋_GB2312" w:hAnsi="仿宋" w:eastAsia="仿宋_GB2312"/>
          <w:sz w:val="32"/>
          <w:szCs w:val="32"/>
        </w:rPr>
        <w:t xml:space="preserve">  </w:t>
      </w:r>
      <w:r>
        <w:rPr>
          <w:rFonts w:hint="eastAsia" w:ascii="仿宋_GB2312" w:hAnsi="仿宋" w:eastAsia="仿宋_GB2312"/>
          <w:sz w:val="32"/>
          <w:szCs w:val="32"/>
        </w:rPr>
        <w:t>学院职责</w:t>
      </w:r>
    </w:p>
    <w:p>
      <w:pPr>
        <w:widowControl/>
        <w:numPr>
          <w:ilvl w:val="0"/>
          <w:numId w:val="1"/>
        </w:numPr>
        <w:tabs>
          <w:tab w:val="clear" w:pos="1060"/>
        </w:tabs>
        <w:spacing w:line="520" w:lineRule="exact"/>
        <w:ind w:left="178" w:leftChars="85" w:firstLine="660"/>
        <w:jc w:val="left"/>
        <w:rPr>
          <w:rFonts w:ascii="仿宋_GB2312" w:hAnsi="仿宋" w:eastAsia="仿宋_GB2312"/>
          <w:sz w:val="32"/>
          <w:szCs w:val="32"/>
        </w:rPr>
      </w:pPr>
      <w:r>
        <w:rPr>
          <w:rFonts w:hint="eastAsia" w:ascii="仿宋_GB2312" w:hAnsi="仿宋" w:eastAsia="仿宋_GB2312"/>
          <w:sz w:val="32"/>
          <w:szCs w:val="32"/>
        </w:rPr>
        <w:t>安排实践教学任务，落实实验室和指导教师；</w:t>
      </w:r>
    </w:p>
    <w:p>
      <w:pPr>
        <w:widowControl/>
        <w:numPr>
          <w:ilvl w:val="0"/>
          <w:numId w:val="1"/>
        </w:numPr>
        <w:tabs>
          <w:tab w:val="clear" w:pos="1060"/>
        </w:tabs>
        <w:spacing w:line="520" w:lineRule="exact"/>
        <w:ind w:left="178" w:leftChars="85" w:firstLine="660"/>
        <w:jc w:val="left"/>
        <w:rPr>
          <w:rFonts w:ascii="仿宋_GB2312" w:hAnsi="仿宋" w:eastAsia="仿宋_GB2312"/>
          <w:sz w:val="32"/>
          <w:szCs w:val="32"/>
        </w:rPr>
      </w:pPr>
      <w:r>
        <w:rPr>
          <w:rFonts w:hint="eastAsia" w:ascii="仿宋_GB2312" w:hAnsi="仿宋" w:eastAsia="仿宋_GB2312"/>
          <w:sz w:val="32"/>
          <w:szCs w:val="32"/>
        </w:rPr>
        <w:t>组织日常教学纪律和教学质量检查，对实践教学效果进行评价，及时解决实践教学中存在的问题；</w:t>
      </w:r>
    </w:p>
    <w:p>
      <w:pPr>
        <w:widowControl/>
        <w:numPr>
          <w:ilvl w:val="0"/>
          <w:numId w:val="1"/>
        </w:numPr>
        <w:tabs>
          <w:tab w:val="clear" w:pos="1060"/>
        </w:tabs>
        <w:spacing w:line="520" w:lineRule="exact"/>
        <w:ind w:left="178" w:leftChars="85" w:firstLine="660"/>
        <w:jc w:val="left"/>
        <w:rPr>
          <w:rFonts w:ascii="仿宋_GB2312" w:hAnsi="仿宋" w:eastAsia="仿宋_GB2312"/>
          <w:sz w:val="32"/>
          <w:szCs w:val="32"/>
        </w:rPr>
      </w:pPr>
      <w:r>
        <w:rPr>
          <w:rFonts w:hint="eastAsia" w:ascii="仿宋_GB2312" w:hAnsi="仿宋" w:eastAsia="仿宋_GB2312"/>
          <w:sz w:val="32"/>
          <w:szCs w:val="32"/>
        </w:rPr>
        <w:t>制定实践考核实施办法和细则，组织实践课程考核和督查工作；</w:t>
      </w:r>
    </w:p>
    <w:p>
      <w:pPr>
        <w:widowControl/>
        <w:numPr>
          <w:ilvl w:val="0"/>
          <w:numId w:val="1"/>
        </w:numPr>
        <w:tabs>
          <w:tab w:val="clear" w:pos="1060"/>
        </w:tabs>
        <w:spacing w:line="520" w:lineRule="exact"/>
        <w:ind w:left="178" w:leftChars="85" w:firstLine="660"/>
        <w:jc w:val="left"/>
        <w:rPr>
          <w:rFonts w:ascii="仿宋_GB2312" w:hAnsi="仿宋" w:eastAsia="仿宋_GB2312"/>
          <w:sz w:val="32"/>
          <w:szCs w:val="32"/>
        </w:rPr>
      </w:pPr>
      <w:r>
        <w:rPr>
          <w:rFonts w:hint="eastAsia" w:ascii="仿宋_GB2312" w:hAnsi="仿宋" w:eastAsia="仿宋_GB2312"/>
          <w:sz w:val="32"/>
          <w:szCs w:val="32"/>
        </w:rPr>
        <w:t>优化实践教学体系，修订实践课程教学大纲，更新实践教学内容，探索实践教学改革；</w:t>
      </w:r>
    </w:p>
    <w:p>
      <w:pPr>
        <w:widowControl/>
        <w:spacing w:line="520" w:lineRule="exact"/>
        <w:ind w:firstLine="800" w:firstLineChars="250"/>
        <w:jc w:val="left"/>
        <w:rPr>
          <w:rFonts w:ascii="仿宋_GB2312" w:hAnsi="仿宋" w:eastAsia="仿宋_GB2312"/>
          <w:sz w:val="32"/>
          <w:szCs w:val="32"/>
        </w:rPr>
      </w:pPr>
      <w:r>
        <w:rPr>
          <w:rFonts w:hint="eastAsia" w:ascii="仿宋_GB2312" w:hAnsi="仿宋" w:eastAsia="仿宋_GB2312"/>
          <w:sz w:val="32"/>
          <w:szCs w:val="32"/>
        </w:rPr>
        <w:t>第九条</w:t>
      </w:r>
      <w:r>
        <w:rPr>
          <w:rFonts w:ascii="仿宋_GB2312" w:hAnsi="仿宋" w:eastAsia="仿宋_GB2312"/>
          <w:sz w:val="32"/>
          <w:szCs w:val="32"/>
        </w:rPr>
        <w:t xml:space="preserve">  </w:t>
      </w:r>
      <w:r>
        <w:rPr>
          <w:rFonts w:hint="eastAsia" w:ascii="仿宋_GB2312" w:hAnsi="仿宋" w:eastAsia="仿宋_GB2312"/>
          <w:sz w:val="32"/>
          <w:szCs w:val="32"/>
        </w:rPr>
        <w:t>实验室（中心、实习基地）职责</w:t>
      </w:r>
    </w:p>
    <w:p>
      <w:pPr>
        <w:widowControl/>
        <w:spacing w:line="520" w:lineRule="exact"/>
        <w:ind w:firstLine="800" w:firstLineChars="25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一</w:t>
      </w:r>
      <w:r>
        <w:rPr>
          <w:rFonts w:ascii="仿宋_GB2312" w:hAnsi="仿宋" w:eastAsia="仿宋_GB2312"/>
          <w:sz w:val="32"/>
          <w:szCs w:val="32"/>
        </w:rPr>
        <w:t>)</w:t>
      </w:r>
      <w:r>
        <w:rPr>
          <w:rFonts w:hint="eastAsia" w:ascii="仿宋_GB2312" w:hAnsi="仿宋" w:eastAsia="仿宋_GB2312"/>
          <w:sz w:val="32"/>
          <w:szCs w:val="32"/>
        </w:rPr>
        <w:t>做好实践教学各环节的目标管理、过程管理、</w:t>
      </w:r>
    </w:p>
    <w:p>
      <w:pPr>
        <w:widowControl/>
        <w:spacing w:line="520" w:lineRule="exact"/>
        <w:ind w:firstLine="160" w:firstLineChars="50"/>
        <w:jc w:val="left"/>
        <w:rPr>
          <w:rFonts w:ascii="仿宋_GB2312" w:hAnsi="仿宋" w:eastAsia="仿宋_GB2312"/>
          <w:sz w:val="32"/>
          <w:szCs w:val="32"/>
        </w:rPr>
      </w:pPr>
      <w:r>
        <w:rPr>
          <w:rFonts w:hint="eastAsia" w:ascii="仿宋_GB2312" w:hAnsi="仿宋" w:eastAsia="仿宋_GB2312"/>
          <w:sz w:val="32"/>
          <w:szCs w:val="32"/>
        </w:rPr>
        <w:t>质量管理等工作，保质保量地完成所承担的实践教学任务；</w:t>
      </w:r>
    </w:p>
    <w:p>
      <w:pPr>
        <w:widowControl/>
        <w:spacing w:line="520" w:lineRule="exact"/>
        <w:ind w:firstLine="800" w:firstLineChars="25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二</w:t>
      </w:r>
      <w:r>
        <w:rPr>
          <w:rFonts w:ascii="仿宋_GB2312" w:hAnsi="仿宋" w:eastAsia="仿宋_GB2312"/>
          <w:sz w:val="32"/>
          <w:szCs w:val="32"/>
        </w:rPr>
        <w:t>)</w:t>
      </w:r>
      <w:r>
        <w:rPr>
          <w:rFonts w:hint="eastAsia" w:ascii="仿宋_GB2312" w:hAnsi="仿宋" w:eastAsia="仿宋_GB2312"/>
          <w:sz w:val="32"/>
          <w:szCs w:val="32"/>
        </w:rPr>
        <w:t>配合相关学院制定实践教学大纲，选定实践项</w:t>
      </w:r>
    </w:p>
    <w:p>
      <w:pPr>
        <w:widowControl/>
        <w:spacing w:line="520" w:lineRule="exact"/>
        <w:ind w:left="105" w:leftChars="50"/>
        <w:jc w:val="left"/>
        <w:rPr>
          <w:rFonts w:ascii="仿宋_GB2312" w:hAnsi="仿宋" w:eastAsia="仿宋_GB2312"/>
          <w:sz w:val="32"/>
          <w:szCs w:val="32"/>
        </w:rPr>
      </w:pPr>
      <w:r>
        <w:rPr>
          <w:rFonts w:hint="eastAsia" w:ascii="仿宋_GB2312" w:hAnsi="仿宋" w:eastAsia="仿宋_GB2312"/>
          <w:sz w:val="32"/>
          <w:szCs w:val="32"/>
        </w:rPr>
        <w:t>目，选编实践教材，填写实践教学日志，编排实践教学课程安排表；</w:t>
      </w:r>
    </w:p>
    <w:p>
      <w:pPr>
        <w:widowControl/>
        <w:spacing w:line="520" w:lineRule="exact"/>
        <w:ind w:left="141" w:leftChars="67" w:firstLine="640" w:firstLineChars="20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三</w:t>
      </w:r>
      <w:r>
        <w:rPr>
          <w:rFonts w:ascii="仿宋_GB2312" w:hAnsi="仿宋" w:eastAsia="仿宋_GB2312"/>
          <w:sz w:val="32"/>
          <w:szCs w:val="32"/>
        </w:rPr>
        <w:t>)</w:t>
      </w:r>
      <w:r>
        <w:rPr>
          <w:rFonts w:hint="eastAsia" w:ascii="仿宋_GB2312" w:hAnsi="仿宋" w:eastAsia="仿宋_GB2312"/>
          <w:sz w:val="32"/>
          <w:szCs w:val="32"/>
        </w:rPr>
        <w:t>做好实践教学前的准备工作，保证实验实习正常开</w:t>
      </w:r>
    </w:p>
    <w:p>
      <w:pPr>
        <w:widowControl/>
        <w:spacing w:line="520" w:lineRule="exact"/>
        <w:ind w:left="141" w:leftChars="67"/>
        <w:jc w:val="left"/>
        <w:rPr>
          <w:rFonts w:ascii="仿宋_GB2312" w:hAnsi="仿宋" w:eastAsia="仿宋_GB2312"/>
          <w:sz w:val="32"/>
          <w:szCs w:val="32"/>
        </w:rPr>
      </w:pPr>
      <w:r>
        <w:rPr>
          <w:rFonts w:hint="eastAsia" w:ascii="仿宋_GB2312" w:hAnsi="仿宋" w:eastAsia="仿宋_GB2312"/>
          <w:sz w:val="32"/>
          <w:szCs w:val="32"/>
        </w:rPr>
        <w:t>出；</w:t>
      </w:r>
    </w:p>
    <w:p>
      <w:pPr>
        <w:widowControl/>
        <w:spacing w:line="520" w:lineRule="exact"/>
        <w:ind w:left="141" w:leftChars="67" w:firstLine="640" w:firstLineChars="20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四</w:t>
      </w:r>
      <w:r>
        <w:rPr>
          <w:rFonts w:ascii="仿宋_GB2312" w:hAnsi="仿宋" w:eastAsia="仿宋_GB2312"/>
          <w:sz w:val="32"/>
          <w:szCs w:val="32"/>
        </w:rPr>
        <w:t>)</w:t>
      </w:r>
      <w:r>
        <w:rPr>
          <w:rFonts w:hint="eastAsia" w:ascii="仿宋_GB2312" w:hAnsi="仿宋" w:eastAsia="仿宋_GB2312"/>
          <w:sz w:val="32"/>
          <w:szCs w:val="32"/>
        </w:rPr>
        <w:t>制定学院实验室开放计划，提供开放实验环境，为</w:t>
      </w:r>
    </w:p>
    <w:p>
      <w:pPr>
        <w:widowControl/>
        <w:spacing w:line="520" w:lineRule="exact"/>
        <w:ind w:left="141" w:leftChars="67"/>
        <w:jc w:val="left"/>
        <w:rPr>
          <w:rFonts w:ascii="仿宋_GB2312" w:hAnsi="仿宋" w:eastAsia="仿宋_GB2312"/>
          <w:sz w:val="32"/>
          <w:szCs w:val="32"/>
        </w:rPr>
      </w:pPr>
      <w:r>
        <w:rPr>
          <w:rFonts w:hint="eastAsia" w:ascii="仿宋_GB2312" w:hAnsi="仿宋" w:eastAsia="仿宋_GB2312"/>
          <w:sz w:val="32"/>
          <w:szCs w:val="32"/>
        </w:rPr>
        <w:t>学生的课余实践活动提供条件；</w:t>
      </w:r>
    </w:p>
    <w:p>
      <w:pPr>
        <w:widowControl/>
        <w:spacing w:line="520" w:lineRule="exact"/>
        <w:ind w:left="640" w:firstLine="160" w:firstLineChars="5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五</w:t>
      </w:r>
      <w:r>
        <w:rPr>
          <w:rFonts w:ascii="仿宋_GB2312" w:hAnsi="仿宋" w:eastAsia="仿宋_GB2312"/>
          <w:sz w:val="32"/>
          <w:szCs w:val="32"/>
        </w:rPr>
        <w:t>)</w:t>
      </w:r>
      <w:r>
        <w:rPr>
          <w:rFonts w:hint="eastAsia" w:ascii="仿宋_GB2312" w:hAnsi="仿宋" w:eastAsia="仿宋_GB2312"/>
          <w:sz w:val="32"/>
          <w:szCs w:val="32"/>
        </w:rPr>
        <w:t>负责实践教学的日常管理工作和实践教学档案建</w:t>
      </w:r>
    </w:p>
    <w:p>
      <w:pPr>
        <w:widowControl/>
        <w:spacing w:line="520" w:lineRule="exact"/>
        <w:ind w:left="141" w:leftChars="67"/>
        <w:jc w:val="left"/>
        <w:rPr>
          <w:rFonts w:ascii="仿宋_GB2312" w:hAnsi="仿宋" w:eastAsia="仿宋_GB2312"/>
          <w:sz w:val="32"/>
          <w:szCs w:val="32"/>
        </w:rPr>
      </w:pPr>
      <w:r>
        <w:rPr>
          <w:rFonts w:hint="eastAsia" w:ascii="仿宋_GB2312" w:hAnsi="仿宋" w:eastAsia="仿宋_GB2312"/>
          <w:sz w:val="32"/>
          <w:szCs w:val="32"/>
        </w:rPr>
        <w:t>立工作。</w:t>
      </w:r>
    </w:p>
    <w:p>
      <w:pPr>
        <w:widowControl/>
        <w:spacing w:line="520" w:lineRule="exact"/>
        <w:jc w:val="center"/>
        <w:rPr>
          <w:rFonts w:ascii="仿宋_GB2312" w:hAnsi="仿宋" w:eastAsia="仿宋_GB2312"/>
          <w:sz w:val="32"/>
          <w:szCs w:val="32"/>
        </w:rPr>
      </w:pPr>
      <w:r>
        <w:rPr>
          <w:rFonts w:hint="eastAsia" w:ascii="仿宋_GB2312" w:hAnsi="仿宋" w:eastAsia="仿宋_GB2312"/>
          <w:sz w:val="32"/>
          <w:szCs w:val="32"/>
        </w:rPr>
        <w:t>第三章　实践教学文件管理</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第十条　实践教学文件是规范、组织、实施实践教学工作的重要依据，具体包括：实践教学大纲、实践教学日历、实践课程安排表、实践指导书、实验室工作记录等。</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一</w:t>
      </w:r>
      <w:r>
        <w:rPr>
          <w:rFonts w:ascii="仿宋_GB2312" w:hAnsi="仿宋" w:eastAsia="仿宋_GB2312"/>
          <w:sz w:val="32"/>
          <w:szCs w:val="32"/>
        </w:rPr>
        <w:t>)</w:t>
      </w:r>
      <w:r>
        <w:rPr>
          <w:rFonts w:hint="eastAsia" w:ascii="仿宋_GB2312" w:hAnsi="仿宋" w:eastAsia="仿宋_GB2312"/>
          <w:sz w:val="32"/>
          <w:szCs w:val="32"/>
        </w:rPr>
        <w:t>实践教学大纲是组织实践教学的指导性文件和依据，实践课必须有实践教学大纲。实践教学大纲的主要内容应包括：</w:t>
      </w:r>
    </w:p>
    <w:p>
      <w:pPr>
        <w:widowControl/>
        <w:numPr>
          <w:ilvl w:val="1"/>
          <w:numId w:val="2"/>
        </w:numPr>
        <w:spacing w:line="520" w:lineRule="exact"/>
        <w:jc w:val="left"/>
        <w:rPr>
          <w:rFonts w:ascii="仿宋_GB2312" w:hAnsi="仿宋" w:eastAsia="仿宋_GB2312"/>
          <w:sz w:val="32"/>
          <w:szCs w:val="32"/>
        </w:rPr>
      </w:pPr>
      <w:r>
        <w:rPr>
          <w:rFonts w:hint="eastAsia" w:ascii="仿宋_GB2312" w:hAnsi="仿宋" w:eastAsia="仿宋_GB2312"/>
          <w:sz w:val="32"/>
          <w:szCs w:val="32"/>
        </w:rPr>
        <w:t>本课程实践教学应达到的教学目的；</w:t>
      </w:r>
    </w:p>
    <w:p>
      <w:pPr>
        <w:widowControl/>
        <w:numPr>
          <w:ilvl w:val="1"/>
          <w:numId w:val="2"/>
        </w:numPr>
        <w:spacing w:line="520" w:lineRule="exact"/>
        <w:jc w:val="left"/>
        <w:rPr>
          <w:rFonts w:ascii="仿宋_GB2312" w:hAnsi="仿宋" w:eastAsia="仿宋_GB2312"/>
          <w:sz w:val="32"/>
          <w:szCs w:val="32"/>
        </w:rPr>
      </w:pPr>
      <w:r>
        <w:rPr>
          <w:rFonts w:hint="eastAsia" w:ascii="仿宋_GB2312" w:hAnsi="仿宋" w:eastAsia="仿宋_GB2312"/>
          <w:sz w:val="32"/>
          <w:szCs w:val="32"/>
        </w:rPr>
        <w:t>学生应掌握的实践技术及基本技能；</w:t>
      </w:r>
    </w:p>
    <w:p>
      <w:pPr>
        <w:widowControl/>
        <w:numPr>
          <w:ilvl w:val="1"/>
          <w:numId w:val="2"/>
        </w:numPr>
        <w:spacing w:line="520" w:lineRule="exact"/>
        <w:jc w:val="left"/>
        <w:rPr>
          <w:rFonts w:ascii="仿宋_GB2312" w:hAnsi="仿宋" w:eastAsia="仿宋_GB2312"/>
          <w:sz w:val="32"/>
          <w:szCs w:val="32"/>
        </w:rPr>
      </w:pPr>
      <w:r>
        <w:rPr>
          <w:rFonts w:hint="eastAsia" w:ascii="仿宋_GB2312" w:hAnsi="仿宋" w:eastAsia="仿宋_GB2312"/>
          <w:sz w:val="32"/>
          <w:szCs w:val="32"/>
        </w:rPr>
        <w:t>实践项目和实践内容，学时分配等；</w:t>
      </w:r>
    </w:p>
    <w:p>
      <w:pPr>
        <w:widowControl/>
        <w:numPr>
          <w:ilvl w:val="1"/>
          <w:numId w:val="2"/>
        </w:numPr>
        <w:spacing w:line="520" w:lineRule="exact"/>
        <w:jc w:val="left"/>
        <w:rPr>
          <w:rFonts w:ascii="仿宋_GB2312" w:hAnsi="仿宋" w:eastAsia="仿宋_GB2312"/>
          <w:sz w:val="32"/>
          <w:szCs w:val="32"/>
        </w:rPr>
      </w:pPr>
      <w:r>
        <w:rPr>
          <w:rFonts w:hint="eastAsia" w:ascii="仿宋_GB2312" w:hAnsi="仿宋" w:eastAsia="仿宋_GB2312"/>
          <w:sz w:val="32"/>
          <w:szCs w:val="32"/>
        </w:rPr>
        <w:t>采用的实践教材（讲义）或实践指导书；</w:t>
      </w:r>
    </w:p>
    <w:p>
      <w:pPr>
        <w:widowControl/>
        <w:numPr>
          <w:ilvl w:val="1"/>
          <w:numId w:val="2"/>
        </w:numPr>
        <w:spacing w:line="520" w:lineRule="exact"/>
        <w:jc w:val="left"/>
        <w:rPr>
          <w:rFonts w:ascii="仿宋_GB2312" w:hAnsi="仿宋" w:eastAsia="仿宋_GB2312"/>
          <w:sz w:val="32"/>
          <w:szCs w:val="32"/>
        </w:rPr>
      </w:pPr>
      <w:r>
        <w:rPr>
          <w:rFonts w:hint="eastAsia" w:ascii="仿宋_GB2312" w:hAnsi="仿宋" w:eastAsia="仿宋_GB2312"/>
          <w:sz w:val="32"/>
          <w:szCs w:val="32"/>
        </w:rPr>
        <w:t>确定实践教学的考核方式及评分标准。</w:t>
      </w:r>
    </w:p>
    <w:p>
      <w:pPr>
        <w:widowControl/>
        <w:spacing w:line="520" w:lineRule="exact"/>
        <w:ind w:firstLine="640" w:firstLineChars="200"/>
        <w:rPr>
          <w:rFonts w:ascii="仿宋_GB2312" w:hAnsi="仿宋" w:eastAsia="仿宋_GB2312"/>
          <w:sz w:val="32"/>
          <w:szCs w:val="32"/>
        </w:rPr>
      </w:pPr>
      <w:r>
        <w:rPr>
          <w:rFonts w:ascii="仿宋_GB2312" w:hAnsi="仿宋" w:eastAsia="仿宋_GB2312"/>
          <w:sz w:val="32"/>
          <w:szCs w:val="32"/>
        </w:rPr>
        <w:t>(</w:t>
      </w:r>
      <w:r>
        <w:rPr>
          <w:rFonts w:hint="eastAsia" w:ascii="仿宋_GB2312" w:hAnsi="仿宋" w:eastAsia="仿宋_GB2312"/>
          <w:sz w:val="32"/>
          <w:szCs w:val="32"/>
        </w:rPr>
        <w:t>二</w:t>
      </w:r>
      <w:r>
        <w:rPr>
          <w:rFonts w:ascii="仿宋_GB2312" w:hAnsi="仿宋" w:eastAsia="仿宋_GB2312"/>
          <w:sz w:val="32"/>
          <w:szCs w:val="32"/>
        </w:rPr>
        <w:t>)</w:t>
      </w:r>
      <w:r>
        <w:rPr>
          <w:rFonts w:hint="eastAsia" w:ascii="仿宋_GB2312" w:hAnsi="仿宋" w:eastAsia="仿宋_GB2312"/>
          <w:sz w:val="32"/>
          <w:szCs w:val="32"/>
        </w:rPr>
        <w:t>实践课程必须要有实践教材或实践指导书。实践教材的编写要符合实践课程大纲的要求，应当优先选用较高质量的教材或指导书；也可根据教学需要自编教材。实践教材必须由学院审定后方可使用。</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第十一条</w:t>
      </w:r>
      <w:r>
        <w:rPr>
          <w:rFonts w:ascii="仿宋_GB2312" w:hAnsi="仿宋" w:eastAsia="仿宋_GB2312"/>
          <w:sz w:val="32"/>
          <w:szCs w:val="32"/>
        </w:rPr>
        <w:t xml:space="preserve">  </w:t>
      </w:r>
      <w:r>
        <w:rPr>
          <w:rFonts w:hint="eastAsia" w:ascii="仿宋_GB2312" w:hAnsi="仿宋" w:eastAsia="仿宋_GB2312"/>
          <w:sz w:val="32"/>
          <w:szCs w:val="32"/>
        </w:rPr>
        <w:t>实验室应做好实践教学过程资料和实验室档案资料的统计、整理、归档和上报等工作，并有专人负责。</w:t>
      </w:r>
    </w:p>
    <w:p>
      <w:pPr>
        <w:widowControl/>
        <w:spacing w:line="520" w:lineRule="exact"/>
        <w:jc w:val="center"/>
        <w:rPr>
          <w:rFonts w:ascii="仿宋_GB2312" w:hAnsi="仿宋" w:eastAsia="仿宋_GB2312"/>
          <w:sz w:val="32"/>
          <w:szCs w:val="32"/>
        </w:rPr>
      </w:pPr>
      <w:r>
        <w:rPr>
          <w:rFonts w:ascii="仿宋_GB2312" w:hAnsi="仿宋" w:eastAsia="仿宋_GB2312"/>
          <w:sz w:val="32"/>
          <w:szCs w:val="32"/>
        </w:rPr>
        <w:t> </w:t>
      </w:r>
      <w:r>
        <w:rPr>
          <w:rFonts w:hint="eastAsia" w:ascii="仿宋_GB2312" w:hAnsi="仿宋" w:eastAsia="仿宋_GB2312"/>
          <w:sz w:val="32"/>
          <w:szCs w:val="32"/>
        </w:rPr>
        <w:t>第四章　实践教学过程管理</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第十二条</w:t>
      </w:r>
      <w:r>
        <w:rPr>
          <w:rFonts w:ascii="仿宋_GB2312" w:hAnsi="仿宋" w:eastAsia="仿宋_GB2312"/>
          <w:sz w:val="32"/>
          <w:szCs w:val="32"/>
        </w:rPr>
        <w:t xml:space="preserve">  </w:t>
      </w:r>
      <w:r>
        <w:rPr>
          <w:rFonts w:hint="eastAsia" w:ascii="仿宋_GB2312" w:hAnsi="仿宋" w:eastAsia="仿宋_GB2312"/>
          <w:sz w:val="32"/>
          <w:szCs w:val="32"/>
        </w:rPr>
        <w:t>实践教学过程可分为实践教学准备、实践教学实施及实践报告的编写和批改三部分。</w:t>
      </w:r>
    </w:p>
    <w:p>
      <w:pPr>
        <w:widowControl/>
        <w:spacing w:line="520" w:lineRule="exact"/>
        <w:jc w:val="left"/>
        <w:rPr>
          <w:rFonts w:ascii="仿宋_GB2312" w:hAnsi="仿宋" w:eastAsia="仿宋_GB2312"/>
          <w:sz w:val="32"/>
          <w:szCs w:val="32"/>
        </w:rPr>
      </w:pPr>
      <w:r>
        <w:rPr>
          <w:rFonts w:hint="eastAsia" w:ascii="仿宋_GB2312" w:hAnsi="仿宋" w:eastAsia="仿宋_GB2312"/>
          <w:sz w:val="32"/>
          <w:szCs w:val="32"/>
        </w:rPr>
        <w:t>（一）实践教学准备</w:t>
      </w:r>
    </w:p>
    <w:p>
      <w:pPr>
        <w:widowControl/>
        <w:spacing w:line="520" w:lineRule="exact"/>
        <w:ind w:firstLine="645"/>
        <w:jc w:val="left"/>
        <w:rPr>
          <w:rFonts w:ascii="仿宋_GB2312" w:hAnsi="仿宋" w:eastAsia="仿宋_GB2312"/>
          <w:sz w:val="32"/>
          <w:szCs w:val="32"/>
        </w:rPr>
      </w:pPr>
      <w:r>
        <w:rPr>
          <w:rFonts w:ascii="仿宋_GB2312" w:hAnsi="仿宋" w:eastAsia="仿宋_GB2312"/>
          <w:sz w:val="32"/>
          <w:szCs w:val="32"/>
        </w:rPr>
        <w:t>1.</w:t>
      </w:r>
      <w:r>
        <w:rPr>
          <w:rFonts w:hint="eastAsia" w:ascii="仿宋_GB2312" w:hAnsi="仿宋" w:eastAsia="仿宋_GB2312"/>
          <w:sz w:val="32"/>
          <w:szCs w:val="32"/>
        </w:rPr>
        <w:t>实践教学任务落实</w:t>
      </w:r>
    </w:p>
    <w:p>
      <w:pPr>
        <w:pStyle w:val="15"/>
        <w:spacing w:before="0" w:beforeAutospacing="0" w:after="0" w:afterAutospacing="0" w:line="520" w:lineRule="exact"/>
        <w:ind w:firstLine="640" w:firstLineChars="200"/>
        <w:jc w:val="both"/>
        <w:rPr>
          <w:rFonts w:ascii="仿宋_GB2312" w:hAnsi="仿宋" w:eastAsia="仿宋_GB2312"/>
          <w:kern w:val="2"/>
          <w:sz w:val="32"/>
          <w:szCs w:val="32"/>
        </w:rPr>
      </w:pPr>
      <w:r>
        <w:rPr>
          <w:rFonts w:hint="eastAsia" w:ascii="仿宋_GB2312" w:hAnsi="仿宋" w:eastAsia="仿宋_GB2312"/>
          <w:kern w:val="2"/>
          <w:sz w:val="32"/>
          <w:szCs w:val="32"/>
        </w:rPr>
        <w:t>（</w:t>
      </w:r>
      <w:r>
        <w:rPr>
          <w:rFonts w:ascii="仿宋_GB2312" w:hAnsi="仿宋" w:eastAsia="仿宋_GB2312"/>
          <w:kern w:val="2"/>
          <w:sz w:val="32"/>
          <w:szCs w:val="32"/>
        </w:rPr>
        <w:t>1</w:t>
      </w:r>
      <w:r>
        <w:rPr>
          <w:rFonts w:hint="eastAsia" w:ascii="仿宋_GB2312" w:hAnsi="仿宋" w:eastAsia="仿宋_GB2312"/>
          <w:kern w:val="2"/>
          <w:sz w:val="32"/>
          <w:szCs w:val="32"/>
        </w:rPr>
        <w:t>）教务处负责下达实践教学任务，各学院负责将实践教学任务落实到指导教师和实验室。</w:t>
      </w: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）指导教师填写实践教学日历表，属于集中性实践环节的还需填写计划书，于实践教学开始前</w:t>
      </w:r>
      <w:r>
        <w:rPr>
          <w:rFonts w:ascii="仿宋_GB2312" w:hAnsi="仿宋" w:eastAsia="仿宋_GB2312"/>
          <w:sz w:val="32"/>
          <w:szCs w:val="32"/>
        </w:rPr>
        <w:t>2</w:t>
      </w:r>
      <w:r>
        <w:rPr>
          <w:rFonts w:hint="eastAsia" w:ascii="仿宋_GB2312" w:hAnsi="仿宋" w:eastAsia="仿宋_GB2312"/>
          <w:sz w:val="32"/>
          <w:szCs w:val="32"/>
        </w:rPr>
        <w:t>周报教务处备案。</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3</w:t>
      </w:r>
      <w:r>
        <w:rPr>
          <w:rFonts w:hint="eastAsia" w:ascii="仿宋_GB2312" w:hAnsi="仿宋" w:eastAsia="仿宋_GB2312"/>
          <w:sz w:val="32"/>
          <w:szCs w:val="32"/>
        </w:rPr>
        <w:t>）实验室负责编排实践课安排表，实践课安排表应反映实践课程、上课时间、班级、教师等内容。实践课安排表应在每学期开学前报教务处。</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4</w:t>
      </w:r>
      <w:r>
        <w:rPr>
          <w:rFonts w:hint="eastAsia" w:ascii="仿宋_GB2312" w:hAnsi="仿宋" w:eastAsia="仿宋_GB2312"/>
          <w:sz w:val="32"/>
          <w:szCs w:val="32"/>
        </w:rPr>
        <w:t>）实践教学任务一经落实必须严格执行，教务处将根据实践课程安排表检查计划执行情况。如有变动须经所在学院同意后，到教务处办理相关手续，否则按教学事故处理。</w:t>
      </w:r>
    </w:p>
    <w:p>
      <w:pPr>
        <w:widowControl/>
        <w:spacing w:line="520" w:lineRule="exact"/>
        <w:ind w:firstLine="645"/>
        <w:jc w:val="left"/>
        <w:rPr>
          <w:rFonts w:ascii="仿宋_GB2312" w:hAnsi="仿宋" w:eastAsia="仿宋_GB2312"/>
          <w:sz w:val="32"/>
          <w:szCs w:val="32"/>
        </w:rPr>
      </w:pPr>
      <w:r>
        <w:rPr>
          <w:rFonts w:ascii="仿宋_GB2312" w:hAnsi="仿宋" w:eastAsia="仿宋_GB2312"/>
          <w:sz w:val="32"/>
          <w:szCs w:val="32"/>
        </w:rPr>
        <w:t>2.</w:t>
      </w:r>
      <w:r>
        <w:rPr>
          <w:rFonts w:hint="eastAsia" w:ascii="仿宋_GB2312" w:hAnsi="仿宋" w:eastAsia="仿宋_GB2312"/>
          <w:sz w:val="32"/>
          <w:szCs w:val="32"/>
        </w:rPr>
        <w:t>实践教学条件准备</w:t>
      </w:r>
    </w:p>
    <w:p>
      <w:pPr>
        <w:widowControl/>
        <w:spacing w:line="520" w:lineRule="exact"/>
        <w:ind w:left="2" w:leftChars="1"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1</w:t>
      </w:r>
      <w:r>
        <w:rPr>
          <w:rFonts w:hint="eastAsia" w:ascii="仿宋_GB2312" w:hAnsi="仿宋" w:eastAsia="仿宋_GB2312"/>
          <w:sz w:val="32"/>
          <w:szCs w:val="32"/>
        </w:rPr>
        <w:t>）实验室应检查仪器设备是否完好，检修、调试仪器设备，做好各种技术条件的保障等保证实践教学的顺利进行。</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）实验室应做好实验室值班安排，保持实验室的文明、整洁。</w:t>
      </w:r>
    </w:p>
    <w:p>
      <w:pPr>
        <w:widowControl/>
        <w:spacing w:line="520" w:lineRule="exact"/>
        <w:ind w:firstLine="645"/>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3</w:t>
      </w:r>
      <w:r>
        <w:rPr>
          <w:rFonts w:hint="eastAsia" w:ascii="仿宋_GB2312" w:hAnsi="仿宋" w:eastAsia="仿宋_GB2312"/>
          <w:sz w:val="32"/>
          <w:szCs w:val="32"/>
        </w:rPr>
        <w:t>）校外进行的实习环节，相关学院应提前联系好实习单位，协调解决学生住宿问题，保障学生安全。不得通过中介机构代理组织、安排和管理实习工作，确保实习效果。</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4</w:t>
      </w:r>
      <w:r>
        <w:rPr>
          <w:rFonts w:hint="eastAsia" w:ascii="仿宋_GB2312" w:hAnsi="仿宋" w:eastAsia="仿宋_GB2312"/>
          <w:sz w:val="32"/>
          <w:szCs w:val="32"/>
        </w:rPr>
        <w:t>）指导教师应认真备课，明确实践教学目的、要求，熟悉实践原理、方法和步骤；初次担任实践教学的教师，必须试讲、试做，达到要求后方可上岗。</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5</w:t>
      </w:r>
      <w:r>
        <w:rPr>
          <w:rFonts w:hint="eastAsia" w:ascii="仿宋_GB2312" w:hAnsi="仿宋" w:eastAsia="仿宋_GB2312"/>
          <w:sz w:val="32"/>
          <w:szCs w:val="32"/>
        </w:rPr>
        <w:t>）学生应提前进行预习，了解实践的原理、方法及步骤。</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w:t>
      </w:r>
      <w:r>
        <w:rPr>
          <w:rFonts w:ascii="仿宋_GB2312" w:hAnsi="仿宋" w:eastAsia="仿宋_GB2312"/>
          <w:sz w:val="32"/>
          <w:szCs w:val="32"/>
        </w:rPr>
        <w:t>6</w:t>
      </w:r>
      <w:r>
        <w:rPr>
          <w:rFonts w:hint="eastAsia" w:ascii="仿宋_GB2312" w:hAnsi="仿宋" w:eastAsia="仿宋_GB2312"/>
          <w:sz w:val="32"/>
          <w:szCs w:val="32"/>
        </w:rPr>
        <w:t>）各学院应建立健全学生安全实习制度，制定安全操作规程、事故应急预案，配备必要的安全保障器材，确保学生实践活动期间的人身安全。在实践教学开始前，应对学生进行安全教育和培训。必要时应购买意外伤害保险等。</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（二）实践教学实施</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1.</w:t>
      </w:r>
      <w:r>
        <w:rPr>
          <w:rFonts w:hint="eastAsia" w:ascii="仿宋_GB2312" w:hAnsi="仿宋" w:eastAsia="仿宋_GB2312"/>
          <w:sz w:val="32"/>
          <w:szCs w:val="32"/>
        </w:rPr>
        <w:t>指导教师应在课程开始前，宣讲有关规章制度及注意事项，对学生进行安全、纪律教育。</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2.</w:t>
      </w:r>
      <w:r>
        <w:rPr>
          <w:rFonts w:hint="eastAsia" w:ascii="仿宋_GB2312" w:hAnsi="仿宋" w:eastAsia="仿宋_GB2312"/>
          <w:sz w:val="32"/>
          <w:szCs w:val="32"/>
        </w:rPr>
        <w:t>指导教师应注重培养学生的动手能力、分析和解决问题的能力。</w:t>
      </w:r>
    </w:p>
    <w:p>
      <w:pPr>
        <w:widowControl/>
        <w:spacing w:line="520" w:lineRule="exact"/>
        <w:ind w:firstLine="630"/>
        <w:jc w:val="left"/>
        <w:rPr>
          <w:rFonts w:ascii="仿宋_GB2312" w:hAnsi="仿宋" w:eastAsia="仿宋_GB2312"/>
          <w:sz w:val="32"/>
          <w:szCs w:val="32"/>
        </w:rPr>
      </w:pPr>
      <w:r>
        <w:rPr>
          <w:rFonts w:ascii="仿宋_GB2312" w:hAnsi="仿宋" w:eastAsia="仿宋_GB2312"/>
          <w:sz w:val="32"/>
          <w:szCs w:val="32"/>
        </w:rPr>
        <w:t xml:space="preserve">3. </w:t>
      </w:r>
      <w:r>
        <w:rPr>
          <w:rFonts w:hint="eastAsia" w:ascii="仿宋_GB2312" w:hAnsi="仿宋" w:eastAsia="仿宋_GB2312"/>
          <w:sz w:val="32"/>
          <w:szCs w:val="32"/>
        </w:rPr>
        <w:t>指导教师应认真巡查和答疑。检查学生实践结果，认真做好实验记录，精心组织考核，客观评定成绩。</w:t>
      </w:r>
    </w:p>
    <w:p>
      <w:pPr>
        <w:widowControl/>
        <w:spacing w:line="520" w:lineRule="exact"/>
        <w:ind w:firstLine="630"/>
        <w:jc w:val="left"/>
        <w:rPr>
          <w:rFonts w:ascii="仿宋_GB2312" w:hAnsi="仿宋" w:eastAsia="仿宋_GB2312"/>
          <w:sz w:val="32"/>
          <w:szCs w:val="32"/>
        </w:rPr>
      </w:pPr>
      <w:r>
        <w:rPr>
          <w:rFonts w:ascii="仿宋_GB2312" w:hAnsi="仿宋" w:eastAsia="仿宋_GB2312"/>
          <w:sz w:val="32"/>
          <w:szCs w:val="32"/>
        </w:rPr>
        <w:t>4.</w:t>
      </w:r>
      <w:r>
        <w:rPr>
          <w:rFonts w:hint="eastAsia" w:ascii="仿宋_GB2312" w:hAnsi="仿宋" w:eastAsia="仿宋_GB2312"/>
          <w:sz w:val="32"/>
          <w:szCs w:val="32"/>
        </w:rPr>
        <w:t>实验室应做好实验辅助工作，及时解决仪器设备和条件保障问题。</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5.</w:t>
      </w:r>
      <w:r>
        <w:rPr>
          <w:rFonts w:hint="eastAsia" w:ascii="仿宋_GB2312" w:hAnsi="仿宋" w:eastAsia="仿宋_GB2312"/>
          <w:sz w:val="32"/>
          <w:szCs w:val="32"/>
        </w:rPr>
        <w:t>学生应当严格遵守各项规章制度，听从管理，树立安全和自我保护意识，严格按规程进行实验实习活动。对不按操作规程操作，造成设备损坏、丢失者，按有关规定进行赔偿。</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6.</w:t>
      </w:r>
      <w:r>
        <w:rPr>
          <w:rFonts w:hint="eastAsia" w:ascii="仿宋_GB2312" w:hAnsi="仿宋" w:eastAsia="仿宋_GB2312"/>
          <w:sz w:val="32"/>
          <w:szCs w:val="32"/>
        </w:rPr>
        <w:t>应注重实践教学效果，参加学生人数较多时应分批次进行。</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（三）实践报告的编写和批改</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1.</w:t>
      </w:r>
      <w:r>
        <w:rPr>
          <w:rFonts w:hint="eastAsia" w:ascii="仿宋_GB2312" w:hAnsi="仿宋" w:eastAsia="仿宋_GB2312"/>
          <w:sz w:val="32"/>
          <w:szCs w:val="32"/>
        </w:rPr>
        <w:t>实践报告信息应完备，格式和模版由各学院制定。</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2.</w:t>
      </w:r>
      <w:r>
        <w:rPr>
          <w:rFonts w:hint="eastAsia" w:ascii="仿宋_GB2312" w:hAnsi="仿宋" w:eastAsia="仿宋_GB2312"/>
          <w:sz w:val="32"/>
          <w:szCs w:val="32"/>
        </w:rPr>
        <w:t>加强对实践报告的检查，杜绝弄虚作假，抄袭等现象。</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3.</w:t>
      </w:r>
      <w:r>
        <w:rPr>
          <w:rFonts w:hint="eastAsia" w:ascii="仿宋_GB2312" w:hAnsi="仿宋" w:eastAsia="仿宋_GB2312"/>
          <w:sz w:val="32"/>
          <w:szCs w:val="32"/>
        </w:rPr>
        <w:t>实践报告应及时批改和反馈，批阅评语要具体和有针对性，认真指出存在问题，不得千篇一律或过于简单，对普遍存在的问题应进行集中答疑和辅导。</w:t>
      </w:r>
    </w:p>
    <w:p>
      <w:pPr>
        <w:widowControl/>
        <w:spacing w:line="520" w:lineRule="exact"/>
        <w:ind w:firstLine="640" w:firstLineChars="200"/>
        <w:jc w:val="left"/>
        <w:rPr>
          <w:rFonts w:ascii="仿宋_GB2312" w:hAnsi="仿宋" w:eastAsia="仿宋_GB2312"/>
          <w:sz w:val="32"/>
          <w:szCs w:val="32"/>
        </w:rPr>
      </w:pPr>
      <w:r>
        <w:rPr>
          <w:rFonts w:ascii="仿宋_GB2312" w:hAnsi="仿宋" w:eastAsia="仿宋_GB2312"/>
          <w:sz w:val="32"/>
          <w:szCs w:val="32"/>
        </w:rPr>
        <w:t>4.</w:t>
      </w:r>
      <w:r>
        <w:rPr>
          <w:rFonts w:hint="eastAsia" w:ascii="仿宋_GB2312" w:hAnsi="仿宋" w:eastAsia="仿宋_GB2312"/>
          <w:sz w:val="32"/>
          <w:szCs w:val="32"/>
        </w:rPr>
        <w:t>实践教学的实践报告、考勤记录等有关资料必须保存完好。实践课结束时，实践教师应按要求及时整理和归档。</w:t>
      </w:r>
    </w:p>
    <w:p>
      <w:pPr>
        <w:widowControl/>
        <w:spacing w:line="520" w:lineRule="exact"/>
        <w:jc w:val="center"/>
        <w:rPr>
          <w:rFonts w:ascii="仿宋_GB2312" w:hAnsi="仿宋" w:eastAsia="仿宋_GB2312"/>
          <w:sz w:val="32"/>
          <w:szCs w:val="32"/>
        </w:rPr>
      </w:pPr>
      <w:r>
        <w:rPr>
          <w:rFonts w:hint="eastAsia" w:ascii="仿宋_GB2312" w:hAnsi="仿宋" w:eastAsia="仿宋_GB2312"/>
          <w:sz w:val="32"/>
          <w:szCs w:val="32"/>
        </w:rPr>
        <w:t>第五章　实践教学考核与成绩评定</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第十三条</w:t>
      </w:r>
      <w:r>
        <w:rPr>
          <w:rFonts w:ascii="仿宋_GB2312" w:hAnsi="仿宋" w:eastAsia="仿宋_GB2312"/>
          <w:sz w:val="32"/>
          <w:szCs w:val="32"/>
        </w:rPr>
        <w:t xml:space="preserve">  </w:t>
      </w:r>
      <w:r>
        <w:rPr>
          <w:rFonts w:hint="eastAsia" w:ascii="仿宋_GB2312" w:hAnsi="仿宋" w:eastAsia="仿宋_GB2312"/>
          <w:sz w:val="32"/>
          <w:szCs w:val="32"/>
        </w:rPr>
        <w:t>实践课的考核和成绩评定应按实践教学大纲的要求进行。考核方法可采取操作、答辩等形式进行。</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第十四条实践教学考核应包含三部分：（</w:t>
      </w:r>
      <w:r>
        <w:rPr>
          <w:rFonts w:ascii="仿宋_GB2312" w:hAnsi="仿宋" w:eastAsia="仿宋_GB2312"/>
          <w:sz w:val="32"/>
          <w:szCs w:val="32"/>
        </w:rPr>
        <w:t>1</w:t>
      </w:r>
      <w:r>
        <w:rPr>
          <w:rFonts w:hint="eastAsia" w:ascii="仿宋_GB2312" w:hAnsi="仿宋" w:eastAsia="仿宋_GB2312"/>
          <w:sz w:val="32"/>
          <w:szCs w:val="32"/>
        </w:rPr>
        <w:t>）考勤及实践过程考核；（</w:t>
      </w:r>
      <w:r>
        <w:rPr>
          <w:rFonts w:ascii="仿宋_GB2312" w:hAnsi="仿宋" w:eastAsia="仿宋_GB2312"/>
          <w:sz w:val="32"/>
          <w:szCs w:val="32"/>
        </w:rPr>
        <w:t>2</w:t>
      </w:r>
      <w:r>
        <w:rPr>
          <w:rFonts w:hint="eastAsia" w:ascii="仿宋_GB2312" w:hAnsi="仿宋" w:eastAsia="仿宋_GB2312"/>
          <w:sz w:val="32"/>
          <w:szCs w:val="32"/>
        </w:rPr>
        <w:t>）实验实习报告；（</w:t>
      </w:r>
      <w:r>
        <w:rPr>
          <w:rFonts w:ascii="仿宋_GB2312" w:hAnsi="仿宋" w:eastAsia="仿宋_GB2312"/>
          <w:sz w:val="32"/>
          <w:szCs w:val="32"/>
        </w:rPr>
        <w:t>3</w:t>
      </w:r>
      <w:r>
        <w:rPr>
          <w:rFonts w:hint="eastAsia" w:ascii="仿宋_GB2312" w:hAnsi="仿宋" w:eastAsia="仿宋_GB2312"/>
          <w:sz w:val="32"/>
          <w:szCs w:val="32"/>
        </w:rPr>
        <w:t>）操作水平考核。</w:t>
      </w:r>
    </w:p>
    <w:p>
      <w:pPr>
        <w:widowControl/>
        <w:spacing w:line="520" w:lineRule="exact"/>
        <w:jc w:val="center"/>
        <w:rPr>
          <w:rFonts w:ascii="仿宋_GB2312" w:hAnsi="仿宋" w:eastAsia="仿宋_GB2312"/>
          <w:sz w:val="32"/>
          <w:szCs w:val="32"/>
        </w:rPr>
      </w:pPr>
      <w:r>
        <w:rPr>
          <w:rFonts w:hint="eastAsia" w:ascii="仿宋_GB2312" w:hAnsi="仿宋" w:eastAsia="仿宋_GB2312"/>
          <w:sz w:val="32"/>
          <w:szCs w:val="32"/>
        </w:rPr>
        <w:t>第六章实践教学质量监控</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第十五条教务处、教学督导组和各教学单位应不定期组织实践教学质量检查，及时发现问题并采取有效的措施，不断促进实践教学质量的提高。</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第十六条</w:t>
      </w:r>
      <w:r>
        <w:rPr>
          <w:rFonts w:ascii="仿宋_GB2312" w:hAnsi="仿宋" w:eastAsia="仿宋_GB2312"/>
          <w:sz w:val="32"/>
          <w:szCs w:val="32"/>
        </w:rPr>
        <w:t xml:space="preserve">  </w:t>
      </w:r>
      <w:r>
        <w:rPr>
          <w:rFonts w:hint="eastAsia" w:ascii="仿宋_GB2312" w:hAnsi="仿宋" w:eastAsia="仿宋_GB2312"/>
          <w:sz w:val="32"/>
          <w:szCs w:val="32"/>
        </w:rPr>
        <w:t>各实验室要对实践教学情况经常进行检查和考核，及时发现和解决问题，对检查考核做好记录，重要内容要存档备案。</w:t>
      </w:r>
    </w:p>
    <w:p>
      <w:pPr>
        <w:widowControl/>
        <w:spacing w:line="520" w:lineRule="exact"/>
        <w:ind w:firstLine="640" w:firstLineChars="200"/>
        <w:jc w:val="left"/>
        <w:rPr>
          <w:rFonts w:ascii="仿宋_GB2312" w:hAnsi="仿宋" w:eastAsia="仿宋_GB2312"/>
          <w:sz w:val="32"/>
          <w:szCs w:val="32"/>
        </w:rPr>
      </w:pPr>
      <w:r>
        <w:rPr>
          <w:rFonts w:hint="eastAsia" w:ascii="仿宋_GB2312" w:hAnsi="仿宋" w:eastAsia="仿宋_GB2312"/>
          <w:sz w:val="32"/>
          <w:szCs w:val="32"/>
        </w:rPr>
        <w:t>第十七条</w:t>
      </w:r>
      <w:r>
        <w:rPr>
          <w:rFonts w:ascii="仿宋_GB2312" w:hAnsi="仿宋" w:eastAsia="仿宋_GB2312"/>
          <w:sz w:val="32"/>
          <w:szCs w:val="32"/>
        </w:rPr>
        <w:t xml:space="preserve">  </w:t>
      </w:r>
      <w:r>
        <w:rPr>
          <w:rFonts w:hint="eastAsia" w:ascii="仿宋_GB2312" w:hAnsi="仿宋" w:eastAsia="仿宋_GB2312"/>
          <w:sz w:val="32"/>
          <w:szCs w:val="32"/>
        </w:rPr>
        <w:t>各学院负责人要掌握本学院实践教学的总体情况，对一些重点实践课程或学生反映意见较多的课程，应作现场抽查，及时处理和改进。</w:t>
      </w:r>
    </w:p>
    <w:p>
      <w:pPr>
        <w:widowControl/>
        <w:adjustRightInd w:val="0"/>
        <w:snapToGrid w:val="0"/>
        <w:spacing w:line="520" w:lineRule="exact"/>
        <w:jc w:val="center"/>
        <w:rPr>
          <w:rFonts w:ascii="仿宋_GB2312" w:hAnsi="仿宋" w:eastAsia="仿宋_GB2312"/>
          <w:sz w:val="32"/>
          <w:szCs w:val="32"/>
        </w:rPr>
      </w:pPr>
      <w:r>
        <w:rPr>
          <w:rFonts w:hint="eastAsia" w:ascii="仿宋_GB2312" w:hAnsi="仿宋" w:eastAsia="仿宋_GB2312"/>
          <w:sz w:val="32"/>
          <w:szCs w:val="32"/>
        </w:rPr>
        <w:t>第七章实践教学经费管理</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第十八条经费分类</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实践教学经费分实验费、实习费两类。实验费是用于独立设课的实验课、非独立设课的实验课以及一般性集中性实践教学环节所需的费用；实习费是用于学生认识实习、生产实习（毕业实习）活动所需的费用。</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第十九条预算原则</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（一）实践费根据仪器设备总值、实践教学任务（人时数）、实验室性质进行预算。</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（二）实习费根据专业特点及学生人数进行预算。</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（三）个别有特殊消耗的实践环节给予一次性补助。</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第二十条经费划拨</w:t>
      </w:r>
    </w:p>
    <w:p>
      <w:pPr>
        <w:widowControl/>
        <w:adjustRightInd w:val="0"/>
        <w:snapToGrid w:val="0"/>
        <w:spacing w:line="520" w:lineRule="exact"/>
        <w:ind w:firstLine="160" w:firstLineChars="50"/>
        <w:rPr>
          <w:rFonts w:ascii="仿宋_GB2312" w:hAnsi="仿宋" w:eastAsia="仿宋_GB2312"/>
          <w:sz w:val="32"/>
          <w:szCs w:val="32"/>
        </w:rPr>
      </w:pPr>
      <w:r>
        <w:rPr>
          <w:rFonts w:hint="eastAsia" w:ascii="仿宋_GB2312" w:hAnsi="仿宋" w:eastAsia="仿宋_GB2312"/>
          <w:sz w:val="32"/>
          <w:szCs w:val="32"/>
        </w:rPr>
        <w:t>实践教学经费由教务处分学期划拨给各学院。</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第二十一条支出范围</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（一）实验费的支出范围：购置实验教学所需要的各种材料、元器件、低值易耗品等；支付实验教学所需的相关费用。</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（二）实习费的使用范围：支付实习期间发生的耗材费、交通费、住宿费、实习资料费、实习基地管理费等相关费用。</w:t>
      </w:r>
    </w:p>
    <w:p>
      <w:pPr>
        <w:widowControl/>
        <w:adjustRightInd w:val="0"/>
        <w:snapToGrid w:val="0"/>
        <w:spacing w:line="520" w:lineRule="exact"/>
        <w:ind w:firstLine="480" w:firstLineChars="150"/>
        <w:rPr>
          <w:rFonts w:ascii="仿宋_GB2312" w:hAnsi="仿宋" w:eastAsia="仿宋_GB2312"/>
          <w:sz w:val="32"/>
          <w:szCs w:val="32"/>
        </w:rPr>
      </w:pPr>
      <w:r>
        <w:rPr>
          <w:rFonts w:hint="eastAsia" w:ascii="仿宋_GB2312" w:hAnsi="仿宋" w:eastAsia="仿宋_GB2312"/>
          <w:sz w:val="32"/>
          <w:szCs w:val="32"/>
        </w:rPr>
        <w:t>第二十二条使用规定</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（一）实践教学经费的使用应严格遵守财务制度，实行“专款专用，经费包干”的政策，在保证教学效果的前提下，坚持统筹安排、合理使用、厉行节约的原则，使经费发挥最大效益。</w:t>
      </w:r>
    </w:p>
    <w:p>
      <w:pPr>
        <w:widowControl/>
        <w:adjustRightInd w:val="0"/>
        <w:snapToGrid w:val="0"/>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（二）教务处将会同相关部门对实践教学经费的使用情况进行不定期的检查，对违规使用经费的单位进行相应的处理。</w:t>
      </w:r>
    </w:p>
    <w:p>
      <w:pPr>
        <w:widowControl/>
        <w:adjustRightInd w:val="0"/>
        <w:snapToGrid w:val="0"/>
        <w:spacing w:line="520" w:lineRule="exact"/>
        <w:jc w:val="center"/>
        <w:rPr>
          <w:rFonts w:ascii="仿宋_GB2312" w:hAnsi="仿宋" w:eastAsia="仿宋_GB2312"/>
          <w:sz w:val="32"/>
          <w:szCs w:val="32"/>
        </w:rPr>
      </w:pPr>
      <w:r>
        <w:rPr>
          <w:rFonts w:hint="eastAsia" w:ascii="仿宋_GB2312" w:hAnsi="仿宋" w:eastAsia="仿宋_GB2312"/>
          <w:sz w:val="32"/>
          <w:szCs w:val="32"/>
        </w:rPr>
        <w:t>第五章附则</w:t>
      </w:r>
    </w:p>
    <w:p>
      <w:pPr>
        <w:pStyle w:val="15"/>
        <w:spacing w:before="0" w:beforeAutospacing="0" w:after="0" w:afterAutospacing="0" w:line="520" w:lineRule="exact"/>
        <w:ind w:firstLine="640" w:firstLineChars="200"/>
        <w:jc w:val="both"/>
        <w:rPr>
          <w:rFonts w:ascii="仿宋_GB2312" w:hAnsi="仿宋" w:eastAsia="仿宋_GB2312"/>
          <w:kern w:val="2"/>
          <w:sz w:val="32"/>
          <w:szCs w:val="32"/>
        </w:rPr>
      </w:pPr>
      <w:r>
        <w:rPr>
          <w:rFonts w:hint="eastAsia" w:ascii="仿宋_GB2312" w:hAnsi="仿宋" w:eastAsia="仿宋_GB2312"/>
          <w:kern w:val="2"/>
          <w:sz w:val="32"/>
          <w:szCs w:val="32"/>
        </w:rPr>
        <w:t>第二十</w:t>
      </w:r>
      <w:r>
        <w:rPr>
          <w:rFonts w:hint="eastAsia" w:ascii="仿宋_GB2312" w:hAnsi="仿宋" w:eastAsia="仿宋_GB2312"/>
          <w:sz w:val="32"/>
          <w:szCs w:val="32"/>
        </w:rPr>
        <w:t>三</w:t>
      </w:r>
      <w:r>
        <w:rPr>
          <w:rFonts w:hint="eastAsia" w:ascii="仿宋_GB2312" w:hAnsi="仿宋" w:eastAsia="仿宋_GB2312"/>
          <w:kern w:val="2"/>
          <w:sz w:val="32"/>
          <w:szCs w:val="32"/>
        </w:rPr>
        <w:t>条本办法自校务会通过之日起施行，原《西安邮电学院关于实践教学的规定》、《西安邮电学院本科集中性实践环节教学管理办法》同时废止。</w:t>
      </w:r>
    </w:p>
    <w:p>
      <w:pPr>
        <w:pStyle w:val="15"/>
        <w:spacing w:before="0" w:beforeAutospacing="0" w:after="0" w:afterAutospacing="0" w:line="52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第二十</w:t>
      </w:r>
      <w:r>
        <w:rPr>
          <w:rFonts w:hint="eastAsia" w:ascii="仿宋_GB2312" w:hAnsi="仿宋" w:eastAsia="仿宋_GB2312"/>
          <w:kern w:val="2"/>
          <w:sz w:val="32"/>
          <w:szCs w:val="32"/>
        </w:rPr>
        <w:t>四</w:t>
      </w:r>
      <w:r>
        <w:rPr>
          <w:rFonts w:hint="eastAsia" w:ascii="仿宋_GB2312" w:hAnsi="仿宋" w:eastAsia="仿宋_GB2312"/>
          <w:sz w:val="32"/>
          <w:szCs w:val="32"/>
        </w:rPr>
        <w:t>条本办法由教务处负责解释。</w:t>
      </w:r>
    </w:p>
    <w:p>
      <w:pPr>
        <w:jc w:val="center"/>
        <w:rPr>
          <w:rFonts w:ascii="仿宋_GB2312" w:eastAsia="仿宋_GB2312"/>
          <w:b/>
          <w:bCs/>
          <w:sz w:val="36"/>
          <w:szCs w:val="36"/>
        </w:rPr>
      </w:pPr>
      <w:r>
        <w:br w:type="page"/>
      </w:r>
      <w:bookmarkStart w:id="3" w:name="_Toc468348530"/>
      <w:bookmarkStart w:id="4" w:name="_Toc468348520"/>
      <w:r>
        <w:rPr>
          <w:rFonts w:hint="eastAsia" w:ascii="仿宋_GB2312" w:eastAsia="仿宋_GB2312"/>
          <w:b/>
          <w:bCs/>
          <w:sz w:val="36"/>
          <w:szCs w:val="36"/>
        </w:rPr>
        <w:t>西安邮电大学实践环节资料要求</w:t>
      </w:r>
      <w:bookmarkEnd w:id="3"/>
    </w:p>
    <w:tbl>
      <w:tblPr>
        <w:tblStyle w:val="20"/>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5399"/>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2088" w:type="dxa"/>
            <w:vAlign w:val="center"/>
          </w:tcPr>
          <w:p>
            <w:pPr>
              <w:jc w:val="center"/>
              <w:rPr>
                <w:rFonts w:ascii="仿宋_GB2312" w:eastAsia="仿宋_GB2312"/>
                <w:b/>
                <w:sz w:val="24"/>
              </w:rPr>
            </w:pPr>
            <w:r>
              <w:rPr>
                <w:rFonts w:hint="eastAsia" w:ascii="仿宋_GB2312" w:eastAsia="仿宋_GB2312"/>
                <w:b/>
                <w:sz w:val="24"/>
              </w:rPr>
              <w:t>实践环节类型</w:t>
            </w:r>
          </w:p>
        </w:tc>
        <w:tc>
          <w:tcPr>
            <w:tcW w:w="5399" w:type="dxa"/>
            <w:vAlign w:val="center"/>
          </w:tcPr>
          <w:p>
            <w:pPr>
              <w:jc w:val="center"/>
              <w:rPr>
                <w:rFonts w:ascii="仿宋_GB2312" w:eastAsia="仿宋_GB2312"/>
                <w:b/>
                <w:sz w:val="24"/>
              </w:rPr>
            </w:pPr>
            <w:r>
              <w:rPr>
                <w:rFonts w:hint="eastAsia" w:ascii="仿宋_GB2312" w:eastAsia="仿宋_GB2312"/>
                <w:b/>
                <w:sz w:val="24"/>
              </w:rPr>
              <w:t>资料清单</w:t>
            </w:r>
          </w:p>
        </w:tc>
        <w:tc>
          <w:tcPr>
            <w:tcW w:w="2373" w:type="dxa"/>
            <w:vAlign w:val="center"/>
          </w:tcPr>
          <w:p>
            <w:pPr>
              <w:jc w:val="center"/>
              <w:rPr>
                <w:rFonts w:ascii="仿宋_GB2312" w:eastAsia="仿宋_GB2312"/>
                <w:b/>
                <w:sz w:val="24"/>
              </w:rPr>
            </w:pPr>
            <w:r>
              <w:rPr>
                <w:rFonts w:hint="eastAsia" w:ascii="仿宋_GB2312" w:eastAsia="仿宋_GB2312"/>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1" w:hRule="exact"/>
          <w:jc w:val="center"/>
        </w:trPr>
        <w:tc>
          <w:tcPr>
            <w:tcW w:w="2088" w:type="dxa"/>
            <w:vMerge w:val="restart"/>
            <w:vAlign w:val="center"/>
          </w:tcPr>
          <w:p>
            <w:pPr>
              <w:jc w:val="center"/>
              <w:rPr>
                <w:rFonts w:ascii="仿宋_GB2312" w:eastAsia="仿宋_GB2312"/>
                <w:sz w:val="24"/>
              </w:rPr>
            </w:pPr>
            <w:r>
              <w:rPr>
                <w:rFonts w:hint="eastAsia" w:ascii="仿宋_GB2312" w:eastAsia="仿宋_GB2312"/>
                <w:sz w:val="24"/>
              </w:rPr>
              <w:t>课内实验</w:t>
            </w:r>
          </w:p>
        </w:tc>
        <w:tc>
          <w:tcPr>
            <w:tcW w:w="5399" w:type="dxa"/>
            <w:vAlign w:val="center"/>
          </w:tcPr>
          <w:p>
            <w:pPr>
              <w:rPr>
                <w:rFonts w:ascii="仿宋_GB2312" w:eastAsia="仿宋_GB2312"/>
                <w:sz w:val="24"/>
              </w:rPr>
            </w:pPr>
            <w:r>
              <w:rPr>
                <w:rFonts w:ascii="仿宋_GB2312" w:eastAsia="仿宋_GB2312"/>
                <w:sz w:val="24"/>
              </w:rPr>
              <w:t>1.</w:t>
            </w:r>
            <w:r>
              <w:rPr>
                <w:rFonts w:hint="eastAsia" w:ascii="仿宋_GB2312" w:eastAsia="仿宋_GB2312"/>
                <w:sz w:val="24"/>
              </w:rPr>
              <w:t>实验报告</w:t>
            </w:r>
          </w:p>
        </w:tc>
        <w:tc>
          <w:tcPr>
            <w:tcW w:w="2373" w:type="dxa"/>
            <w:vMerge w:val="restart"/>
            <w:vAlign w:val="center"/>
          </w:tcPr>
          <w:p>
            <w:pPr>
              <w:rPr>
                <w:rFonts w:ascii="仿宋_GB2312" w:eastAsia="仿宋_GB2312"/>
                <w:sz w:val="24"/>
              </w:rPr>
            </w:pPr>
            <w:r>
              <w:rPr>
                <w:rFonts w:hint="eastAsia" w:ascii="仿宋_GB2312" w:eastAsia="仿宋_GB2312"/>
                <w:sz w:val="24"/>
              </w:rPr>
              <w:t>根据专业认证、评估等工作需要，各学院自行制定存档办法。</w:t>
            </w:r>
          </w:p>
          <w:p>
            <w:pPr>
              <w:rPr>
                <w:rFonts w:ascii="仿宋_GB2312" w:eastAsia="仿宋_GB2312"/>
                <w:sz w:val="24"/>
              </w:rPr>
            </w:pPr>
            <w:r>
              <w:rPr>
                <w:rFonts w:hint="eastAsia" w:ascii="仿宋_GB2312" w:eastAsia="仿宋_GB2312"/>
                <w:sz w:val="24"/>
              </w:rPr>
              <w:t>保存至学生毕业后两年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jc w:val="center"/>
        </w:trPr>
        <w:tc>
          <w:tcPr>
            <w:tcW w:w="2088" w:type="dxa"/>
            <w:vMerge w:val="continue"/>
            <w:vAlign w:val="center"/>
          </w:tcPr>
          <w:p>
            <w:pPr>
              <w:jc w:val="cente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2.</w:t>
            </w:r>
            <w:r>
              <w:rPr>
                <w:rFonts w:hint="eastAsia" w:ascii="仿宋_GB2312" w:eastAsia="仿宋_GB2312"/>
                <w:sz w:val="24"/>
              </w:rPr>
              <w:t>成绩评分标准</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jc w:val="center"/>
        </w:trPr>
        <w:tc>
          <w:tcPr>
            <w:tcW w:w="2088" w:type="dxa"/>
            <w:vMerge w:val="continue"/>
            <w:vAlign w:val="center"/>
          </w:tcPr>
          <w:p>
            <w:pPr>
              <w:jc w:val="center"/>
              <w:rPr>
                <w:rFonts w:ascii="仿宋_GB2312" w:eastAsia="仿宋_GB2312"/>
                <w:sz w:val="24"/>
              </w:rPr>
            </w:pPr>
          </w:p>
        </w:tc>
        <w:tc>
          <w:tcPr>
            <w:tcW w:w="5399" w:type="dxa"/>
            <w:vAlign w:val="center"/>
          </w:tcPr>
          <w:p>
            <w:pPr>
              <w:rPr>
                <w:rFonts w:ascii="仿宋_GB2312" w:eastAsia="仿宋_GB2312"/>
                <w:b/>
                <w:sz w:val="24"/>
              </w:rPr>
            </w:pPr>
            <w:r>
              <w:rPr>
                <w:rFonts w:ascii="仿宋_GB2312" w:eastAsia="仿宋_GB2312"/>
                <w:sz w:val="24"/>
              </w:rPr>
              <w:t>3.</w:t>
            </w:r>
            <w:r>
              <w:rPr>
                <w:rFonts w:hint="eastAsia" w:ascii="仿宋_GB2312" w:eastAsia="仿宋_GB2312"/>
                <w:sz w:val="24"/>
              </w:rPr>
              <w:t>成绩评定表</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restart"/>
            <w:vAlign w:val="center"/>
          </w:tcPr>
          <w:p>
            <w:pPr>
              <w:jc w:val="center"/>
              <w:rPr>
                <w:rFonts w:ascii="仿宋_GB2312" w:eastAsia="仿宋_GB2312"/>
                <w:sz w:val="24"/>
              </w:rPr>
            </w:pPr>
            <w:r>
              <w:rPr>
                <w:rFonts w:hint="eastAsia" w:ascii="仿宋_GB2312" w:eastAsia="仿宋_GB2312"/>
                <w:sz w:val="24"/>
              </w:rPr>
              <w:t>独立设课实验</w:t>
            </w:r>
          </w:p>
        </w:tc>
        <w:tc>
          <w:tcPr>
            <w:tcW w:w="5399" w:type="dxa"/>
            <w:vAlign w:val="center"/>
          </w:tcPr>
          <w:p>
            <w:pPr>
              <w:rPr>
                <w:rFonts w:ascii="仿宋_GB2312" w:eastAsia="仿宋_GB2312"/>
                <w:sz w:val="24"/>
              </w:rPr>
            </w:pPr>
            <w:r>
              <w:rPr>
                <w:rFonts w:ascii="仿宋_GB2312" w:eastAsia="仿宋_GB2312"/>
                <w:sz w:val="24"/>
              </w:rPr>
              <w:t>1.</w:t>
            </w:r>
            <w:r>
              <w:rPr>
                <w:rFonts w:hint="eastAsia" w:ascii="仿宋_GB2312" w:eastAsia="仿宋_GB2312"/>
                <w:sz w:val="24"/>
              </w:rPr>
              <w:t>实验报告</w:t>
            </w:r>
          </w:p>
        </w:tc>
        <w:tc>
          <w:tcPr>
            <w:tcW w:w="2373" w:type="dxa"/>
            <w:vMerge w:val="restart"/>
            <w:vAlign w:val="center"/>
          </w:tcPr>
          <w:p>
            <w:pPr>
              <w:rPr>
                <w:rFonts w:ascii="仿宋_GB2312" w:eastAsia="仿宋_GB2312"/>
                <w:sz w:val="24"/>
              </w:rPr>
            </w:pPr>
            <w:r>
              <w:rPr>
                <w:rFonts w:hint="eastAsia" w:ascii="仿宋_GB2312" w:eastAsia="仿宋_GB2312"/>
                <w:sz w:val="24"/>
              </w:rPr>
              <w:t>合并归档，保存至学生毕业后两年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vAlign w:val="center"/>
          </w:tcPr>
          <w:p>
            <w:pPr>
              <w:jc w:val="cente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2.</w:t>
            </w:r>
            <w:r>
              <w:rPr>
                <w:rFonts w:hint="eastAsia" w:ascii="仿宋_GB2312" w:eastAsia="仿宋_GB2312"/>
                <w:sz w:val="24"/>
              </w:rPr>
              <w:t>成绩评分标准</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vAlign w:val="center"/>
          </w:tcPr>
          <w:p>
            <w:pPr>
              <w:jc w:val="center"/>
              <w:rPr>
                <w:rFonts w:ascii="仿宋_GB2312" w:eastAsia="仿宋_GB2312"/>
                <w:sz w:val="24"/>
              </w:rPr>
            </w:pPr>
          </w:p>
        </w:tc>
        <w:tc>
          <w:tcPr>
            <w:tcW w:w="5399" w:type="dxa"/>
            <w:vAlign w:val="center"/>
          </w:tcPr>
          <w:p>
            <w:pPr>
              <w:rPr>
                <w:rFonts w:ascii="仿宋_GB2312" w:eastAsia="仿宋_GB2312"/>
                <w:b/>
                <w:sz w:val="24"/>
              </w:rPr>
            </w:pPr>
            <w:r>
              <w:rPr>
                <w:rFonts w:ascii="仿宋_GB2312" w:eastAsia="仿宋_GB2312"/>
                <w:sz w:val="24"/>
              </w:rPr>
              <w:t>3.</w:t>
            </w:r>
            <w:r>
              <w:rPr>
                <w:rFonts w:hint="eastAsia" w:ascii="仿宋_GB2312" w:eastAsia="仿宋_GB2312"/>
                <w:sz w:val="24"/>
              </w:rPr>
              <w:t>成绩评定表</w:t>
            </w:r>
          </w:p>
        </w:tc>
        <w:tc>
          <w:tcPr>
            <w:tcW w:w="2373" w:type="dxa"/>
            <w:vMerge w:val="continue"/>
            <w:vAlign w:val="center"/>
          </w:tcPr>
          <w:p>
            <w:pP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4.</w:t>
            </w:r>
            <w:r>
              <w:rPr>
                <w:rFonts w:hint="eastAsia" w:ascii="仿宋_GB2312" w:eastAsia="仿宋_GB2312"/>
                <w:sz w:val="24"/>
              </w:rPr>
              <w:t>成绩单</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restart"/>
            <w:vAlign w:val="center"/>
          </w:tcPr>
          <w:p>
            <w:pPr>
              <w:jc w:val="center"/>
              <w:rPr>
                <w:rFonts w:ascii="仿宋_GB2312" w:eastAsia="仿宋_GB2312"/>
                <w:sz w:val="24"/>
              </w:rPr>
            </w:pPr>
            <w:r>
              <w:rPr>
                <w:rFonts w:hint="eastAsia" w:ascii="仿宋_GB2312" w:eastAsia="仿宋_GB2312"/>
                <w:sz w:val="24"/>
              </w:rPr>
              <w:t>集中实践环节</w:t>
            </w:r>
          </w:p>
        </w:tc>
        <w:tc>
          <w:tcPr>
            <w:tcW w:w="5399" w:type="dxa"/>
            <w:vAlign w:val="center"/>
          </w:tcPr>
          <w:p>
            <w:pPr>
              <w:rPr>
                <w:rFonts w:ascii="仿宋_GB2312" w:eastAsia="仿宋_GB2312"/>
                <w:sz w:val="24"/>
              </w:rPr>
            </w:pPr>
            <w:r>
              <w:rPr>
                <w:rFonts w:ascii="仿宋_GB2312" w:eastAsia="仿宋_GB2312"/>
                <w:sz w:val="24"/>
              </w:rPr>
              <w:t>1.</w:t>
            </w:r>
            <w:r>
              <w:rPr>
                <w:rFonts w:hint="eastAsia" w:ascii="仿宋_GB2312" w:eastAsia="仿宋_GB2312"/>
                <w:sz w:val="24"/>
              </w:rPr>
              <w:t>集中实践环节计划书</w:t>
            </w:r>
          </w:p>
        </w:tc>
        <w:tc>
          <w:tcPr>
            <w:tcW w:w="2373" w:type="dxa"/>
            <w:vMerge w:val="restart"/>
            <w:vAlign w:val="center"/>
          </w:tcPr>
          <w:p>
            <w:pPr>
              <w:rPr>
                <w:rFonts w:ascii="仿宋_GB2312" w:eastAsia="仿宋_GB2312"/>
                <w:sz w:val="24"/>
              </w:rPr>
            </w:pPr>
            <w:r>
              <w:rPr>
                <w:rFonts w:hint="eastAsia" w:ascii="仿宋_GB2312" w:eastAsia="仿宋_GB2312"/>
                <w:sz w:val="24"/>
              </w:rPr>
              <w:t>合并归档，保存至学生毕业后两年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2.</w:t>
            </w:r>
            <w:r>
              <w:rPr>
                <w:rFonts w:hint="eastAsia" w:ascii="仿宋_GB2312" w:eastAsia="仿宋_GB2312"/>
                <w:sz w:val="24"/>
              </w:rPr>
              <w:t>学生实践报告</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3.</w:t>
            </w:r>
            <w:r>
              <w:rPr>
                <w:rFonts w:hint="eastAsia" w:ascii="仿宋_GB2312" w:eastAsia="仿宋_GB2312"/>
                <w:sz w:val="24"/>
              </w:rPr>
              <w:t>成绩评分标准</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b/>
                <w:sz w:val="24"/>
              </w:rPr>
            </w:pPr>
            <w:r>
              <w:rPr>
                <w:rFonts w:ascii="仿宋_GB2312" w:eastAsia="仿宋_GB2312"/>
                <w:sz w:val="24"/>
              </w:rPr>
              <w:t>4.</w:t>
            </w:r>
            <w:r>
              <w:rPr>
                <w:rFonts w:hint="eastAsia" w:ascii="仿宋_GB2312" w:eastAsia="仿宋_GB2312"/>
                <w:sz w:val="24"/>
              </w:rPr>
              <w:t>成绩评定表</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5.</w:t>
            </w:r>
            <w:r>
              <w:rPr>
                <w:rFonts w:hint="eastAsia" w:ascii="仿宋_GB2312" w:eastAsia="仿宋_GB2312"/>
                <w:sz w:val="24"/>
              </w:rPr>
              <w:t>成绩单</w:t>
            </w:r>
          </w:p>
        </w:tc>
        <w:tc>
          <w:tcPr>
            <w:tcW w:w="2373" w:type="dxa"/>
            <w:vMerge w:val="continue"/>
            <w:vAlign w:val="center"/>
          </w:tcPr>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2088" w:type="dxa"/>
            <w:vMerge w:val="continue"/>
          </w:tcPr>
          <w:p>
            <w:pPr>
              <w:rPr>
                <w:rFonts w:ascii="仿宋_GB2312" w:eastAsia="仿宋_GB2312"/>
                <w:sz w:val="24"/>
              </w:rPr>
            </w:pPr>
          </w:p>
        </w:tc>
        <w:tc>
          <w:tcPr>
            <w:tcW w:w="5399" w:type="dxa"/>
            <w:vAlign w:val="center"/>
          </w:tcPr>
          <w:p>
            <w:pPr>
              <w:rPr>
                <w:rFonts w:ascii="仿宋_GB2312" w:eastAsia="仿宋_GB2312"/>
                <w:sz w:val="24"/>
              </w:rPr>
            </w:pPr>
            <w:r>
              <w:rPr>
                <w:rFonts w:ascii="仿宋_GB2312" w:eastAsia="仿宋_GB2312"/>
                <w:sz w:val="24"/>
              </w:rPr>
              <w:t>6.</w:t>
            </w:r>
            <w:r>
              <w:rPr>
                <w:rFonts w:hint="eastAsia" w:ascii="仿宋_GB2312" w:eastAsia="仿宋_GB2312"/>
                <w:sz w:val="24"/>
              </w:rPr>
              <w:t>外出实习协议</w:t>
            </w:r>
          </w:p>
        </w:tc>
        <w:tc>
          <w:tcPr>
            <w:tcW w:w="2373" w:type="dxa"/>
            <w:vMerge w:val="continue"/>
            <w:vAlign w:val="center"/>
          </w:tcPr>
          <w:p>
            <w:pPr>
              <w:rPr>
                <w:rFonts w:ascii="仿宋_GB2312" w:eastAsia="仿宋_GB2312"/>
                <w:sz w:val="24"/>
              </w:rPr>
            </w:pPr>
          </w:p>
        </w:tc>
      </w:tr>
    </w:tbl>
    <w:p>
      <w:pPr>
        <w:adjustRightInd w:val="0"/>
        <w:snapToGrid w:val="0"/>
        <w:spacing w:line="440" w:lineRule="exact"/>
      </w:pPr>
    </w:p>
    <w:p>
      <w:pPr>
        <w:adjustRightInd w:val="0"/>
        <w:snapToGrid w:val="0"/>
        <w:spacing w:line="440" w:lineRule="exact"/>
        <w:rPr>
          <w:rFonts w:ascii="仿宋_GB2312" w:eastAsia="仿宋_GB2312"/>
          <w:sz w:val="24"/>
          <w:szCs w:val="24"/>
        </w:rPr>
      </w:pPr>
      <w:r>
        <w:rPr>
          <w:rFonts w:hint="eastAsia" w:ascii="仿宋_GB2312" w:eastAsia="仿宋_GB2312"/>
          <w:sz w:val="24"/>
          <w:szCs w:val="24"/>
        </w:rPr>
        <w:t>备注：</w:t>
      </w:r>
    </w:p>
    <w:p>
      <w:pPr>
        <w:adjustRightInd w:val="0"/>
        <w:snapToGrid w:val="0"/>
        <w:spacing w:line="440" w:lineRule="exact"/>
        <w:ind w:left="360" w:hanging="360" w:hangingChars="150"/>
        <w:jc w:val="left"/>
        <w:rPr>
          <w:rFonts w:ascii="仿宋_GB2312" w:eastAsia="仿宋_GB2312"/>
          <w:sz w:val="24"/>
          <w:szCs w:val="24"/>
        </w:rPr>
      </w:pPr>
      <w:r>
        <w:rPr>
          <w:rFonts w:ascii="仿宋_GB2312" w:eastAsia="仿宋_GB2312"/>
          <w:sz w:val="24"/>
          <w:szCs w:val="24"/>
        </w:rPr>
        <w:t xml:space="preserve">1. </w:t>
      </w:r>
      <w:r>
        <w:rPr>
          <w:rFonts w:hint="eastAsia" w:ascii="仿宋_GB2312" w:eastAsia="仿宋_GB2312"/>
          <w:sz w:val="24"/>
          <w:szCs w:val="24"/>
        </w:rPr>
        <w:t>教学大纲、实验（实践）指导书是实践教学必备教学文件，应规范齐备便于查阅。</w:t>
      </w:r>
    </w:p>
    <w:p>
      <w:pPr>
        <w:pStyle w:val="15"/>
        <w:spacing w:before="0" w:beforeAutospacing="0" w:afterLines="50" w:afterAutospacing="0" w:line="420" w:lineRule="exact"/>
        <w:ind w:left="360" w:hanging="360" w:hangingChars="150"/>
        <w:rPr>
          <w:b/>
          <w:sz w:val="30"/>
          <w:szCs w:val="30"/>
        </w:rPr>
      </w:pPr>
      <w:r>
        <w:rPr>
          <w:rFonts w:ascii="仿宋_GB2312" w:eastAsia="仿宋_GB2312"/>
        </w:rPr>
        <w:t xml:space="preserve">2. </w:t>
      </w:r>
      <w:r>
        <w:rPr>
          <w:rFonts w:hint="eastAsia" w:ascii="仿宋_GB2312" w:eastAsia="仿宋_GB2312"/>
        </w:rPr>
        <w:t>批改实验（实践）报告应规范，教师评语应具体和有针对性，避免过于简单和雷同，对报告存在的问题和错误进行标注，坚决杜绝学生实验报告抄袭和雷同。</w:t>
      </w:r>
      <w:r>
        <w:br w:type="page"/>
      </w:r>
      <w:bookmarkEnd w:id="4"/>
      <w:r>
        <w:rPr>
          <w:rFonts w:hint="eastAsia"/>
        </w:rPr>
        <w:t xml:space="preserve">                    </w:t>
      </w:r>
      <w:r>
        <w:rPr>
          <w:rFonts w:hint="eastAsia"/>
          <w:b/>
          <w:sz w:val="30"/>
          <w:szCs w:val="30"/>
        </w:rPr>
        <w:t>集中实践环节计划书</w:t>
      </w:r>
    </w:p>
    <w:tbl>
      <w:tblPr>
        <w:tblStyle w:val="20"/>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
        <w:gridCol w:w="944"/>
        <w:gridCol w:w="1620"/>
        <w:gridCol w:w="1980"/>
        <w:gridCol w:w="1800"/>
        <w:gridCol w:w="2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24" w:type="dxa"/>
            <w:gridSpan w:val="2"/>
            <w:vAlign w:val="center"/>
          </w:tcPr>
          <w:p>
            <w:pPr>
              <w:spacing w:line="480" w:lineRule="auto"/>
              <w:jc w:val="center"/>
              <w:rPr>
                <w:rFonts w:ascii="仿宋_GB2312" w:eastAsia="仿宋_GB2312"/>
                <w:sz w:val="24"/>
              </w:rPr>
            </w:pPr>
            <w:r>
              <w:rPr>
                <w:rFonts w:hint="eastAsia" w:ascii="仿宋_GB2312" w:eastAsia="仿宋_GB2312"/>
                <w:sz w:val="24"/>
              </w:rPr>
              <w:t>课程名称</w:t>
            </w:r>
          </w:p>
        </w:tc>
        <w:tc>
          <w:tcPr>
            <w:tcW w:w="3600" w:type="dxa"/>
            <w:gridSpan w:val="2"/>
          </w:tcPr>
          <w:p>
            <w:pPr>
              <w:spacing w:line="480" w:lineRule="auto"/>
              <w:rPr>
                <w:rFonts w:ascii="仿宋_GB2312" w:eastAsia="仿宋_GB2312"/>
                <w:sz w:val="24"/>
              </w:rPr>
            </w:pPr>
          </w:p>
        </w:tc>
        <w:tc>
          <w:tcPr>
            <w:tcW w:w="1800" w:type="dxa"/>
          </w:tcPr>
          <w:p>
            <w:pPr>
              <w:spacing w:line="480" w:lineRule="auto"/>
              <w:rPr>
                <w:rFonts w:ascii="仿宋_GB2312" w:eastAsia="仿宋_GB2312"/>
                <w:sz w:val="24"/>
              </w:rPr>
            </w:pPr>
            <w:r>
              <w:rPr>
                <w:rFonts w:hint="eastAsia" w:ascii="仿宋_GB2312" w:eastAsia="仿宋_GB2312"/>
                <w:sz w:val="24"/>
              </w:rPr>
              <w:t>专业班级</w:t>
            </w:r>
          </w:p>
        </w:tc>
        <w:tc>
          <w:tcPr>
            <w:tcW w:w="2248"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24" w:type="dxa"/>
            <w:gridSpan w:val="2"/>
            <w:vAlign w:val="center"/>
          </w:tcPr>
          <w:p>
            <w:pPr>
              <w:spacing w:line="480" w:lineRule="auto"/>
              <w:jc w:val="center"/>
              <w:rPr>
                <w:rFonts w:ascii="仿宋_GB2312" w:eastAsia="仿宋_GB2312"/>
                <w:sz w:val="24"/>
              </w:rPr>
            </w:pPr>
            <w:r>
              <w:rPr>
                <w:rFonts w:hint="eastAsia" w:ascii="仿宋_GB2312" w:eastAsia="仿宋_GB2312"/>
                <w:sz w:val="24"/>
              </w:rPr>
              <w:t>开课学院</w:t>
            </w:r>
          </w:p>
        </w:tc>
        <w:tc>
          <w:tcPr>
            <w:tcW w:w="3600" w:type="dxa"/>
            <w:gridSpan w:val="2"/>
          </w:tcPr>
          <w:p>
            <w:pPr>
              <w:spacing w:line="480" w:lineRule="auto"/>
              <w:rPr>
                <w:rFonts w:ascii="仿宋_GB2312" w:eastAsia="仿宋_GB2312"/>
                <w:sz w:val="24"/>
              </w:rPr>
            </w:pPr>
          </w:p>
        </w:tc>
        <w:tc>
          <w:tcPr>
            <w:tcW w:w="1800" w:type="dxa"/>
          </w:tcPr>
          <w:p>
            <w:pPr>
              <w:spacing w:line="480" w:lineRule="auto"/>
              <w:rPr>
                <w:rFonts w:ascii="仿宋_GB2312" w:eastAsia="仿宋_GB2312"/>
                <w:sz w:val="24"/>
              </w:rPr>
            </w:pPr>
            <w:r>
              <w:rPr>
                <w:rFonts w:hint="eastAsia" w:ascii="仿宋_GB2312" w:eastAsia="仿宋_GB2312"/>
                <w:sz w:val="24"/>
              </w:rPr>
              <w:t>学生人数</w:t>
            </w:r>
          </w:p>
        </w:tc>
        <w:tc>
          <w:tcPr>
            <w:tcW w:w="2248"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24" w:type="dxa"/>
            <w:gridSpan w:val="2"/>
            <w:vMerge w:val="restart"/>
            <w:vAlign w:val="center"/>
          </w:tcPr>
          <w:p>
            <w:pPr>
              <w:spacing w:line="480" w:lineRule="auto"/>
              <w:jc w:val="center"/>
              <w:rPr>
                <w:rFonts w:ascii="仿宋_GB2312" w:eastAsia="仿宋_GB2312"/>
                <w:sz w:val="24"/>
              </w:rPr>
            </w:pPr>
            <w:r>
              <w:rPr>
                <w:rFonts w:hint="eastAsia" w:ascii="仿宋_GB2312" w:eastAsia="仿宋_GB2312"/>
                <w:sz w:val="24"/>
              </w:rPr>
              <w:t>带队（指导）教师</w:t>
            </w:r>
          </w:p>
        </w:tc>
        <w:tc>
          <w:tcPr>
            <w:tcW w:w="1620" w:type="dxa"/>
          </w:tcPr>
          <w:p>
            <w:pPr>
              <w:spacing w:line="480" w:lineRule="auto"/>
              <w:rPr>
                <w:rFonts w:ascii="仿宋_GB2312" w:eastAsia="仿宋_GB2312"/>
                <w:sz w:val="24"/>
              </w:rPr>
            </w:pPr>
            <w:r>
              <w:rPr>
                <w:rFonts w:hint="eastAsia" w:ascii="仿宋_GB2312" w:eastAsia="仿宋_GB2312"/>
                <w:sz w:val="24"/>
              </w:rPr>
              <w:t>姓名</w:t>
            </w:r>
          </w:p>
        </w:tc>
        <w:tc>
          <w:tcPr>
            <w:tcW w:w="1980" w:type="dxa"/>
          </w:tcPr>
          <w:p>
            <w:pPr>
              <w:spacing w:line="480" w:lineRule="auto"/>
              <w:rPr>
                <w:rFonts w:ascii="仿宋_GB2312" w:eastAsia="仿宋_GB2312"/>
                <w:sz w:val="24"/>
              </w:rPr>
            </w:pPr>
            <w:r>
              <w:rPr>
                <w:rFonts w:hint="eastAsia" w:ascii="仿宋_GB2312" w:eastAsia="仿宋_GB2312"/>
                <w:sz w:val="24"/>
              </w:rPr>
              <w:t>职称</w:t>
            </w:r>
          </w:p>
        </w:tc>
        <w:tc>
          <w:tcPr>
            <w:tcW w:w="1800" w:type="dxa"/>
          </w:tcPr>
          <w:p>
            <w:pPr>
              <w:spacing w:line="480" w:lineRule="auto"/>
              <w:rPr>
                <w:rFonts w:ascii="仿宋_GB2312" w:eastAsia="仿宋_GB2312"/>
                <w:sz w:val="24"/>
              </w:rPr>
            </w:pPr>
            <w:r>
              <w:rPr>
                <w:rFonts w:hint="eastAsia" w:ascii="仿宋_GB2312" w:eastAsia="仿宋_GB2312"/>
                <w:sz w:val="24"/>
              </w:rPr>
              <w:t>姓名</w:t>
            </w:r>
          </w:p>
        </w:tc>
        <w:tc>
          <w:tcPr>
            <w:tcW w:w="2248" w:type="dxa"/>
          </w:tcPr>
          <w:p>
            <w:pPr>
              <w:spacing w:line="480" w:lineRule="auto"/>
              <w:rPr>
                <w:rFonts w:ascii="仿宋_GB2312" w:eastAsia="仿宋_GB2312"/>
                <w:sz w:val="24"/>
              </w:rPr>
            </w:pPr>
            <w:r>
              <w:rPr>
                <w:rFonts w:hint="eastAsia" w:ascii="仿宋_GB2312" w:eastAsia="仿宋_GB2312"/>
                <w:sz w:val="24"/>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24" w:type="dxa"/>
            <w:gridSpan w:val="2"/>
            <w:vMerge w:val="continue"/>
            <w:vAlign w:val="center"/>
          </w:tcPr>
          <w:p>
            <w:pPr>
              <w:spacing w:line="480" w:lineRule="auto"/>
              <w:jc w:val="center"/>
              <w:rPr>
                <w:rFonts w:ascii="仿宋_GB2312" w:eastAsia="仿宋_GB2312"/>
                <w:sz w:val="24"/>
              </w:rPr>
            </w:pPr>
          </w:p>
        </w:tc>
        <w:tc>
          <w:tcPr>
            <w:tcW w:w="1620" w:type="dxa"/>
          </w:tcPr>
          <w:p>
            <w:pPr>
              <w:spacing w:line="480" w:lineRule="auto"/>
              <w:rPr>
                <w:rFonts w:ascii="仿宋_GB2312" w:eastAsia="仿宋_GB2312"/>
                <w:sz w:val="24"/>
              </w:rPr>
            </w:pPr>
          </w:p>
        </w:tc>
        <w:tc>
          <w:tcPr>
            <w:tcW w:w="1980" w:type="dxa"/>
          </w:tcPr>
          <w:p>
            <w:pPr>
              <w:spacing w:line="480" w:lineRule="auto"/>
              <w:rPr>
                <w:rFonts w:ascii="仿宋_GB2312" w:eastAsia="仿宋_GB2312"/>
                <w:sz w:val="24"/>
              </w:rPr>
            </w:pPr>
          </w:p>
        </w:tc>
        <w:tc>
          <w:tcPr>
            <w:tcW w:w="1800" w:type="dxa"/>
          </w:tcPr>
          <w:p>
            <w:pPr>
              <w:spacing w:line="480" w:lineRule="auto"/>
              <w:rPr>
                <w:rFonts w:ascii="仿宋_GB2312" w:eastAsia="仿宋_GB2312"/>
                <w:sz w:val="24"/>
              </w:rPr>
            </w:pPr>
          </w:p>
        </w:tc>
        <w:tc>
          <w:tcPr>
            <w:tcW w:w="2248"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1" w:hRule="atLeast"/>
          <w:jc w:val="center"/>
        </w:trPr>
        <w:tc>
          <w:tcPr>
            <w:tcW w:w="1424" w:type="dxa"/>
            <w:gridSpan w:val="2"/>
            <w:vMerge w:val="continue"/>
          </w:tcPr>
          <w:p>
            <w:pPr>
              <w:spacing w:line="480" w:lineRule="auto"/>
              <w:rPr>
                <w:rFonts w:ascii="仿宋_GB2312" w:eastAsia="仿宋_GB2312"/>
                <w:sz w:val="24"/>
              </w:rPr>
            </w:pPr>
          </w:p>
        </w:tc>
        <w:tc>
          <w:tcPr>
            <w:tcW w:w="1620" w:type="dxa"/>
          </w:tcPr>
          <w:p>
            <w:pPr>
              <w:spacing w:line="480" w:lineRule="auto"/>
              <w:rPr>
                <w:rFonts w:ascii="仿宋_GB2312" w:eastAsia="仿宋_GB2312"/>
                <w:sz w:val="24"/>
              </w:rPr>
            </w:pPr>
          </w:p>
        </w:tc>
        <w:tc>
          <w:tcPr>
            <w:tcW w:w="1980" w:type="dxa"/>
          </w:tcPr>
          <w:p>
            <w:pPr>
              <w:spacing w:line="480" w:lineRule="auto"/>
              <w:rPr>
                <w:rFonts w:ascii="仿宋_GB2312" w:eastAsia="仿宋_GB2312"/>
                <w:sz w:val="24"/>
              </w:rPr>
            </w:pPr>
          </w:p>
        </w:tc>
        <w:tc>
          <w:tcPr>
            <w:tcW w:w="1800" w:type="dxa"/>
          </w:tcPr>
          <w:p>
            <w:pPr>
              <w:spacing w:line="480" w:lineRule="auto"/>
              <w:rPr>
                <w:rFonts w:ascii="仿宋_GB2312" w:eastAsia="仿宋_GB2312"/>
                <w:sz w:val="24"/>
              </w:rPr>
            </w:pPr>
          </w:p>
        </w:tc>
        <w:tc>
          <w:tcPr>
            <w:tcW w:w="2248"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 w:hRule="atLeast"/>
          <w:jc w:val="center"/>
        </w:trPr>
        <w:tc>
          <w:tcPr>
            <w:tcW w:w="1424" w:type="dxa"/>
            <w:gridSpan w:val="2"/>
            <w:vMerge w:val="continue"/>
          </w:tcPr>
          <w:p>
            <w:pPr>
              <w:spacing w:line="480" w:lineRule="auto"/>
              <w:rPr>
                <w:rFonts w:ascii="仿宋_GB2312" w:eastAsia="仿宋_GB2312"/>
                <w:sz w:val="24"/>
              </w:rPr>
            </w:pPr>
          </w:p>
        </w:tc>
        <w:tc>
          <w:tcPr>
            <w:tcW w:w="1620" w:type="dxa"/>
          </w:tcPr>
          <w:p>
            <w:pPr>
              <w:spacing w:line="480" w:lineRule="auto"/>
              <w:rPr>
                <w:rFonts w:ascii="仿宋_GB2312" w:eastAsia="仿宋_GB2312"/>
                <w:sz w:val="24"/>
              </w:rPr>
            </w:pPr>
            <w:r>
              <w:rPr>
                <w:rFonts w:hint="eastAsia" w:ascii="仿宋_GB2312" w:eastAsia="仿宋_GB2312"/>
                <w:sz w:val="24"/>
              </w:rPr>
              <w:t>……</w:t>
            </w:r>
          </w:p>
        </w:tc>
        <w:tc>
          <w:tcPr>
            <w:tcW w:w="1980" w:type="dxa"/>
          </w:tcPr>
          <w:p>
            <w:pPr>
              <w:spacing w:line="480" w:lineRule="auto"/>
              <w:rPr>
                <w:rFonts w:ascii="仿宋_GB2312" w:eastAsia="仿宋_GB2312"/>
                <w:sz w:val="24"/>
              </w:rPr>
            </w:pPr>
          </w:p>
        </w:tc>
        <w:tc>
          <w:tcPr>
            <w:tcW w:w="1800" w:type="dxa"/>
          </w:tcPr>
          <w:p>
            <w:pPr>
              <w:spacing w:line="480" w:lineRule="auto"/>
              <w:rPr>
                <w:rFonts w:ascii="仿宋_GB2312" w:eastAsia="仿宋_GB2312"/>
                <w:sz w:val="24"/>
              </w:rPr>
            </w:pPr>
          </w:p>
        </w:tc>
        <w:tc>
          <w:tcPr>
            <w:tcW w:w="2248"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 w:hRule="atLeast"/>
          <w:jc w:val="center"/>
        </w:trPr>
        <w:tc>
          <w:tcPr>
            <w:tcW w:w="1424" w:type="dxa"/>
            <w:gridSpan w:val="2"/>
          </w:tcPr>
          <w:p>
            <w:pPr>
              <w:spacing w:line="480" w:lineRule="auto"/>
              <w:rPr>
                <w:rFonts w:ascii="仿宋_GB2312" w:eastAsia="仿宋_GB2312"/>
                <w:sz w:val="24"/>
              </w:rPr>
            </w:pPr>
            <w:r>
              <w:rPr>
                <w:rFonts w:hint="eastAsia" w:ascii="仿宋_GB2312" w:eastAsia="仿宋_GB2312"/>
                <w:sz w:val="24"/>
              </w:rPr>
              <w:t>实施时间</w:t>
            </w:r>
          </w:p>
        </w:tc>
        <w:tc>
          <w:tcPr>
            <w:tcW w:w="7648" w:type="dxa"/>
            <w:gridSpan w:val="4"/>
          </w:tcPr>
          <w:p>
            <w:pPr>
              <w:spacing w:line="480" w:lineRule="auto"/>
              <w:ind w:firstLine="1440" w:firstLineChars="600"/>
              <w:rPr>
                <w:rFonts w:ascii="仿宋_GB2312" w:eastAsia="仿宋_GB2312"/>
                <w:sz w:val="24"/>
              </w:rPr>
            </w:pPr>
            <w:r>
              <w:rPr>
                <w:rFonts w:hint="eastAsia" w:ascii="仿宋_GB2312" w:eastAsia="仿宋_GB2312"/>
                <w:sz w:val="24"/>
              </w:rPr>
              <w:t>年月日至年月日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restart"/>
            <w:vAlign w:val="center"/>
          </w:tcPr>
          <w:p>
            <w:pPr>
              <w:spacing w:line="480" w:lineRule="auto"/>
              <w:jc w:val="center"/>
              <w:rPr>
                <w:rFonts w:ascii="仿宋_GB2312" w:eastAsia="仿宋_GB2312"/>
                <w:sz w:val="24"/>
              </w:rPr>
            </w:pPr>
            <w:r>
              <w:rPr>
                <w:rFonts w:hint="eastAsia" w:ascii="仿宋_GB2312" w:eastAsia="仿宋_GB2312"/>
                <w:sz w:val="24"/>
              </w:rPr>
              <w:t>具体时间地点及详细内容</w:t>
            </w:r>
          </w:p>
        </w:tc>
        <w:tc>
          <w:tcPr>
            <w:tcW w:w="8592" w:type="dxa"/>
            <w:gridSpan w:val="5"/>
            <w:tcBorders>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Merge w:val="continue"/>
          </w:tcPr>
          <w:p>
            <w:pPr>
              <w:spacing w:line="480" w:lineRule="auto"/>
              <w:rPr>
                <w:rFonts w:ascii="仿宋_GB2312" w:eastAsia="仿宋_GB2312"/>
                <w:sz w:val="24"/>
              </w:rPr>
            </w:pPr>
          </w:p>
        </w:tc>
        <w:tc>
          <w:tcPr>
            <w:tcW w:w="8592" w:type="dxa"/>
            <w:gridSpan w:val="5"/>
            <w:tcBorders>
              <w:top w:val="dotted" w:color="auto" w:sz="2" w:space="0"/>
              <w:bottom w:val="dotted" w:color="auto" w:sz="2" w:space="0"/>
            </w:tcBorders>
          </w:tcPr>
          <w:p>
            <w:pPr>
              <w:spacing w:line="480" w:lineRule="auto"/>
              <w:rPr>
                <w:rFonts w:ascii="仿宋_GB2312" w:eastAsia="仿宋_GB2312"/>
                <w:sz w:val="24"/>
              </w:rPr>
            </w:pPr>
          </w:p>
        </w:tc>
      </w:tr>
    </w:tbl>
    <w:p>
      <w:pPr>
        <w:jc w:val="center"/>
      </w:pPr>
    </w:p>
    <w:tbl>
      <w:tblPr>
        <w:tblStyle w:val="20"/>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
        <w:gridCol w:w="1883"/>
        <w:gridCol w:w="2700"/>
        <w:gridCol w:w="1440"/>
        <w:gridCol w:w="694"/>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80" w:type="dxa"/>
            <w:vAlign w:val="center"/>
          </w:tcPr>
          <w:p>
            <w:pPr>
              <w:spacing w:line="480" w:lineRule="auto"/>
              <w:jc w:val="center"/>
              <w:rPr>
                <w:rFonts w:ascii="仿宋_GB2312" w:eastAsia="仿宋_GB2312"/>
                <w:sz w:val="24"/>
              </w:rPr>
            </w:pPr>
            <w:r>
              <w:rPr>
                <w:rFonts w:hint="eastAsia" w:ascii="仿宋_GB2312" w:eastAsia="仿宋_GB2312"/>
                <w:sz w:val="24"/>
              </w:rPr>
              <w:t>序号</w:t>
            </w:r>
          </w:p>
        </w:tc>
        <w:tc>
          <w:tcPr>
            <w:tcW w:w="6717" w:type="dxa"/>
            <w:gridSpan w:val="4"/>
            <w:vAlign w:val="center"/>
          </w:tcPr>
          <w:p>
            <w:pPr>
              <w:spacing w:line="480" w:lineRule="auto"/>
              <w:jc w:val="center"/>
              <w:rPr>
                <w:rFonts w:ascii="仿宋_GB2312" w:eastAsia="仿宋_GB2312"/>
                <w:sz w:val="24"/>
              </w:rPr>
            </w:pPr>
            <w:r>
              <w:rPr>
                <w:rFonts w:hint="eastAsia" w:ascii="仿宋_GB2312" w:eastAsia="仿宋_GB2312"/>
                <w:sz w:val="24"/>
              </w:rPr>
              <w:t>经费预算项目</w:t>
            </w:r>
          </w:p>
        </w:tc>
        <w:tc>
          <w:tcPr>
            <w:tcW w:w="1875" w:type="dxa"/>
            <w:vAlign w:val="center"/>
          </w:tcPr>
          <w:p>
            <w:pPr>
              <w:spacing w:line="480" w:lineRule="auto"/>
              <w:jc w:val="center"/>
              <w:rPr>
                <w:rFonts w:ascii="仿宋_GB2312" w:eastAsia="仿宋_GB2312"/>
                <w:sz w:val="24"/>
              </w:rPr>
            </w:pPr>
            <w:r>
              <w:rPr>
                <w:rFonts w:hint="eastAsia" w:ascii="仿宋_GB2312" w:eastAsia="仿宋_GB2312"/>
                <w:sz w:val="24"/>
              </w:rPr>
              <w:t>费用</w:t>
            </w:r>
          </w:p>
          <w:p>
            <w:pPr>
              <w:spacing w:line="480" w:lineRule="auto"/>
              <w:jc w:val="center"/>
              <w:rPr>
                <w:rFonts w:ascii="仿宋_GB2312" w:eastAsia="仿宋_GB2312"/>
                <w:sz w:val="24"/>
              </w:rPr>
            </w:pPr>
            <w:r>
              <w:rPr>
                <w:rFonts w:hint="eastAsia" w:ascii="仿宋_GB2312" w:eastAsia="仿宋_GB2312"/>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2" w:hRule="atLeast"/>
          <w:jc w:val="center"/>
        </w:trPr>
        <w:tc>
          <w:tcPr>
            <w:tcW w:w="480" w:type="dxa"/>
            <w:vAlign w:val="center"/>
          </w:tcPr>
          <w:p>
            <w:pPr>
              <w:jc w:val="center"/>
              <w:rPr>
                <w:rFonts w:ascii="仿宋_GB2312" w:eastAsia="仿宋_GB2312"/>
                <w:sz w:val="24"/>
              </w:rPr>
            </w:pPr>
            <w:r>
              <w:rPr>
                <w:rFonts w:ascii="仿宋_GB2312" w:eastAsia="仿宋_GB2312"/>
                <w:sz w:val="24"/>
              </w:rPr>
              <w:t>1</w:t>
            </w:r>
          </w:p>
        </w:tc>
        <w:tc>
          <w:tcPr>
            <w:tcW w:w="6717" w:type="dxa"/>
            <w:gridSpan w:val="4"/>
          </w:tcPr>
          <w:p>
            <w:pPr>
              <w:spacing w:line="480" w:lineRule="auto"/>
              <w:rPr>
                <w:rFonts w:ascii="仿宋_GB2312" w:eastAsia="仿宋_GB2312"/>
                <w:sz w:val="24"/>
              </w:rPr>
            </w:pP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480" w:type="dxa"/>
            <w:vAlign w:val="center"/>
          </w:tcPr>
          <w:p>
            <w:pPr>
              <w:jc w:val="center"/>
              <w:rPr>
                <w:rFonts w:ascii="仿宋_GB2312" w:eastAsia="仿宋_GB2312"/>
                <w:sz w:val="24"/>
              </w:rPr>
            </w:pPr>
            <w:r>
              <w:rPr>
                <w:rFonts w:ascii="仿宋_GB2312" w:eastAsia="仿宋_GB2312"/>
                <w:sz w:val="24"/>
              </w:rPr>
              <w:t>2</w:t>
            </w:r>
          </w:p>
        </w:tc>
        <w:tc>
          <w:tcPr>
            <w:tcW w:w="6717" w:type="dxa"/>
            <w:gridSpan w:val="4"/>
          </w:tcPr>
          <w:p>
            <w:pPr>
              <w:spacing w:line="480" w:lineRule="auto"/>
              <w:rPr>
                <w:rFonts w:ascii="仿宋_GB2312" w:eastAsia="仿宋_GB2312"/>
                <w:sz w:val="24"/>
              </w:rPr>
            </w:pP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0" w:hRule="atLeast"/>
          <w:jc w:val="center"/>
        </w:trPr>
        <w:tc>
          <w:tcPr>
            <w:tcW w:w="480" w:type="dxa"/>
            <w:vAlign w:val="center"/>
          </w:tcPr>
          <w:p>
            <w:pPr>
              <w:jc w:val="center"/>
              <w:rPr>
                <w:rFonts w:ascii="仿宋_GB2312" w:eastAsia="仿宋_GB2312"/>
                <w:sz w:val="24"/>
              </w:rPr>
            </w:pPr>
            <w:r>
              <w:rPr>
                <w:rFonts w:ascii="仿宋_GB2312" w:eastAsia="仿宋_GB2312"/>
                <w:sz w:val="24"/>
              </w:rPr>
              <w:t>3</w:t>
            </w:r>
          </w:p>
        </w:tc>
        <w:tc>
          <w:tcPr>
            <w:tcW w:w="6717" w:type="dxa"/>
            <w:gridSpan w:val="4"/>
          </w:tcPr>
          <w:p>
            <w:pPr>
              <w:spacing w:line="480" w:lineRule="auto"/>
              <w:rPr>
                <w:rFonts w:ascii="仿宋_GB2312" w:eastAsia="仿宋_GB2312"/>
                <w:sz w:val="24"/>
              </w:rPr>
            </w:pP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jc w:val="center"/>
        </w:trPr>
        <w:tc>
          <w:tcPr>
            <w:tcW w:w="480" w:type="dxa"/>
            <w:vAlign w:val="center"/>
          </w:tcPr>
          <w:p>
            <w:pPr>
              <w:jc w:val="center"/>
              <w:rPr>
                <w:rFonts w:ascii="仿宋_GB2312" w:eastAsia="仿宋_GB2312"/>
                <w:sz w:val="24"/>
              </w:rPr>
            </w:pPr>
            <w:r>
              <w:rPr>
                <w:rFonts w:ascii="仿宋_GB2312" w:eastAsia="仿宋_GB2312"/>
                <w:sz w:val="24"/>
              </w:rPr>
              <w:t>4</w:t>
            </w:r>
          </w:p>
        </w:tc>
        <w:tc>
          <w:tcPr>
            <w:tcW w:w="6717" w:type="dxa"/>
            <w:gridSpan w:val="4"/>
          </w:tcPr>
          <w:p>
            <w:pPr>
              <w:spacing w:line="480" w:lineRule="auto"/>
              <w:rPr>
                <w:rFonts w:ascii="仿宋_GB2312" w:eastAsia="仿宋_GB2312"/>
                <w:sz w:val="24"/>
              </w:rPr>
            </w:pP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8" w:hRule="atLeast"/>
          <w:jc w:val="center"/>
        </w:trPr>
        <w:tc>
          <w:tcPr>
            <w:tcW w:w="480" w:type="dxa"/>
            <w:vAlign w:val="center"/>
          </w:tcPr>
          <w:p>
            <w:pPr>
              <w:jc w:val="center"/>
              <w:rPr>
                <w:rFonts w:ascii="仿宋_GB2312" w:eastAsia="仿宋_GB2312"/>
                <w:sz w:val="24"/>
              </w:rPr>
            </w:pPr>
            <w:r>
              <w:rPr>
                <w:rFonts w:ascii="仿宋_GB2312" w:eastAsia="仿宋_GB2312"/>
                <w:sz w:val="24"/>
              </w:rPr>
              <w:t>5</w:t>
            </w:r>
          </w:p>
        </w:tc>
        <w:tc>
          <w:tcPr>
            <w:tcW w:w="6717" w:type="dxa"/>
            <w:gridSpan w:val="4"/>
          </w:tcPr>
          <w:p>
            <w:pPr>
              <w:spacing w:line="480" w:lineRule="auto"/>
              <w:rPr>
                <w:rFonts w:ascii="仿宋_GB2312" w:eastAsia="仿宋_GB2312"/>
                <w:sz w:val="24"/>
              </w:rPr>
            </w:pP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197" w:type="dxa"/>
            <w:gridSpan w:val="5"/>
            <w:vAlign w:val="center"/>
          </w:tcPr>
          <w:p>
            <w:pPr>
              <w:spacing w:line="480" w:lineRule="auto"/>
              <w:jc w:val="center"/>
              <w:rPr>
                <w:rFonts w:ascii="仿宋_GB2312" w:eastAsia="仿宋_GB2312"/>
                <w:sz w:val="24"/>
              </w:rPr>
            </w:pPr>
            <w:r>
              <w:rPr>
                <w:rFonts w:hint="eastAsia" w:ascii="仿宋_GB2312" w:eastAsia="仿宋_GB2312"/>
                <w:b/>
                <w:bCs/>
                <w:sz w:val="24"/>
              </w:rPr>
              <w:t>经费合计（元）</w:t>
            </w:r>
          </w:p>
        </w:tc>
        <w:tc>
          <w:tcPr>
            <w:tcW w:w="1875" w:type="dxa"/>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jc w:val="center"/>
        </w:trPr>
        <w:tc>
          <w:tcPr>
            <w:tcW w:w="2363" w:type="dxa"/>
            <w:gridSpan w:val="2"/>
            <w:vAlign w:val="center"/>
          </w:tcPr>
          <w:p>
            <w:pPr>
              <w:spacing w:line="480" w:lineRule="auto"/>
              <w:jc w:val="center"/>
              <w:rPr>
                <w:rFonts w:ascii="仿宋_GB2312" w:eastAsia="仿宋_GB2312"/>
                <w:b/>
                <w:bCs/>
                <w:sz w:val="24"/>
              </w:rPr>
            </w:pPr>
            <w:r>
              <w:rPr>
                <w:rFonts w:hint="eastAsia" w:ascii="仿宋_GB2312" w:eastAsia="仿宋_GB2312"/>
                <w:b/>
                <w:bCs/>
                <w:sz w:val="24"/>
              </w:rPr>
              <w:t>计划书编制人</w:t>
            </w:r>
          </w:p>
        </w:tc>
        <w:tc>
          <w:tcPr>
            <w:tcW w:w="2700" w:type="dxa"/>
          </w:tcPr>
          <w:p>
            <w:pPr>
              <w:spacing w:line="480" w:lineRule="auto"/>
              <w:rPr>
                <w:rFonts w:ascii="仿宋_GB2312" w:eastAsia="仿宋_GB2312"/>
                <w:sz w:val="24"/>
              </w:rPr>
            </w:pPr>
          </w:p>
        </w:tc>
        <w:tc>
          <w:tcPr>
            <w:tcW w:w="1440" w:type="dxa"/>
          </w:tcPr>
          <w:p>
            <w:pPr>
              <w:spacing w:line="480" w:lineRule="auto"/>
              <w:rPr>
                <w:rFonts w:ascii="仿宋_GB2312" w:eastAsia="仿宋_GB2312"/>
                <w:sz w:val="24"/>
              </w:rPr>
            </w:pPr>
            <w:r>
              <w:rPr>
                <w:rFonts w:hint="eastAsia" w:ascii="仿宋_GB2312" w:eastAsia="仿宋_GB2312"/>
                <w:sz w:val="24"/>
              </w:rPr>
              <w:t>编制时间</w:t>
            </w:r>
          </w:p>
        </w:tc>
        <w:tc>
          <w:tcPr>
            <w:tcW w:w="2569" w:type="dxa"/>
            <w:gridSpan w:val="2"/>
          </w:tcPr>
          <w:p>
            <w:pPr>
              <w:spacing w:line="480" w:lineRule="auto"/>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9" w:hRule="atLeast"/>
          <w:jc w:val="center"/>
        </w:trPr>
        <w:tc>
          <w:tcPr>
            <w:tcW w:w="480" w:type="dxa"/>
            <w:vAlign w:val="center"/>
          </w:tcPr>
          <w:p>
            <w:pPr>
              <w:spacing w:line="480" w:lineRule="auto"/>
              <w:jc w:val="center"/>
              <w:rPr>
                <w:rFonts w:ascii="仿宋_GB2312" w:eastAsia="仿宋_GB2312"/>
                <w:sz w:val="24"/>
              </w:rPr>
            </w:pPr>
            <w:r>
              <w:rPr>
                <w:rFonts w:hint="eastAsia" w:ascii="仿宋_GB2312" w:eastAsia="仿宋_GB2312"/>
                <w:sz w:val="24"/>
              </w:rPr>
              <w:t>学院意见</w:t>
            </w:r>
          </w:p>
        </w:tc>
        <w:tc>
          <w:tcPr>
            <w:tcW w:w="8592" w:type="dxa"/>
            <w:gridSpan w:val="5"/>
          </w:tcPr>
          <w:p>
            <w:pPr>
              <w:spacing w:line="480" w:lineRule="auto"/>
              <w:rPr>
                <w:rFonts w:ascii="仿宋_GB2312" w:eastAsia="仿宋_GB2312"/>
                <w:sz w:val="24"/>
              </w:rPr>
            </w:pPr>
          </w:p>
          <w:p>
            <w:pPr>
              <w:spacing w:line="480" w:lineRule="auto"/>
              <w:rPr>
                <w:rFonts w:ascii="仿宋_GB2312" w:eastAsia="仿宋_GB2312"/>
                <w:sz w:val="24"/>
              </w:rPr>
            </w:pPr>
          </w:p>
          <w:p>
            <w:pPr>
              <w:spacing w:line="480" w:lineRule="auto"/>
              <w:rPr>
                <w:rFonts w:ascii="仿宋_GB2312" w:eastAsia="仿宋_GB2312"/>
                <w:sz w:val="24"/>
              </w:rPr>
            </w:pPr>
          </w:p>
          <w:p>
            <w:pPr>
              <w:spacing w:line="480" w:lineRule="auto"/>
              <w:rPr>
                <w:rFonts w:ascii="仿宋_GB2312" w:eastAsia="仿宋_GB2312"/>
                <w:sz w:val="24"/>
              </w:rPr>
            </w:pPr>
          </w:p>
          <w:p>
            <w:pPr>
              <w:spacing w:line="480" w:lineRule="auto"/>
              <w:rPr>
                <w:rFonts w:ascii="仿宋_GB2312" w:eastAsia="仿宋_GB2312"/>
                <w:sz w:val="24"/>
              </w:rPr>
            </w:pPr>
          </w:p>
          <w:p>
            <w:pPr>
              <w:spacing w:line="480" w:lineRule="auto"/>
              <w:ind w:firstLine="2880" w:firstLineChars="1200"/>
              <w:rPr>
                <w:rFonts w:ascii="仿宋_GB2312" w:eastAsia="仿宋_GB2312"/>
                <w:sz w:val="24"/>
              </w:rPr>
            </w:pPr>
            <w:r>
              <w:rPr>
                <w:rFonts w:hint="eastAsia" w:ascii="仿宋_GB2312" w:eastAsia="仿宋_GB2312"/>
                <w:sz w:val="24"/>
              </w:rPr>
              <w:t>主管院长签字：年月日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88" w:hRule="atLeast"/>
          <w:jc w:val="center"/>
        </w:trPr>
        <w:tc>
          <w:tcPr>
            <w:tcW w:w="480" w:type="dxa"/>
            <w:vAlign w:val="center"/>
          </w:tcPr>
          <w:p>
            <w:pPr>
              <w:spacing w:line="480" w:lineRule="auto"/>
              <w:jc w:val="center"/>
              <w:rPr>
                <w:rFonts w:ascii="仿宋_GB2312" w:eastAsia="仿宋_GB2312"/>
                <w:sz w:val="24"/>
              </w:rPr>
            </w:pPr>
            <w:r>
              <w:rPr>
                <w:rFonts w:hint="eastAsia" w:ascii="仿宋_GB2312" w:eastAsia="仿宋_GB2312"/>
                <w:sz w:val="24"/>
              </w:rPr>
              <w:t>备注</w:t>
            </w:r>
          </w:p>
        </w:tc>
        <w:tc>
          <w:tcPr>
            <w:tcW w:w="8592" w:type="dxa"/>
            <w:gridSpan w:val="5"/>
          </w:tcPr>
          <w:p>
            <w:pPr>
              <w:spacing w:line="480" w:lineRule="auto"/>
              <w:rPr>
                <w:rFonts w:ascii="仿宋_GB2312" w:eastAsia="仿宋_GB2312"/>
                <w:sz w:val="24"/>
              </w:rPr>
            </w:pPr>
          </w:p>
          <w:p>
            <w:pPr>
              <w:spacing w:line="480" w:lineRule="auto"/>
              <w:rPr>
                <w:rFonts w:ascii="仿宋_GB2312" w:eastAsia="仿宋_GB2312"/>
                <w:sz w:val="24"/>
              </w:rPr>
            </w:pPr>
          </w:p>
        </w:tc>
      </w:tr>
    </w:tbl>
    <w:p>
      <w:pPr>
        <w:pStyle w:val="15"/>
        <w:spacing w:line="420" w:lineRule="exact"/>
        <w:ind w:left="1320" w:hanging="1320" w:hangingChars="550"/>
        <w:outlineLvl w:val="0"/>
        <w:rPr>
          <w:rFonts w:ascii="仿宋_GB2312" w:eastAsia="仿宋_GB2312"/>
          <w:b/>
        </w:rPr>
      </w:pPr>
      <w:bookmarkStart w:id="5" w:name="_Toc468348525"/>
      <w:r>
        <w:rPr>
          <w:rFonts w:hint="eastAsia" w:ascii="仿宋_GB2312" w:eastAsia="仿宋_GB2312"/>
        </w:rPr>
        <w:t>备注：集中实践教学计划书应在该教学环节开始前2周报教务处备案。</w:t>
      </w:r>
      <w:r>
        <w:rPr>
          <w:rFonts w:hint="eastAsia"/>
        </w:rPr>
        <w:t xml:space="preserve">      </w:t>
      </w:r>
      <w:r>
        <w:br w:type="page"/>
      </w:r>
      <w:r>
        <w:rPr>
          <w:rFonts w:hint="eastAsia" w:ascii="仿宋_GB2312" w:eastAsia="仿宋_GB2312"/>
          <w:b/>
          <w:sz w:val="36"/>
          <w:szCs w:val="30"/>
        </w:rPr>
        <w:t>西安邮电大学实践教学成绩评分标准</w:t>
      </w:r>
    </w:p>
    <w:p>
      <w:pPr>
        <w:pStyle w:val="15"/>
        <w:spacing w:before="0" w:beforeAutospacing="0" w:after="0" w:afterAutospacing="0" w:line="420" w:lineRule="exact"/>
        <w:outlineLvl w:val="0"/>
        <w:rPr>
          <w:rFonts w:ascii="仿宋_GB2312" w:eastAsia="仿宋_GB2312"/>
          <w:b/>
          <w:sz w:val="28"/>
          <w:szCs w:val="28"/>
        </w:rPr>
      </w:pPr>
      <w:r>
        <w:rPr>
          <w:rFonts w:hint="eastAsia" w:ascii="仿宋_GB2312" w:eastAsia="仿宋_GB2312"/>
          <w:b/>
          <w:sz w:val="28"/>
          <w:szCs w:val="28"/>
        </w:rPr>
        <w:t>课程名称：</w:t>
      </w:r>
    </w:p>
    <w:tbl>
      <w:tblPr>
        <w:tblStyle w:val="20"/>
        <w:tblW w:w="8872" w:type="dxa"/>
        <w:jc w:val="center"/>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3060"/>
        <w:gridCol w:w="3060"/>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1" w:hRule="atLeast"/>
          <w:jc w:val="center"/>
        </w:trPr>
        <w:tc>
          <w:tcPr>
            <w:tcW w:w="1363" w:type="dxa"/>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考核项目</w:t>
            </w:r>
          </w:p>
        </w:tc>
        <w:tc>
          <w:tcPr>
            <w:tcW w:w="3060" w:type="dxa"/>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考核内容</w:t>
            </w:r>
          </w:p>
        </w:tc>
        <w:tc>
          <w:tcPr>
            <w:tcW w:w="4449" w:type="dxa"/>
            <w:gridSpan w:val="2"/>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3" w:hRule="atLeast"/>
          <w:jc w:val="center"/>
        </w:trPr>
        <w:tc>
          <w:tcPr>
            <w:tcW w:w="1363" w:type="dxa"/>
            <w:vMerge w:val="restart"/>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学习态度和纪律</w:t>
            </w:r>
          </w:p>
          <w:p>
            <w:pPr>
              <w:spacing w:line="240" w:lineRule="exact"/>
              <w:jc w:val="center"/>
              <w:rPr>
                <w:rFonts w:ascii="仿宋_GB2312" w:eastAsia="仿宋_GB2312"/>
                <w:bCs/>
                <w:sz w:val="24"/>
                <w:szCs w:val="24"/>
              </w:rPr>
            </w:pPr>
            <w:r>
              <w:rPr>
                <w:rFonts w:hint="eastAsia" w:ascii="仿宋_GB2312" w:eastAsia="仿宋_GB2312"/>
                <w:bCs/>
                <w:sz w:val="24"/>
                <w:szCs w:val="24"/>
              </w:rPr>
              <w:t>（</w:t>
            </w:r>
            <w:r>
              <w:rPr>
                <w:rFonts w:ascii="仿宋_GB2312" w:eastAsia="仿宋_GB2312"/>
                <w:bCs/>
                <w:sz w:val="24"/>
                <w:szCs w:val="24"/>
              </w:rPr>
              <w:t>20</w:t>
            </w:r>
            <w:r>
              <w:rPr>
                <w:rFonts w:hint="eastAsia" w:ascii="仿宋_GB2312" w:eastAsia="仿宋_GB2312"/>
                <w:bCs/>
                <w:sz w:val="24"/>
                <w:szCs w:val="24"/>
              </w:rPr>
              <w:t>分）</w:t>
            </w: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预习准备（</w:t>
            </w:r>
            <w:r>
              <w:rPr>
                <w:rFonts w:ascii="仿宋_GB2312" w:eastAsia="仿宋_GB2312"/>
                <w:bCs/>
                <w:sz w:val="24"/>
                <w:szCs w:val="24"/>
              </w:rPr>
              <w:t>6</w:t>
            </w:r>
            <w:r>
              <w:rPr>
                <w:rFonts w:hint="eastAsia" w:ascii="仿宋_GB2312" w:eastAsia="仿宋_GB2312"/>
                <w:bCs/>
                <w:sz w:val="24"/>
                <w:szCs w:val="24"/>
              </w:rPr>
              <w:t>分）</w:t>
            </w:r>
          </w:p>
        </w:tc>
        <w:tc>
          <w:tcPr>
            <w:tcW w:w="4449" w:type="dxa"/>
            <w:gridSpan w:val="2"/>
            <w:vAlign w:val="center"/>
          </w:tcPr>
          <w:p>
            <w:pPr>
              <w:spacing w:line="240" w:lineRule="exact"/>
              <w:rPr>
                <w:rFonts w:ascii="仿宋_GB2312" w:eastAsia="仿宋_GB2312"/>
                <w:bCs/>
                <w:sz w:val="24"/>
                <w:szCs w:val="24"/>
              </w:rPr>
            </w:pPr>
            <w:r>
              <w:rPr>
                <w:rFonts w:hint="eastAsia" w:ascii="仿宋_GB2312" w:eastAsia="仿宋_GB2312"/>
                <w:bCs/>
                <w:sz w:val="24"/>
                <w:szCs w:val="24"/>
              </w:rPr>
              <w:t>充分：</w:t>
            </w:r>
            <w:r>
              <w:rPr>
                <w:rFonts w:ascii="仿宋_GB2312" w:eastAsia="仿宋_GB2312"/>
                <w:bCs/>
                <w:sz w:val="24"/>
                <w:szCs w:val="24"/>
              </w:rPr>
              <w:t>6</w:t>
            </w:r>
            <w:r>
              <w:rPr>
                <w:rFonts w:hint="eastAsia" w:ascii="仿宋_GB2312" w:eastAsia="仿宋_GB2312"/>
                <w:bCs/>
                <w:sz w:val="24"/>
                <w:szCs w:val="24"/>
              </w:rPr>
              <w:t>分；一般：</w:t>
            </w:r>
            <w:r>
              <w:rPr>
                <w:rFonts w:ascii="仿宋_GB2312" w:eastAsia="仿宋_GB2312"/>
                <w:bCs/>
                <w:sz w:val="24"/>
                <w:szCs w:val="24"/>
              </w:rPr>
              <w:t>3</w:t>
            </w:r>
            <w:r>
              <w:rPr>
                <w:rFonts w:hint="eastAsia" w:ascii="仿宋_GB2312" w:eastAsia="仿宋_GB2312"/>
                <w:bCs/>
                <w:sz w:val="24"/>
                <w:szCs w:val="24"/>
              </w:rPr>
              <w:t>分；没准备：</w:t>
            </w:r>
            <w:r>
              <w:rPr>
                <w:rFonts w:ascii="仿宋_GB2312" w:eastAsia="仿宋_GB2312"/>
                <w:bCs/>
                <w:sz w:val="24"/>
                <w:szCs w:val="24"/>
              </w:rPr>
              <w:t>0</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6"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考勤情况（</w:t>
            </w:r>
            <w:r>
              <w:rPr>
                <w:rFonts w:ascii="仿宋_GB2312" w:eastAsia="仿宋_GB2312"/>
                <w:bCs/>
                <w:sz w:val="24"/>
                <w:szCs w:val="24"/>
              </w:rPr>
              <w:t>10</w:t>
            </w:r>
            <w:r>
              <w:rPr>
                <w:rFonts w:hint="eastAsia" w:ascii="仿宋_GB2312" w:eastAsia="仿宋_GB2312"/>
                <w:bCs/>
                <w:sz w:val="24"/>
                <w:szCs w:val="24"/>
              </w:rPr>
              <w:t>分）</w:t>
            </w:r>
          </w:p>
        </w:tc>
        <w:tc>
          <w:tcPr>
            <w:tcW w:w="4449" w:type="dxa"/>
            <w:gridSpan w:val="2"/>
            <w:vAlign w:val="center"/>
          </w:tcPr>
          <w:p>
            <w:pPr>
              <w:spacing w:line="240" w:lineRule="exact"/>
              <w:rPr>
                <w:rFonts w:ascii="仿宋_GB2312" w:eastAsia="仿宋_GB2312"/>
                <w:bCs/>
                <w:sz w:val="24"/>
                <w:szCs w:val="24"/>
              </w:rPr>
            </w:pPr>
            <w:r>
              <w:rPr>
                <w:rFonts w:hint="eastAsia" w:ascii="仿宋_GB2312" w:eastAsia="仿宋_GB2312"/>
                <w:bCs/>
                <w:sz w:val="24"/>
                <w:szCs w:val="24"/>
              </w:rPr>
              <w:t>缺勤一次扣</w:t>
            </w:r>
            <w:r>
              <w:rPr>
                <w:rFonts w:ascii="仿宋_GB2312" w:eastAsia="仿宋_GB2312"/>
                <w:bCs/>
                <w:sz w:val="24"/>
                <w:szCs w:val="24"/>
              </w:rPr>
              <w:t>2</w:t>
            </w:r>
            <w:r>
              <w:rPr>
                <w:rFonts w:hint="eastAsia" w:ascii="仿宋_GB2312" w:eastAsia="仿宋_GB2312"/>
                <w:bCs/>
                <w:sz w:val="24"/>
                <w:szCs w:val="24"/>
              </w:rPr>
              <w:t>分；迟到早退一次扣</w:t>
            </w:r>
            <w:r>
              <w:rPr>
                <w:rFonts w:ascii="仿宋_GB2312" w:eastAsia="仿宋_GB2312"/>
                <w:bCs/>
                <w:sz w:val="24"/>
                <w:szCs w:val="24"/>
              </w:rPr>
              <w:t>1</w:t>
            </w:r>
            <w:r>
              <w:rPr>
                <w:rFonts w:hint="eastAsia" w:ascii="仿宋_GB2312" w:eastAsia="仿宋_GB2312"/>
                <w:bCs/>
                <w:sz w:val="24"/>
                <w:szCs w:val="24"/>
              </w:rPr>
              <w:t>分，最多扣</w:t>
            </w:r>
            <w:r>
              <w:rPr>
                <w:rFonts w:ascii="仿宋_GB2312" w:eastAsia="仿宋_GB2312"/>
                <w:bCs/>
                <w:sz w:val="24"/>
                <w:szCs w:val="24"/>
              </w:rPr>
              <w:t>10</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1"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学习纪律（</w:t>
            </w:r>
            <w:r>
              <w:rPr>
                <w:rFonts w:ascii="仿宋_GB2312" w:eastAsia="仿宋_GB2312"/>
                <w:bCs/>
                <w:sz w:val="24"/>
                <w:szCs w:val="24"/>
              </w:rPr>
              <w:t>4</w:t>
            </w:r>
            <w:r>
              <w:rPr>
                <w:rFonts w:hint="eastAsia" w:ascii="仿宋_GB2312" w:eastAsia="仿宋_GB2312"/>
                <w:bCs/>
                <w:sz w:val="24"/>
                <w:szCs w:val="24"/>
              </w:rPr>
              <w:t>分）</w:t>
            </w:r>
          </w:p>
        </w:tc>
        <w:tc>
          <w:tcPr>
            <w:tcW w:w="4449" w:type="dxa"/>
            <w:gridSpan w:val="2"/>
            <w:vAlign w:val="center"/>
          </w:tcPr>
          <w:p>
            <w:pPr>
              <w:spacing w:line="240" w:lineRule="exact"/>
              <w:rPr>
                <w:rFonts w:ascii="仿宋_GB2312" w:eastAsia="仿宋_GB2312"/>
                <w:bCs/>
                <w:sz w:val="24"/>
                <w:szCs w:val="24"/>
              </w:rPr>
            </w:pPr>
            <w:r>
              <w:rPr>
                <w:rFonts w:hint="eastAsia" w:ascii="仿宋_GB2312" w:eastAsia="仿宋_GB2312"/>
                <w:bCs/>
                <w:sz w:val="24"/>
                <w:szCs w:val="24"/>
              </w:rPr>
              <w:t>违反一次实习纪律扣</w:t>
            </w:r>
            <w:r>
              <w:rPr>
                <w:rFonts w:ascii="仿宋_GB2312" w:eastAsia="仿宋_GB2312"/>
                <w:bCs/>
                <w:sz w:val="24"/>
                <w:szCs w:val="24"/>
              </w:rPr>
              <w:t>1</w:t>
            </w:r>
            <w:r>
              <w:rPr>
                <w:rFonts w:hint="eastAsia" w:ascii="仿宋_GB2312" w:eastAsia="仿宋_GB2312"/>
                <w:bCs/>
                <w:sz w:val="24"/>
                <w:szCs w:val="24"/>
              </w:rPr>
              <w:t>分，最多扣</w:t>
            </w:r>
            <w:r>
              <w:rPr>
                <w:rFonts w:ascii="仿宋_GB2312" w:eastAsia="仿宋_GB2312"/>
                <w:bCs/>
                <w:sz w:val="24"/>
                <w:szCs w:val="24"/>
              </w:rPr>
              <w:t>4</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6" w:hRule="atLeast"/>
          <w:jc w:val="center"/>
        </w:trPr>
        <w:tc>
          <w:tcPr>
            <w:tcW w:w="1363" w:type="dxa"/>
            <w:vMerge w:val="restart"/>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实践能力（</w:t>
            </w:r>
            <w:r>
              <w:rPr>
                <w:rFonts w:ascii="仿宋_GB2312" w:eastAsia="仿宋_GB2312"/>
                <w:bCs/>
                <w:sz w:val="24"/>
                <w:szCs w:val="24"/>
              </w:rPr>
              <w:t>50</w:t>
            </w:r>
            <w:r>
              <w:rPr>
                <w:rFonts w:hint="eastAsia" w:ascii="仿宋_GB2312" w:eastAsia="仿宋_GB2312"/>
                <w:bCs/>
                <w:sz w:val="24"/>
                <w:szCs w:val="24"/>
              </w:rPr>
              <w:t>分）</w:t>
            </w: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回答问题（</w:t>
            </w:r>
            <w:r>
              <w:rPr>
                <w:rFonts w:ascii="仿宋_GB2312" w:eastAsia="仿宋_GB2312"/>
                <w:bCs/>
                <w:sz w:val="24"/>
                <w:szCs w:val="24"/>
              </w:rPr>
              <w:t>10</w:t>
            </w:r>
            <w:r>
              <w:rPr>
                <w:rFonts w:hint="eastAsia" w:ascii="仿宋_GB2312" w:eastAsia="仿宋_GB2312"/>
                <w:bCs/>
                <w:sz w:val="24"/>
                <w:szCs w:val="24"/>
              </w:rPr>
              <w:t>分）</w:t>
            </w:r>
          </w:p>
        </w:tc>
        <w:tc>
          <w:tcPr>
            <w:tcW w:w="4449" w:type="dxa"/>
            <w:gridSpan w:val="2"/>
            <w:vAlign w:val="center"/>
          </w:tcPr>
          <w:p>
            <w:pPr>
              <w:spacing w:line="240" w:lineRule="exact"/>
              <w:rPr>
                <w:rFonts w:ascii="仿宋_GB2312" w:eastAsia="仿宋_GB2312"/>
                <w:bCs/>
                <w:sz w:val="24"/>
                <w:szCs w:val="24"/>
              </w:rPr>
            </w:pPr>
            <w:r>
              <w:rPr>
                <w:rFonts w:hint="eastAsia" w:ascii="仿宋_GB2312" w:eastAsia="仿宋_GB2312"/>
                <w:bCs/>
                <w:sz w:val="24"/>
                <w:szCs w:val="24"/>
              </w:rPr>
              <w:t>好：</w:t>
            </w:r>
            <w:r>
              <w:rPr>
                <w:rFonts w:ascii="仿宋_GB2312" w:eastAsia="仿宋_GB2312"/>
                <w:bCs/>
                <w:sz w:val="24"/>
                <w:szCs w:val="24"/>
              </w:rPr>
              <w:t>8-10</w:t>
            </w:r>
            <w:r>
              <w:rPr>
                <w:rFonts w:hint="eastAsia" w:ascii="仿宋_GB2312" w:eastAsia="仿宋_GB2312"/>
                <w:bCs/>
                <w:sz w:val="24"/>
                <w:szCs w:val="24"/>
              </w:rPr>
              <w:t>分；较好：</w:t>
            </w:r>
            <w:r>
              <w:rPr>
                <w:rFonts w:ascii="仿宋_GB2312" w:eastAsia="仿宋_GB2312"/>
                <w:bCs/>
                <w:sz w:val="24"/>
                <w:szCs w:val="24"/>
              </w:rPr>
              <w:t>6-8</w:t>
            </w:r>
            <w:r>
              <w:rPr>
                <w:rFonts w:hint="eastAsia" w:ascii="仿宋_GB2312" w:eastAsia="仿宋_GB2312"/>
                <w:bCs/>
                <w:sz w:val="24"/>
                <w:szCs w:val="24"/>
              </w:rPr>
              <w:t>分；一般：</w:t>
            </w:r>
            <w:r>
              <w:rPr>
                <w:rFonts w:ascii="仿宋_GB2312" w:eastAsia="仿宋_GB2312"/>
                <w:bCs/>
                <w:sz w:val="24"/>
                <w:szCs w:val="24"/>
              </w:rPr>
              <w:t>3-5</w:t>
            </w:r>
            <w:r>
              <w:rPr>
                <w:rFonts w:hint="eastAsia" w:ascii="仿宋_GB2312" w:eastAsia="仿宋_GB2312"/>
                <w:bCs/>
                <w:sz w:val="24"/>
                <w:szCs w:val="24"/>
              </w:rPr>
              <w:t>分；较差：</w:t>
            </w:r>
            <w:r>
              <w:rPr>
                <w:rFonts w:ascii="仿宋_GB2312" w:eastAsia="仿宋_GB2312"/>
                <w:bCs/>
                <w:sz w:val="24"/>
                <w:szCs w:val="24"/>
              </w:rPr>
              <w:t>0-3</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5"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演示和操作（</w:t>
            </w:r>
            <w:r>
              <w:rPr>
                <w:rFonts w:ascii="仿宋_GB2312" w:eastAsia="仿宋_GB2312"/>
                <w:bCs/>
                <w:sz w:val="24"/>
                <w:szCs w:val="24"/>
              </w:rPr>
              <w:t>20</w:t>
            </w:r>
            <w:r>
              <w:rPr>
                <w:rFonts w:hint="eastAsia" w:ascii="仿宋_GB2312" w:eastAsia="仿宋_GB2312"/>
                <w:bCs/>
                <w:sz w:val="24"/>
                <w:szCs w:val="24"/>
              </w:rPr>
              <w:t>分）</w:t>
            </w:r>
          </w:p>
        </w:tc>
        <w:tc>
          <w:tcPr>
            <w:tcW w:w="4449" w:type="dxa"/>
            <w:gridSpan w:val="2"/>
            <w:vAlign w:val="center"/>
          </w:tcPr>
          <w:p>
            <w:pPr>
              <w:spacing w:line="240" w:lineRule="exact"/>
              <w:rPr>
                <w:rFonts w:ascii="仿宋_GB2312" w:eastAsia="仿宋_GB2312"/>
                <w:bCs/>
                <w:sz w:val="24"/>
                <w:szCs w:val="24"/>
              </w:rPr>
            </w:pPr>
            <w:r>
              <w:rPr>
                <w:rFonts w:hint="eastAsia" w:ascii="仿宋_GB2312" w:eastAsia="仿宋_GB2312"/>
                <w:bCs/>
                <w:sz w:val="24"/>
                <w:szCs w:val="24"/>
              </w:rPr>
              <w:t>好：</w:t>
            </w:r>
            <w:r>
              <w:rPr>
                <w:rFonts w:ascii="仿宋_GB2312" w:eastAsia="仿宋_GB2312"/>
                <w:bCs/>
                <w:sz w:val="24"/>
                <w:szCs w:val="24"/>
              </w:rPr>
              <w:t>13-15</w:t>
            </w:r>
            <w:r>
              <w:rPr>
                <w:rFonts w:hint="eastAsia" w:ascii="仿宋_GB2312" w:eastAsia="仿宋_GB2312"/>
                <w:bCs/>
                <w:sz w:val="24"/>
                <w:szCs w:val="24"/>
              </w:rPr>
              <w:t>分；较好：</w:t>
            </w:r>
            <w:r>
              <w:rPr>
                <w:rFonts w:ascii="仿宋_GB2312" w:eastAsia="仿宋_GB2312"/>
                <w:bCs/>
                <w:sz w:val="24"/>
                <w:szCs w:val="24"/>
              </w:rPr>
              <w:t>10-12</w:t>
            </w:r>
            <w:r>
              <w:rPr>
                <w:rFonts w:hint="eastAsia" w:ascii="仿宋_GB2312" w:eastAsia="仿宋_GB2312"/>
                <w:bCs/>
                <w:sz w:val="24"/>
                <w:szCs w:val="24"/>
              </w:rPr>
              <w:t>分；一般：</w:t>
            </w:r>
            <w:r>
              <w:rPr>
                <w:rFonts w:ascii="仿宋_GB2312" w:eastAsia="仿宋_GB2312"/>
                <w:bCs/>
                <w:sz w:val="24"/>
                <w:szCs w:val="24"/>
              </w:rPr>
              <w:t>7-9</w:t>
            </w:r>
            <w:r>
              <w:rPr>
                <w:rFonts w:hint="eastAsia" w:ascii="仿宋_GB2312" w:eastAsia="仿宋_GB2312"/>
                <w:bCs/>
                <w:sz w:val="24"/>
                <w:szCs w:val="24"/>
              </w:rPr>
              <w:t>分；较差：</w:t>
            </w:r>
            <w:r>
              <w:rPr>
                <w:rFonts w:ascii="仿宋_GB2312" w:eastAsia="仿宋_GB2312"/>
                <w:bCs/>
                <w:sz w:val="24"/>
                <w:szCs w:val="24"/>
              </w:rPr>
              <w:t>4-6</w:t>
            </w:r>
            <w:r>
              <w:rPr>
                <w:rFonts w:hint="eastAsia" w:ascii="仿宋_GB2312" w:eastAsia="仿宋_GB2312"/>
                <w:bCs/>
                <w:sz w:val="24"/>
                <w:szCs w:val="24"/>
              </w:rPr>
              <w:t>分；差：</w:t>
            </w:r>
            <w:r>
              <w:rPr>
                <w:rFonts w:ascii="仿宋_GB2312" w:eastAsia="仿宋_GB2312"/>
                <w:bCs/>
                <w:sz w:val="24"/>
                <w:szCs w:val="24"/>
              </w:rPr>
              <w:t>0-3</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3"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Merge w:val="restart"/>
            <w:vAlign w:val="center"/>
          </w:tcPr>
          <w:p>
            <w:pPr>
              <w:spacing w:line="240" w:lineRule="exact"/>
              <w:rPr>
                <w:rFonts w:ascii="仿宋_GB2312" w:eastAsia="仿宋_GB2312"/>
                <w:bCs/>
                <w:sz w:val="24"/>
                <w:szCs w:val="24"/>
              </w:rPr>
            </w:pPr>
            <w:r>
              <w:rPr>
                <w:rFonts w:hint="eastAsia" w:ascii="仿宋_GB2312" w:eastAsia="仿宋_GB2312"/>
                <w:bCs/>
                <w:sz w:val="24"/>
                <w:szCs w:val="24"/>
              </w:rPr>
              <w:t>实习成果验收（</w:t>
            </w:r>
            <w:r>
              <w:rPr>
                <w:rFonts w:ascii="仿宋_GB2312" w:eastAsia="仿宋_GB2312"/>
                <w:bCs/>
                <w:sz w:val="24"/>
                <w:szCs w:val="24"/>
              </w:rPr>
              <w:t>20</w:t>
            </w:r>
            <w:r>
              <w:rPr>
                <w:rFonts w:hint="eastAsia" w:ascii="仿宋_GB2312" w:eastAsia="仿宋_GB2312"/>
                <w:bCs/>
                <w:sz w:val="24"/>
                <w:szCs w:val="24"/>
              </w:rPr>
              <w:t>分）</w:t>
            </w:r>
          </w:p>
        </w:tc>
        <w:tc>
          <w:tcPr>
            <w:tcW w:w="3060" w:type="dxa"/>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考核点</w:t>
            </w:r>
            <w:r>
              <w:rPr>
                <w:rFonts w:ascii="仿宋_GB2312" w:eastAsia="仿宋_GB2312"/>
                <w:bCs/>
                <w:sz w:val="24"/>
                <w:szCs w:val="24"/>
              </w:rPr>
              <w:t>1</w:t>
            </w:r>
            <w:r>
              <w:rPr>
                <w:rFonts w:hint="eastAsia" w:ascii="仿宋_GB2312" w:eastAsia="仿宋_GB2312"/>
                <w:bCs/>
                <w:szCs w:val="21"/>
              </w:rPr>
              <w:t>（具体化）</w:t>
            </w:r>
          </w:p>
        </w:tc>
        <w:tc>
          <w:tcPr>
            <w:tcW w:w="1389" w:type="dxa"/>
            <w:vAlign w:val="center"/>
          </w:tcPr>
          <w:p>
            <w:pPr>
              <w:spacing w:line="240" w:lineRule="exact"/>
              <w:jc w:val="center"/>
              <w:rPr>
                <w:rFonts w:ascii="仿宋_GB2312" w:eastAsia="仿宋_GB2312"/>
                <w:bCs/>
                <w:sz w:val="24"/>
                <w:szCs w:val="24"/>
              </w:rPr>
            </w:pPr>
            <w:r>
              <w:rPr>
                <w:rFonts w:hint="eastAsia" w:ascii="仿宋_GB2312" w:eastAsia="仿宋_GB2312"/>
                <w:bCs/>
                <w:szCs w:val="21"/>
              </w:rPr>
              <w:t>（给分标准）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4"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Merge w:val="continue"/>
            <w:vAlign w:val="center"/>
          </w:tcPr>
          <w:p>
            <w:pPr>
              <w:spacing w:line="240" w:lineRule="exact"/>
              <w:rPr>
                <w:rFonts w:ascii="仿宋_GB2312" w:eastAsia="仿宋_GB2312"/>
                <w:bCs/>
                <w:sz w:val="24"/>
                <w:szCs w:val="24"/>
              </w:rPr>
            </w:pPr>
          </w:p>
        </w:tc>
        <w:tc>
          <w:tcPr>
            <w:tcW w:w="3060" w:type="dxa"/>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考核点</w:t>
            </w:r>
            <w:r>
              <w:rPr>
                <w:rFonts w:ascii="仿宋_GB2312" w:eastAsia="仿宋_GB2312"/>
                <w:bCs/>
                <w:sz w:val="24"/>
                <w:szCs w:val="24"/>
              </w:rPr>
              <w:t>2</w:t>
            </w:r>
            <w:r>
              <w:rPr>
                <w:rFonts w:hint="eastAsia" w:ascii="仿宋_GB2312" w:eastAsia="仿宋_GB2312"/>
                <w:bCs/>
                <w:szCs w:val="21"/>
              </w:rPr>
              <w:t>（具体化）</w:t>
            </w:r>
          </w:p>
        </w:tc>
        <w:tc>
          <w:tcPr>
            <w:tcW w:w="1389" w:type="dxa"/>
            <w:vAlign w:val="center"/>
          </w:tcPr>
          <w:p>
            <w:pPr>
              <w:spacing w:line="240" w:lineRule="exact"/>
              <w:jc w:val="center"/>
              <w:rPr>
                <w:rFonts w:ascii="仿宋_GB2312" w:eastAsia="仿宋_GB2312"/>
                <w:bCs/>
                <w:sz w:val="24"/>
                <w:szCs w:val="24"/>
              </w:rPr>
            </w:pPr>
            <w:r>
              <w:rPr>
                <w:rFonts w:hint="eastAsia" w:ascii="仿宋_GB2312" w:eastAsia="仿宋_GB2312"/>
                <w:bCs/>
                <w:szCs w:val="21"/>
              </w:rPr>
              <w:t>（给分标准）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4"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Merge w:val="continue"/>
            <w:vAlign w:val="center"/>
          </w:tcPr>
          <w:p>
            <w:pPr>
              <w:spacing w:line="240" w:lineRule="exact"/>
              <w:rPr>
                <w:rFonts w:ascii="仿宋_GB2312" w:eastAsia="仿宋_GB2312"/>
                <w:bCs/>
                <w:sz w:val="24"/>
                <w:szCs w:val="24"/>
              </w:rPr>
            </w:pPr>
          </w:p>
        </w:tc>
        <w:tc>
          <w:tcPr>
            <w:tcW w:w="3060" w:type="dxa"/>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考核点</w:t>
            </w:r>
            <w:r>
              <w:rPr>
                <w:rFonts w:ascii="仿宋_GB2312" w:eastAsia="仿宋_GB2312"/>
                <w:bCs/>
                <w:sz w:val="24"/>
                <w:szCs w:val="24"/>
              </w:rPr>
              <w:t>3</w:t>
            </w:r>
            <w:r>
              <w:rPr>
                <w:rFonts w:hint="eastAsia" w:ascii="仿宋_GB2312" w:eastAsia="仿宋_GB2312"/>
                <w:bCs/>
                <w:szCs w:val="21"/>
              </w:rPr>
              <w:t>（具体化）</w:t>
            </w:r>
          </w:p>
        </w:tc>
        <w:tc>
          <w:tcPr>
            <w:tcW w:w="1389" w:type="dxa"/>
            <w:vAlign w:val="center"/>
          </w:tcPr>
          <w:p>
            <w:pPr>
              <w:spacing w:line="240" w:lineRule="exact"/>
              <w:jc w:val="center"/>
              <w:rPr>
                <w:rFonts w:ascii="仿宋_GB2312" w:eastAsia="仿宋_GB2312"/>
                <w:bCs/>
                <w:sz w:val="24"/>
                <w:szCs w:val="24"/>
              </w:rPr>
            </w:pPr>
            <w:r>
              <w:rPr>
                <w:rFonts w:hint="eastAsia" w:ascii="仿宋_GB2312" w:eastAsia="仿宋_GB2312"/>
                <w:bCs/>
                <w:szCs w:val="21"/>
              </w:rPr>
              <w:t>（给分标准）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Merge w:val="continue"/>
            <w:vAlign w:val="center"/>
          </w:tcPr>
          <w:p>
            <w:pPr>
              <w:spacing w:line="240" w:lineRule="exact"/>
              <w:rPr>
                <w:rFonts w:ascii="仿宋_GB2312" w:eastAsia="仿宋_GB2312"/>
                <w:bCs/>
                <w:sz w:val="24"/>
                <w:szCs w:val="24"/>
              </w:rPr>
            </w:pPr>
          </w:p>
        </w:tc>
        <w:tc>
          <w:tcPr>
            <w:tcW w:w="3060" w:type="dxa"/>
            <w:vAlign w:val="center"/>
          </w:tcPr>
          <w:p>
            <w:pPr>
              <w:spacing w:line="240" w:lineRule="exact"/>
              <w:jc w:val="center"/>
              <w:rPr>
                <w:rFonts w:ascii="仿宋_GB2312" w:eastAsia="仿宋_GB2312"/>
                <w:bCs/>
                <w:sz w:val="24"/>
                <w:szCs w:val="24"/>
              </w:rPr>
            </w:pPr>
            <w:r>
              <w:rPr>
                <w:rFonts w:hint="eastAsia" w:ascii="宋体" w:hAnsi="宋体" w:cs="宋体"/>
                <w:kern w:val="0"/>
                <w:sz w:val="24"/>
                <w:szCs w:val="24"/>
              </w:rPr>
              <w:t>…</w:t>
            </w:r>
          </w:p>
        </w:tc>
        <w:tc>
          <w:tcPr>
            <w:tcW w:w="1389" w:type="dxa"/>
            <w:vAlign w:val="center"/>
          </w:tcPr>
          <w:p>
            <w:pPr>
              <w:spacing w:line="240" w:lineRule="exact"/>
              <w:jc w:val="center"/>
              <w:rPr>
                <w:rFonts w:ascii="仿宋_GB2312" w:eastAsia="仿宋_GB2312"/>
                <w:bCs/>
                <w:sz w:val="24"/>
                <w:szCs w:val="24"/>
              </w:rPr>
            </w:pPr>
            <w:r>
              <w:rPr>
                <w:rFonts w:hint="eastAsia" w:ascii="宋体" w:hAnsi="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1" w:hRule="atLeast"/>
          <w:jc w:val="center"/>
        </w:trPr>
        <w:tc>
          <w:tcPr>
            <w:tcW w:w="1363" w:type="dxa"/>
            <w:vMerge w:val="restart"/>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实验实习报告</w:t>
            </w:r>
          </w:p>
          <w:p>
            <w:pPr>
              <w:spacing w:line="240" w:lineRule="exact"/>
              <w:jc w:val="center"/>
              <w:rPr>
                <w:rFonts w:ascii="仿宋_GB2312" w:eastAsia="仿宋_GB2312"/>
                <w:bCs/>
                <w:sz w:val="24"/>
                <w:szCs w:val="24"/>
              </w:rPr>
            </w:pPr>
            <w:r>
              <w:rPr>
                <w:rFonts w:hint="eastAsia" w:ascii="仿宋_GB2312" w:eastAsia="仿宋_GB2312"/>
                <w:bCs/>
                <w:sz w:val="24"/>
                <w:szCs w:val="24"/>
              </w:rPr>
              <w:t>（</w:t>
            </w:r>
            <w:r>
              <w:rPr>
                <w:rFonts w:ascii="仿宋_GB2312" w:eastAsia="仿宋_GB2312"/>
                <w:bCs/>
                <w:sz w:val="24"/>
                <w:szCs w:val="24"/>
              </w:rPr>
              <w:t>30</w:t>
            </w:r>
            <w:r>
              <w:rPr>
                <w:rFonts w:hint="eastAsia" w:ascii="仿宋_GB2312" w:eastAsia="仿宋_GB2312"/>
                <w:bCs/>
                <w:sz w:val="24"/>
                <w:szCs w:val="24"/>
              </w:rPr>
              <w:t>分）</w:t>
            </w: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报告内容与专业结合程度（</w:t>
            </w:r>
            <w:r>
              <w:rPr>
                <w:rFonts w:ascii="仿宋_GB2312" w:eastAsia="仿宋_GB2312"/>
                <w:bCs/>
                <w:sz w:val="24"/>
                <w:szCs w:val="24"/>
              </w:rPr>
              <w:t>10</w:t>
            </w:r>
            <w:r>
              <w:rPr>
                <w:rFonts w:hint="eastAsia" w:ascii="仿宋_GB2312" w:eastAsia="仿宋_GB2312"/>
                <w:bCs/>
                <w:sz w:val="24"/>
                <w:szCs w:val="24"/>
              </w:rPr>
              <w:t>分）</w:t>
            </w:r>
          </w:p>
        </w:tc>
        <w:tc>
          <w:tcPr>
            <w:tcW w:w="4449" w:type="dxa"/>
            <w:gridSpan w:val="2"/>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高度结合：</w:t>
            </w:r>
            <w:r>
              <w:rPr>
                <w:rFonts w:ascii="仿宋_GB2312" w:eastAsia="仿宋_GB2312"/>
                <w:bCs/>
                <w:sz w:val="24"/>
                <w:szCs w:val="24"/>
              </w:rPr>
              <w:t>8-10</w:t>
            </w:r>
            <w:r>
              <w:rPr>
                <w:rFonts w:hint="eastAsia" w:ascii="仿宋_GB2312" w:eastAsia="仿宋_GB2312"/>
                <w:bCs/>
                <w:sz w:val="24"/>
                <w:szCs w:val="24"/>
              </w:rPr>
              <w:t>分；结合一般：</w:t>
            </w:r>
            <w:r>
              <w:rPr>
                <w:rFonts w:ascii="仿宋_GB2312" w:eastAsia="仿宋_GB2312"/>
                <w:bCs/>
                <w:sz w:val="24"/>
                <w:szCs w:val="24"/>
              </w:rPr>
              <w:t>5-7</w:t>
            </w:r>
            <w:r>
              <w:rPr>
                <w:rFonts w:hint="eastAsia" w:ascii="仿宋_GB2312" w:eastAsia="仿宋_GB2312"/>
                <w:bCs/>
                <w:sz w:val="24"/>
                <w:szCs w:val="24"/>
              </w:rPr>
              <w:t>；略有体现：</w:t>
            </w:r>
            <w:r>
              <w:rPr>
                <w:rFonts w:ascii="仿宋_GB2312" w:eastAsia="仿宋_GB2312"/>
                <w:bCs/>
                <w:sz w:val="24"/>
                <w:szCs w:val="24"/>
              </w:rPr>
              <w:t>2-4</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0"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报告工作量（</w:t>
            </w:r>
            <w:r>
              <w:rPr>
                <w:rFonts w:ascii="仿宋_GB2312" w:eastAsia="仿宋_GB2312"/>
                <w:bCs/>
                <w:sz w:val="24"/>
                <w:szCs w:val="24"/>
              </w:rPr>
              <w:t>10</w:t>
            </w:r>
            <w:r>
              <w:rPr>
                <w:rFonts w:hint="eastAsia" w:ascii="仿宋_GB2312" w:eastAsia="仿宋_GB2312"/>
                <w:bCs/>
                <w:sz w:val="24"/>
                <w:szCs w:val="24"/>
              </w:rPr>
              <w:t>分）</w:t>
            </w:r>
          </w:p>
        </w:tc>
        <w:tc>
          <w:tcPr>
            <w:tcW w:w="4449" w:type="dxa"/>
            <w:gridSpan w:val="2"/>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饱满：</w:t>
            </w:r>
            <w:r>
              <w:rPr>
                <w:rFonts w:ascii="仿宋_GB2312" w:eastAsia="仿宋_GB2312"/>
                <w:bCs/>
                <w:sz w:val="24"/>
                <w:szCs w:val="24"/>
              </w:rPr>
              <w:t>8-10</w:t>
            </w:r>
            <w:r>
              <w:rPr>
                <w:rFonts w:hint="eastAsia" w:ascii="仿宋_GB2312" w:eastAsia="仿宋_GB2312"/>
                <w:bCs/>
                <w:sz w:val="24"/>
                <w:szCs w:val="24"/>
              </w:rPr>
              <w:t>分；一般：</w:t>
            </w:r>
            <w:r>
              <w:rPr>
                <w:rFonts w:ascii="仿宋_GB2312" w:eastAsia="仿宋_GB2312"/>
                <w:bCs/>
                <w:sz w:val="24"/>
                <w:szCs w:val="24"/>
              </w:rPr>
              <w:t>5-7</w:t>
            </w:r>
            <w:r>
              <w:rPr>
                <w:rFonts w:hint="eastAsia" w:ascii="仿宋_GB2312" w:eastAsia="仿宋_GB2312"/>
                <w:bCs/>
                <w:sz w:val="24"/>
                <w:szCs w:val="24"/>
              </w:rPr>
              <w:t>分；不饱满：</w:t>
            </w:r>
            <w:r>
              <w:rPr>
                <w:rFonts w:ascii="仿宋_GB2312" w:eastAsia="仿宋_GB2312"/>
                <w:bCs/>
                <w:sz w:val="24"/>
                <w:szCs w:val="24"/>
              </w:rPr>
              <w:t>2-4</w:t>
            </w:r>
            <w:r>
              <w:rPr>
                <w:rFonts w:hint="eastAsia" w:ascii="仿宋_GB2312" w:eastAsia="仿宋_GB2312"/>
                <w:bCs/>
                <w:sz w:val="24"/>
                <w:szCs w:val="24"/>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4" w:hRule="atLeast"/>
          <w:jc w:val="center"/>
        </w:trPr>
        <w:tc>
          <w:tcPr>
            <w:tcW w:w="1363" w:type="dxa"/>
            <w:vMerge w:val="continue"/>
            <w:vAlign w:val="center"/>
          </w:tcPr>
          <w:p>
            <w:pPr>
              <w:spacing w:line="240" w:lineRule="exact"/>
              <w:jc w:val="center"/>
              <w:rPr>
                <w:rFonts w:ascii="仿宋_GB2312" w:eastAsia="仿宋_GB2312"/>
                <w:bCs/>
                <w:sz w:val="24"/>
                <w:szCs w:val="24"/>
              </w:rPr>
            </w:pPr>
          </w:p>
        </w:tc>
        <w:tc>
          <w:tcPr>
            <w:tcW w:w="3060" w:type="dxa"/>
            <w:vAlign w:val="center"/>
          </w:tcPr>
          <w:p>
            <w:pPr>
              <w:spacing w:line="240" w:lineRule="exact"/>
              <w:rPr>
                <w:rFonts w:ascii="仿宋_GB2312" w:eastAsia="仿宋_GB2312"/>
                <w:bCs/>
                <w:sz w:val="24"/>
                <w:szCs w:val="24"/>
              </w:rPr>
            </w:pPr>
            <w:r>
              <w:rPr>
                <w:rFonts w:hint="eastAsia" w:ascii="仿宋_GB2312" w:eastAsia="仿宋_GB2312"/>
                <w:bCs/>
                <w:sz w:val="24"/>
                <w:szCs w:val="24"/>
              </w:rPr>
              <w:t>报告撰写规范性</w:t>
            </w:r>
            <w:r>
              <w:rPr>
                <w:rFonts w:ascii="仿宋_GB2312" w:eastAsia="仿宋_GB2312"/>
                <w:bCs/>
                <w:sz w:val="24"/>
                <w:szCs w:val="24"/>
              </w:rPr>
              <w:t>(10</w:t>
            </w:r>
            <w:r>
              <w:rPr>
                <w:rFonts w:hint="eastAsia" w:ascii="仿宋_GB2312" w:eastAsia="仿宋_GB2312"/>
                <w:bCs/>
                <w:sz w:val="24"/>
                <w:szCs w:val="24"/>
              </w:rPr>
              <w:t>分</w:t>
            </w:r>
            <w:r>
              <w:rPr>
                <w:rFonts w:ascii="仿宋_GB2312" w:eastAsia="仿宋_GB2312"/>
                <w:bCs/>
                <w:sz w:val="24"/>
                <w:szCs w:val="24"/>
              </w:rPr>
              <w:t>)</w:t>
            </w:r>
          </w:p>
        </w:tc>
        <w:tc>
          <w:tcPr>
            <w:tcW w:w="4449" w:type="dxa"/>
            <w:gridSpan w:val="2"/>
            <w:vAlign w:val="center"/>
          </w:tcPr>
          <w:p>
            <w:pPr>
              <w:spacing w:line="240" w:lineRule="exact"/>
              <w:jc w:val="center"/>
              <w:rPr>
                <w:rFonts w:ascii="仿宋_GB2312" w:eastAsia="仿宋_GB2312"/>
                <w:bCs/>
                <w:sz w:val="24"/>
                <w:szCs w:val="24"/>
              </w:rPr>
            </w:pPr>
            <w:r>
              <w:rPr>
                <w:rFonts w:hint="eastAsia" w:ascii="仿宋_GB2312" w:eastAsia="仿宋_GB2312"/>
                <w:bCs/>
                <w:sz w:val="24"/>
                <w:szCs w:val="24"/>
              </w:rPr>
              <w:t>规范：</w:t>
            </w:r>
            <w:r>
              <w:rPr>
                <w:rFonts w:ascii="仿宋_GB2312" w:eastAsia="仿宋_GB2312"/>
                <w:bCs/>
                <w:sz w:val="24"/>
                <w:szCs w:val="24"/>
              </w:rPr>
              <w:t>8-10</w:t>
            </w:r>
            <w:r>
              <w:rPr>
                <w:rFonts w:hint="eastAsia" w:ascii="仿宋_GB2312" w:eastAsia="仿宋_GB2312"/>
                <w:bCs/>
                <w:sz w:val="24"/>
                <w:szCs w:val="24"/>
              </w:rPr>
              <w:t>分；一般：</w:t>
            </w:r>
            <w:r>
              <w:rPr>
                <w:rFonts w:ascii="仿宋_GB2312" w:eastAsia="仿宋_GB2312"/>
                <w:bCs/>
                <w:sz w:val="24"/>
                <w:szCs w:val="24"/>
              </w:rPr>
              <w:t>5-7</w:t>
            </w:r>
            <w:r>
              <w:rPr>
                <w:rFonts w:hint="eastAsia" w:ascii="仿宋_GB2312" w:eastAsia="仿宋_GB2312"/>
                <w:bCs/>
                <w:sz w:val="24"/>
                <w:szCs w:val="24"/>
              </w:rPr>
              <w:t>分；不规范：</w:t>
            </w:r>
            <w:r>
              <w:rPr>
                <w:rFonts w:ascii="仿宋_GB2312" w:eastAsia="仿宋_GB2312"/>
                <w:bCs/>
                <w:sz w:val="24"/>
                <w:szCs w:val="24"/>
              </w:rPr>
              <w:t>2-4</w:t>
            </w:r>
            <w:r>
              <w:rPr>
                <w:rFonts w:hint="eastAsia" w:ascii="仿宋_GB2312" w:eastAsia="仿宋_GB2312"/>
                <w:bCs/>
                <w:sz w:val="24"/>
                <w:szCs w:val="24"/>
              </w:rPr>
              <w:t>分</w:t>
            </w:r>
          </w:p>
        </w:tc>
      </w:tr>
    </w:tbl>
    <w:p>
      <w:pPr>
        <w:spacing w:beforeLines="50" w:afterLines="50"/>
        <w:outlineLvl w:val="0"/>
        <w:rPr>
          <w:rFonts w:ascii="仿宋_GB2312" w:hAnsi="宋体" w:eastAsia="仿宋_GB2312"/>
          <w:kern w:val="0"/>
          <w:sz w:val="24"/>
          <w:szCs w:val="24"/>
        </w:rPr>
      </w:pPr>
      <w:r>
        <w:rPr>
          <w:rFonts w:hint="eastAsia" w:ascii="仿宋_GB2312" w:hAnsi="宋体" w:eastAsia="仿宋_GB2312"/>
          <w:kern w:val="0"/>
          <w:sz w:val="24"/>
          <w:szCs w:val="24"/>
        </w:rPr>
        <w:t>备注：</w:t>
      </w:r>
    </w:p>
    <w:p>
      <w:pPr>
        <w:ind w:left="240" w:hanging="240" w:hangingChars="100"/>
        <w:outlineLvl w:val="0"/>
        <w:rPr>
          <w:rFonts w:ascii="仿宋_GB2312" w:eastAsia="仿宋_GB2312"/>
          <w:sz w:val="24"/>
          <w:szCs w:val="24"/>
        </w:rPr>
      </w:pPr>
      <w:r>
        <w:rPr>
          <w:rFonts w:ascii="仿宋_GB2312" w:hAnsi="宋体" w:eastAsia="仿宋_GB2312"/>
          <w:kern w:val="0"/>
          <w:sz w:val="24"/>
          <w:szCs w:val="24"/>
        </w:rPr>
        <w:t>1</w:t>
      </w:r>
      <w:r>
        <w:rPr>
          <w:rFonts w:hint="eastAsia" w:ascii="仿宋_GB2312" w:hAnsi="宋体" w:eastAsia="仿宋_GB2312"/>
          <w:kern w:val="0"/>
          <w:sz w:val="24"/>
          <w:szCs w:val="24"/>
        </w:rPr>
        <w:t>.</w:t>
      </w:r>
      <w:r>
        <w:rPr>
          <w:rFonts w:hint="eastAsia" w:ascii="仿宋_GB2312" w:eastAsia="仿宋_GB2312"/>
          <w:sz w:val="24"/>
          <w:szCs w:val="24"/>
        </w:rPr>
        <w:t>各学院可参考上表，根据课程大纲要求细化和调整考核项目、考核内容、评分标准及评分比例，制定各课程评分标准交教务处备案。</w:t>
      </w:r>
    </w:p>
    <w:p>
      <w:pPr>
        <w:ind w:left="240" w:hanging="240" w:hangingChars="100"/>
        <w:outlineLvl w:val="0"/>
        <w:rPr>
          <w:rFonts w:ascii="仿宋_GB2312" w:eastAsia="仿宋_GB2312"/>
          <w:sz w:val="24"/>
          <w:szCs w:val="24"/>
        </w:rPr>
        <w:sectPr>
          <w:headerReference r:id="rId6" w:type="default"/>
          <w:pgSz w:w="11906" w:h="16838"/>
          <w:pgMar w:top="1247" w:right="1797" w:bottom="1247" w:left="1797" w:header="851" w:footer="992" w:gutter="0"/>
          <w:cols w:space="425" w:num="1"/>
          <w:docGrid w:type="lines" w:linePitch="312" w:charSpace="0"/>
        </w:sectPr>
      </w:pPr>
      <w:r>
        <w:rPr>
          <w:rFonts w:ascii="仿宋_GB2312" w:eastAsia="仿宋_GB2312"/>
          <w:sz w:val="24"/>
          <w:szCs w:val="24"/>
        </w:rPr>
        <w:t>2.</w:t>
      </w:r>
      <w:r>
        <w:rPr>
          <w:rFonts w:hint="eastAsia" w:ascii="仿宋_GB2312" w:eastAsia="仿宋_GB2312"/>
          <w:sz w:val="24"/>
          <w:szCs w:val="24"/>
        </w:rPr>
        <w:t>本规范适用于我校一般专业，专业认证或其它特殊需要的专业由本学院自行制定管理规范和标准。</w:t>
      </w:r>
    </w:p>
    <w:p>
      <w:pPr>
        <w:jc w:val="center"/>
        <w:outlineLvl w:val="0"/>
        <w:rPr>
          <w:rFonts w:ascii="仿宋_GB2312" w:hAnsi="宋体" w:eastAsia="仿宋_GB2312"/>
          <w:b/>
          <w:kern w:val="0"/>
          <w:sz w:val="36"/>
          <w:szCs w:val="30"/>
        </w:rPr>
      </w:pPr>
      <w:r>
        <w:rPr>
          <w:rFonts w:hint="eastAsia" w:ascii="仿宋_GB2312" w:hAnsi="宋体" w:eastAsia="仿宋_GB2312"/>
          <w:b/>
          <w:kern w:val="0"/>
          <w:sz w:val="36"/>
          <w:szCs w:val="30"/>
        </w:rPr>
        <w:t>西安邮电大学实践教学成绩评定表</w:t>
      </w:r>
      <w:bookmarkEnd w:id="5"/>
    </w:p>
    <w:p>
      <w:pPr>
        <w:outlineLvl w:val="0"/>
        <w:rPr>
          <w:rFonts w:ascii="仿宋_GB2312" w:hAnsi="宋体" w:eastAsia="仿宋_GB2312"/>
          <w:b/>
          <w:kern w:val="0"/>
          <w:sz w:val="28"/>
          <w:szCs w:val="28"/>
        </w:rPr>
      </w:pPr>
      <w:r>
        <w:rPr>
          <w:rFonts w:hint="eastAsia" w:ascii="仿宋_GB2312" w:hAnsi="宋体" w:eastAsia="仿宋_GB2312"/>
          <w:b/>
          <w:kern w:val="0"/>
          <w:sz w:val="28"/>
          <w:szCs w:val="28"/>
        </w:rPr>
        <w:t>课程名称：</w:t>
      </w:r>
      <w:r>
        <w:rPr>
          <w:rFonts w:ascii="仿宋_GB2312" w:hAnsi="宋体" w:eastAsia="仿宋_GB2312"/>
          <w:b/>
          <w:kern w:val="0"/>
          <w:sz w:val="28"/>
          <w:szCs w:val="28"/>
        </w:rPr>
        <w:t xml:space="preserve">                    </w:t>
      </w:r>
      <w:r>
        <w:rPr>
          <w:rFonts w:hint="eastAsia" w:ascii="仿宋_GB2312" w:hAnsi="宋体" w:eastAsia="仿宋_GB2312"/>
          <w:b/>
          <w:kern w:val="0"/>
          <w:sz w:val="28"/>
          <w:szCs w:val="28"/>
        </w:rPr>
        <w:t xml:space="preserve">          专业班级：</w:t>
      </w:r>
      <w:r>
        <w:rPr>
          <w:rFonts w:ascii="宋体" w:hAnsi="宋体" w:cs="宋体"/>
          <w:kern w:val="0"/>
          <w:sz w:val="24"/>
          <w:szCs w:val="24"/>
        </w:rPr>
        <w:t xml:space="preserve">                     </w:t>
      </w:r>
      <w:r>
        <w:rPr>
          <w:rFonts w:hint="eastAsia" w:ascii="宋体" w:hAnsi="宋体" w:cs="宋体"/>
          <w:kern w:val="0"/>
          <w:sz w:val="24"/>
          <w:szCs w:val="24"/>
        </w:rPr>
        <w:t xml:space="preserve"> </w:t>
      </w:r>
      <w:r>
        <w:rPr>
          <w:rFonts w:hint="eastAsia" w:ascii="仿宋_GB2312" w:hAnsi="宋体" w:eastAsia="仿宋_GB2312"/>
          <w:b/>
          <w:kern w:val="0"/>
          <w:sz w:val="28"/>
          <w:szCs w:val="28"/>
        </w:rPr>
        <w:t>任课教师（签名）：</w:t>
      </w:r>
    </w:p>
    <w:tbl>
      <w:tblPr>
        <w:tblStyle w:val="20"/>
        <w:tblW w:w="14585" w:type="dxa"/>
        <w:tblInd w:w="103" w:type="dxa"/>
        <w:tblLayout w:type="fixed"/>
        <w:tblCellMar>
          <w:top w:w="0" w:type="dxa"/>
          <w:left w:w="108" w:type="dxa"/>
          <w:bottom w:w="0" w:type="dxa"/>
          <w:right w:w="108" w:type="dxa"/>
        </w:tblCellMar>
      </w:tblPr>
      <w:tblGrid>
        <w:gridCol w:w="486"/>
        <w:gridCol w:w="1139"/>
        <w:gridCol w:w="629"/>
        <w:gridCol w:w="629"/>
        <w:gridCol w:w="629"/>
        <w:gridCol w:w="630"/>
        <w:gridCol w:w="629"/>
        <w:gridCol w:w="629"/>
        <w:gridCol w:w="629"/>
        <w:gridCol w:w="630"/>
        <w:gridCol w:w="629"/>
        <w:gridCol w:w="629"/>
        <w:gridCol w:w="629"/>
        <w:gridCol w:w="630"/>
        <w:gridCol w:w="629"/>
        <w:gridCol w:w="629"/>
        <w:gridCol w:w="629"/>
        <w:gridCol w:w="630"/>
        <w:gridCol w:w="732"/>
        <w:gridCol w:w="720"/>
        <w:gridCol w:w="720"/>
        <w:gridCol w:w="720"/>
      </w:tblGrid>
      <w:tr>
        <w:tblPrEx>
          <w:tblLayout w:type="fixed"/>
          <w:tblCellMar>
            <w:top w:w="0" w:type="dxa"/>
            <w:left w:w="108" w:type="dxa"/>
            <w:bottom w:w="0" w:type="dxa"/>
            <w:right w:w="108" w:type="dxa"/>
          </w:tblCellMar>
        </w:tblPrEx>
        <w:trPr>
          <w:trHeight w:val="326" w:hRule="atLeast"/>
        </w:trPr>
        <w:tc>
          <w:tcPr>
            <w:tcW w:w="486" w:type="dxa"/>
            <w:vMerge w:val="restart"/>
            <w:tcBorders>
              <w:top w:val="single" w:color="auto" w:sz="4" w:space="0"/>
              <w:left w:val="single" w:color="auto" w:sz="4" w:space="0"/>
              <w:bottom w:val="nil"/>
              <w:right w:val="single" w:color="auto" w:sz="4" w:space="0"/>
            </w:tcBorders>
            <w:vAlign w:val="center"/>
          </w:tcPr>
          <w:p>
            <w:pPr>
              <w:widowControl/>
              <w:jc w:val="left"/>
              <w:rPr>
                <w:rFonts w:ascii="宋体" w:cs="宋体"/>
                <w:kern w:val="0"/>
                <w:sz w:val="24"/>
                <w:szCs w:val="24"/>
              </w:rPr>
            </w:pPr>
            <w:bookmarkStart w:id="6" w:name="_Toc468348526"/>
          </w:p>
          <w:p>
            <w:pPr>
              <w:widowControl/>
              <w:jc w:val="left"/>
              <w:rPr>
                <w:rFonts w:ascii="宋体" w:cs="宋体"/>
                <w:kern w:val="0"/>
                <w:sz w:val="24"/>
                <w:szCs w:val="24"/>
              </w:rPr>
            </w:pPr>
            <w:r>
              <w:rPr>
                <w:rFonts w:hint="eastAsia" w:ascii="宋体" w:cs="宋体"/>
                <w:kern w:val="0"/>
                <w:sz w:val="24"/>
                <w:szCs w:val="24"/>
              </w:rPr>
              <w:t>序号</w:t>
            </w:r>
          </w:p>
        </w:tc>
        <w:tc>
          <w:tcPr>
            <w:tcW w:w="11207" w:type="dxa"/>
            <w:gridSpan w:val="17"/>
            <w:tcBorders>
              <w:top w:val="single" w:color="auto" w:sz="4" w:space="0"/>
              <w:left w:val="single" w:color="auto" w:sz="4" w:space="0"/>
              <w:bottom w:val="single" w:color="auto" w:sz="4" w:space="0"/>
              <w:right w:val="single" w:color="auto" w:sz="4" w:space="0"/>
            </w:tcBorders>
            <w:vAlign w:val="center"/>
          </w:tcPr>
          <w:p>
            <w:pPr>
              <w:pStyle w:val="15"/>
              <w:spacing w:before="0" w:beforeAutospacing="0" w:after="0" w:afterAutospacing="0" w:line="420" w:lineRule="exact"/>
              <w:outlineLvl w:val="0"/>
              <w:rPr>
                <w:rFonts w:ascii="仿宋_GB2312" w:eastAsia="仿宋_GB2312"/>
              </w:rPr>
            </w:pPr>
            <w:r>
              <w:rPr>
                <w:rFonts w:hint="eastAsia"/>
              </w:rPr>
              <w:t>　学期总评</w:t>
            </w:r>
            <w:r>
              <w:t>=</w:t>
            </w:r>
            <w:r>
              <w:rPr>
                <w:rFonts w:hint="eastAsia"/>
              </w:rPr>
              <w:t>学习态度和纪律总评</w:t>
            </w:r>
            <w:r>
              <w:t>+</w:t>
            </w:r>
            <w:r>
              <w:rPr>
                <w:rFonts w:hint="eastAsia"/>
              </w:rPr>
              <w:t>实践能力总评</w:t>
            </w:r>
            <w:r>
              <w:t>+</w:t>
            </w:r>
            <w:r>
              <w:rPr>
                <w:rFonts w:hint="eastAsia"/>
              </w:rPr>
              <w:t>实验实习报告总评</w:t>
            </w:r>
          </w:p>
        </w:tc>
        <w:tc>
          <w:tcPr>
            <w:tcW w:w="73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r>
              <w:rPr>
                <w:rFonts w:hint="eastAsia" w:ascii="宋体" w:hAnsi="宋体" w:cs="宋体"/>
                <w:kern w:val="0"/>
                <w:sz w:val="24"/>
                <w:szCs w:val="24"/>
              </w:rPr>
              <w:t>学习态度和纪律总评</w:t>
            </w:r>
          </w:p>
        </w:tc>
        <w:tc>
          <w:tcPr>
            <w:tcW w:w="72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r>
              <w:rPr>
                <w:rFonts w:hint="eastAsia" w:ascii="宋体" w:hAnsi="宋体" w:cs="宋体"/>
                <w:kern w:val="0"/>
                <w:sz w:val="24"/>
                <w:szCs w:val="24"/>
              </w:rPr>
              <w:t>实践能力总评</w:t>
            </w:r>
          </w:p>
        </w:tc>
        <w:tc>
          <w:tcPr>
            <w:tcW w:w="72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r>
              <w:rPr>
                <w:rFonts w:hint="eastAsia" w:ascii="宋体" w:hAnsi="宋体" w:cs="宋体"/>
                <w:kern w:val="0"/>
                <w:sz w:val="24"/>
                <w:szCs w:val="24"/>
              </w:rPr>
              <w:t>实验实习报告总评</w:t>
            </w:r>
          </w:p>
        </w:tc>
        <w:tc>
          <w:tcPr>
            <w:tcW w:w="72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r>
              <w:rPr>
                <w:rFonts w:hint="eastAsia" w:ascii="宋体" w:hAnsi="宋体" w:cs="宋体"/>
                <w:kern w:val="0"/>
                <w:sz w:val="24"/>
                <w:szCs w:val="24"/>
              </w:rPr>
              <w:t>学期总评</w:t>
            </w:r>
          </w:p>
        </w:tc>
      </w:tr>
      <w:tr>
        <w:tblPrEx>
          <w:tblLayout w:type="fixed"/>
          <w:tblCellMar>
            <w:top w:w="0" w:type="dxa"/>
            <w:left w:w="108" w:type="dxa"/>
            <w:bottom w:w="0" w:type="dxa"/>
            <w:right w:w="108" w:type="dxa"/>
          </w:tblCellMar>
        </w:tblPrEx>
        <w:trPr>
          <w:trHeight w:val="927" w:hRule="atLeast"/>
        </w:trPr>
        <w:tc>
          <w:tcPr>
            <w:tcW w:w="486" w:type="dxa"/>
            <w:vMerge w:val="continue"/>
            <w:tcBorders>
              <w:top w:val="nil"/>
              <w:left w:val="single" w:color="auto" w:sz="4" w:space="0"/>
              <w:bottom w:val="nil"/>
              <w:right w:val="single" w:color="auto" w:sz="4" w:space="0"/>
            </w:tcBorders>
            <w:vAlign w:val="center"/>
          </w:tcPr>
          <w:p>
            <w:pPr>
              <w:widowControl/>
              <w:jc w:val="left"/>
              <w:rPr>
                <w:rFonts w:ascii="宋体" w:cs="宋体"/>
                <w:kern w:val="0"/>
                <w:sz w:val="24"/>
                <w:szCs w:val="24"/>
              </w:rPr>
            </w:pPr>
          </w:p>
        </w:tc>
        <w:tc>
          <w:tcPr>
            <w:tcW w:w="1139" w:type="dxa"/>
            <w:tcBorders>
              <w:top w:val="nil"/>
              <w:left w:val="single" w:color="auto" w:sz="4" w:space="0"/>
              <w:bottom w:val="single" w:color="auto" w:sz="4" w:space="0"/>
              <w:right w:val="single" w:color="auto" w:sz="4" w:space="0"/>
            </w:tcBorders>
            <w:vAlign w:val="center"/>
          </w:tcPr>
          <w:p>
            <w:pPr>
              <w:widowControl/>
              <w:jc w:val="center"/>
              <w:rPr>
                <w:rFonts w:ascii="仿宋_GB2312" w:eastAsia="仿宋_GB2312"/>
                <w:bCs/>
                <w:sz w:val="24"/>
                <w:szCs w:val="24"/>
              </w:rPr>
            </w:pPr>
            <w:r>
              <w:rPr>
                <w:rFonts w:hint="eastAsia" w:ascii="仿宋_GB2312" w:eastAsia="仿宋_GB2312"/>
                <w:bCs/>
                <w:sz w:val="24"/>
                <w:szCs w:val="24"/>
              </w:rPr>
              <w:t>考核</w:t>
            </w:r>
          </w:p>
          <w:p>
            <w:pPr>
              <w:widowControl/>
              <w:jc w:val="center"/>
              <w:rPr>
                <w:rFonts w:ascii="仿宋_GB2312" w:eastAsia="仿宋_GB2312"/>
                <w:bCs/>
                <w:sz w:val="24"/>
                <w:szCs w:val="24"/>
              </w:rPr>
            </w:pPr>
            <w:r>
              <w:rPr>
                <w:rFonts w:hint="eastAsia" w:ascii="仿宋_GB2312" w:eastAsia="仿宋_GB2312"/>
                <w:bCs/>
                <w:sz w:val="24"/>
                <w:szCs w:val="24"/>
              </w:rPr>
              <w:t>项目及内容</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3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63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732"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cs="宋体"/>
                <w:kern w:val="0"/>
                <w:sz w:val="24"/>
                <w:szCs w:val="24"/>
              </w:rPr>
            </w:pPr>
          </w:p>
        </w:tc>
      </w:tr>
      <w:tr>
        <w:tblPrEx>
          <w:tblLayout w:type="fixed"/>
          <w:tblCellMar>
            <w:top w:w="0" w:type="dxa"/>
            <w:left w:w="108" w:type="dxa"/>
            <w:bottom w:w="0" w:type="dxa"/>
            <w:right w:w="108" w:type="dxa"/>
          </w:tblCellMar>
        </w:tblPrEx>
        <w:trPr>
          <w:trHeight w:val="530" w:hRule="atLeast"/>
        </w:trPr>
        <w:tc>
          <w:tcPr>
            <w:tcW w:w="48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1139" w:type="dxa"/>
            <w:tcBorders>
              <w:top w:val="nil"/>
              <w:left w:val="single" w:color="auto" w:sz="4" w:space="0"/>
              <w:bottom w:val="single" w:color="auto" w:sz="4" w:space="0"/>
              <w:right w:val="single" w:color="auto" w:sz="4" w:space="0"/>
            </w:tcBorders>
            <w:vAlign w:val="center"/>
          </w:tcPr>
          <w:p>
            <w:pPr>
              <w:widowControl/>
              <w:ind w:firstLine="315" w:firstLineChars="150"/>
              <w:jc w:val="left"/>
              <w:rPr>
                <w:rFonts w:ascii="宋体" w:cs="宋体"/>
                <w:kern w:val="0"/>
                <w:sz w:val="16"/>
                <w:szCs w:val="16"/>
              </w:rPr>
            </w:pPr>
            <w:r>
              <w:rPr>
                <w:rFonts w:ascii="Calibri" w:cs="Times New Roman"/>
              </w:rPr>
              <mc:AlternateContent>
                <mc:Choice Requires="wps">
                  <w:drawing>
                    <wp:anchor distT="0" distB="0" distL="114300" distR="114300" simplePos="0" relativeHeight="251707392" behindDoc="0" locked="0" layoutInCell="1" allowOverlap="1">
                      <wp:simplePos x="0" y="0"/>
                      <wp:positionH relativeFrom="column">
                        <wp:posOffset>-48260</wp:posOffset>
                      </wp:positionH>
                      <wp:positionV relativeFrom="paragraph">
                        <wp:posOffset>41910</wp:posOffset>
                      </wp:positionV>
                      <wp:extent cx="702945" cy="372745"/>
                      <wp:effectExtent l="2540" t="4445" r="10795" b="3810"/>
                      <wp:wrapNone/>
                      <wp:docPr id="66" name="Line 1"/>
                      <wp:cNvGraphicFramePr/>
                      <a:graphic xmlns:a="http://schemas.openxmlformats.org/drawingml/2006/main">
                        <a:graphicData uri="http://schemas.microsoft.com/office/word/2010/wordprocessingShape">
                          <wps:wsp>
                            <wps:cNvCnPr/>
                            <wps:spPr>
                              <a:xfrm>
                                <a:off x="0" y="0"/>
                                <a:ext cx="702945" cy="372745"/>
                              </a:xfrm>
                              <a:prstGeom prst="line">
                                <a:avLst/>
                              </a:prstGeom>
                              <a:ln w="9525" cap="flat" cmpd="sng">
                                <a:solidFill>
                                  <a:srgbClr val="000008"/>
                                </a:solidFill>
                                <a:prstDash val="solid"/>
                                <a:headEnd type="none" w="med" len="med"/>
                                <a:tailEnd type="none" w="med" len="med"/>
                              </a:ln>
                            </wps:spPr>
                            <wps:bodyPr upright="1"/>
                          </wps:wsp>
                        </a:graphicData>
                      </a:graphic>
                    </wp:anchor>
                  </w:drawing>
                </mc:Choice>
                <mc:Fallback>
                  <w:pict>
                    <v:line id="Line 1" o:spid="_x0000_s1026" o:spt="20" style="position:absolute;left:0pt;margin-left:-3.8pt;margin-top:3.3pt;height:29.35pt;width:55.35pt;z-index:251707392;mso-width-relative:page;mso-height-relative:page;" filled="f" stroked="t" coordsize="21600,21600" o:gfxdata="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kntVrUAAAABwEAAA8AAAAAAAAAAQAgAAAAIgAAAGRycy9kb3ducmV2Lnht&#10;bFBLAQIUABQAAAAIAIdO4kByViZ2xAEAAJADAAAOAAAAAAAAAAEAIAAAACMBAABkcnMvZTJvRG9j&#10;LnhtbFBLBQYAAAAABgAGAFkBAABZBQAAAAA=&#10;">
                      <v:fill on="f" focussize="0,0"/>
                      <v:stroke color="#000008" joinstyle="round"/>
                      <v:imagedata o:title=""/>
                      <o:lock v:ext="edit" aspectratio="f"/>
                    </v:line>
                  </w:pict>
                </mc:Fallback>
              </mc:AlternateContent>
            </w:r>
            <w:r>
              <w:rPr>
                <w:rFonts w:hint="eastAsia" w:ascii="宋体" w:hAnsi="宋体" w:cs="宋体"/>
                <w:kern w:val="0"/>
                <w:sz w:val="16"/>
                <w:szCs w:val="16"/>
              </w:rPr>
              <w:t>日期</w:t>
            </w:r>
          </w:p>
          <w:p>
            <w:pPr>
              <w:widowControl/>
              <w:jc w:val="left"/>
              <w:rPr>
                <w:rFonts w:ascii="宋体" w:cs="宋体"/>
                <w:kern w:val="0"/>
                <w:sz w:val="16"/>
                <w:szCs w:val="16"/>
              </w:rPr>
            </w:pPr>
            <w:r>
              <w:rPr>
                <w:rFonts w:hint="eastAsia" w:ascii="宋体" w:hAnsi="宋体" w:cs="宋体"/>
                <w:kern w:val="0"/>
                <w:sz w:val="16"/>
                <w:szCs w:val="16"/>
              </w:rPr>
              <w:t>姓名</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r>
              <w:rPr>
                <w:rFonts w:ascii="宋体" w:hAnsi="宋体" w:cs="宋体"/>
                <w:kern w:val="0"/>
                <w:sz w:val="24"/>
                <w:szCs w:val="24"/>
              </w:rPr>
              <w:t>/</w:t>
            </w: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3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2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63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r>
              <w:rPr>
                <w:rFonts w:ascii="宋体" w:hAnsi="宋体" w:cs="宋体"/>
                <w:kern w:val="0"/>
                <w:sz w:val="24"/>
                <w:szCs w:val="24"/>
              </w:rPr>
              <w:t>/</w:t>
            </w:r>
          </w:p>
        </w:tc>
        <w:tc>
          <w:tcPr>
            <w:tcW w:w="73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c>
          <w:tcPr>
            <w:tcW w:w="7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1</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2</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3</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4</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5</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6</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nil"/>
              <w:left w:val="single" w:color="auto" w:sz="4" w:space="0"/>
              <w:bottom w:val="single" w:color="auto" w:sz="4" w:space="0"/>
              <w:right w:val="single" w:color="auto" w:sz="4" w:space="0"/>
            </w:tcBorders>
            <w:vAlign w:val="center"/>
          </w:tcPr>
          <w:p>
            <w:pPr>
              <w:widowControl/>
              <w:jc w:val="center"/>
              <w:rPr>
                <w:rFonts w:ascii="宋体" w:cs="宋体"/>
                <w:kern w:val="0"/>
                <w:sz w:val="24"/>
                <w:szCs w:val="21"/>
              </w:rPr>
            </w:pPr>
            <w:r>
              <w:rPr>
                <w:rFonts w:ascii="宋体" w:hAnsi="宋体" w:cs="宋体"/>
                <w:kern w:val="0"/>
                <w:sz w:val="24"/>
                <w:szCs w:val="21"/>
              </w:rPr>
              <w:t>7</w:t>
            </w:r>
          </w:p>
        </w:tc>
        <w:tc>
          <w:tcPr>
            <w:tcW w:w="113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nil"/>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8</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9</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10</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11</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12</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13</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390"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1"/>
              </w:rPr>
            </w:pPr>
            <w:r>
              <w:rPr>
                <w:rFonts w:ascii="宋体" w:hAnsi="宋体" w:cs="宋体"/>
                <w:kern w:val="0"/>
                <w:sz w:val="24"/>
                <w:szCs w:val="21"/>
              </w:rPr>
              <w:t>14</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65" w:hRule="atLeast"/>
        </w:trPr>
        <w:tc>
          <w:tcPr>
            <w:tcW w:w="486" w:type="dxa"/>
            <w:tcBorders>
              <w:top w:val="single" w:color="auto" w:sz="4" w:space="0"/>
              <w:left w:val="single" w:color="auto" w:sz="4" w:space="0"/>
              <w:bottom w:val="nil"/>
              <w:right w:val="single" w:color="auto" w:sz="4" w:space="0"/>
            </w:tcBorders>
            <w:vAlign w:val="center"/>
          </w:tcPr>
          <w:p>
            <w:pPr>
              <w:jc w:val="center"/>
              <w:rPr>
                <w:rFonts w:ascii="宋体" w:hAnsi="宋体" w:cs="宋体"/>
                <w:kern w:val="0"/>
                <w:sz w:val="24"/>
                <w:szCs w:val="21"/>
              </w:rPr>
            </w:pPr>
            <w:r>
              <w:rPr>
                <w:rFonts w:hint="eastAsia" w:ascii="宋体" w:hAnsi="宋体" w:cs="宋体"/>
                <w:kern w:val="0"/>
                <w:sz w:val="24"/>
                <w:szCs w:val="21"/>
              </w:rPr>
              <w:t>15</w:t>
            </w:r>
          </w:p>
        </w:tc>
        <w:tc>
          <w:tcPr>
            <w:tcW w:w="113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nil"/>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16</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1</w:t>
            </w:r>
            <w:r>
              <w:rPr>
                <w:rFonts w:hint="eastAsia" w:ascii="宋体" w:hAnsi="宋体" w:cs="宋体"/>
                <w:kern w:val="0"/>
                <w:sz w:val="24"/>
                <w:szCs w:val="24"/>
              </w:rPr>
              <w:t>7</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05"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1</w:t>
            </w:r>
            <w:r>
              <w:rPr>
                <w:rFonts w:hint="eastAsia" w:ascii="宋体" w:hAnsi="宋体" w:cs="宋体"/>
                <w:kern w:val="0"/>
                <w:sz w:val="24"/>
                <w:szCs w:val="24"/>
              </w:rPr>
              <w:t>8</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76" w:hRule="atLeast"/>
        </w:trPr>
        <w:tc>
          <w:tcPr>
            <w:tcW w:w="48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kern w:val="0"/>
                <w:sz w:val="24"/>
                <w:szCs w:val="24"/>
              </w:rPr>
            </w:pPr>
            <w:r>
              <w:rPr>
                <w:rFonts w:hint="eastAsia" w:ascii="宋体" w:hAnsi="宋体" w:cs="宋体"/>
                <w:kern w:val="0"/>
                <w:sz w:val="24"/>
                <w:szCs w:val="24"/>
              </w:rPr>
              <w:t>19</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20</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21</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82"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2</w:t>
            </w:r>
            <w:r>
              <w:rPr>
                <w:rFonts w:hint="eastAsia" w:ascii="宋体" w:hAnsi="宋体" w:cs="宋体"/>
                <w:kern w:val="0"/>
                <w:sz w:val="24"/>
                <w:szCs w:val="24"/>
              </w:rPr>
              <w:t>2</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546" w:hRule="atLeast"/>
        </w:trPr>
        <w:tc>
          <w:tcPr>
            <w:tcW w:w="48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kern w:val="0"/>
                <w:sz w:val="24"/>
                <w:szCs w:val="24"/>
              </w:rPr>
            </w:pPr>
            <w:r>
              <w:rPr>
                <w:rFonts w:hint="eastAsia" w:ascii="宋体" w:hAnsi="宋体" w:cs="宋体"/>
                <w:kern w:val="0"/>
                <w:sz w:val="24"/>
                <w:szCs w:val="24"/>
              </w:rPr>
              <w:t>23</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2</w:t>
            </w:r>
            <w:r>
              <w:rPr>
                <w:rFonts w:hint="eastAsia" w:ascii="宋体" w:hAnsi="宋体" w:cs="宋体"/>
                <w:kern w:val="0"/>
                <w:sz w:val="24"/>
                <w:szCs w:val="24"/>
              </w:rPr>
              <w:t>4</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2</w:t>
            </w:r>
            <w:r>
              <w:rPr>
                <w:rFonts w:hint="eastAsia" w:ascii="宋体" w:hAnsi="宋体" w:cs="宋体"/>
                <w:kern w:val="0"/>
                <w:sz w:val="24"/>
                <w:szCs w:val="24"/>
              </w:rPr>
              <w:t>5</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2</w:t>
            </w:r>
            <w:r>
              <w:rPr>
                <w:rFonts w:hint="eastAsia" w:ascii="宋体" w:hAnsi="宋体" w:cs="宋体"/>
                <w:kern w:val="0"/>
                <w:sz w:val="24"/>
                <w:szCs w:val="24"/>
              </w:rPr>
              <w:t>6</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hint="eastAsia" w:ascii="宋体" w:hAnsi="宋体" w:cs="宋体"/>
                <w:kern w:val="0"/>
                <w:sz w:val="24"/>
                <w:szCs w:val="24"/>
              </w:rPr>
              <w:t>27</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hint="eastAsia" w:ascii="宋体" w:hAnsi="宋体" w:cs="宋体"/>
                <w:kern w:val="0"/>
                <w:sz w:val="24"/>
                <w:szCs w:val="24"/>
              </w:rPr>
              <w:t>28</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2</w:t>
            </w:r>
            <w:r>
              <w:rPr>
                <w:rFonts w:hint="eastAsia" w:ascii="宋体" w:hAnsi="宋体" w:cs="宋体"/>
                <w:kern w:val="0"/>
                <w:sz w:val="24"/>
                <w:szCs w:val="24"/>
              </w:rPr>
              <w:t>9</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hint="eastAsia" w:ascii="宋体" w:hAnsi="宋体" w:cs="宋体"/>
                <w:kern w:val="0"/>
                <w:sz w:val="24"/>
                <w:szCs w:val="24"/>
              </w:rPr>
              <w:t>30</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hint="eastAsia" w:ascii="宋体" w:hAnsi="宋体" w:cs="宋体"/>
                <w:kern w:val="0"/>
                <w:sz w:val="24"/>
                <w:szCs w:val="24"/>
              </w:rPr>
              <w:t>31</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hint="eastAsia" w:ascii="宋体" w:hAnsi="宋体" w:cs="宋体"/>
                <w:kern w:val="0"/>
                <w:sz w:val="24"/>
                <w:szCs w:val="24"/>
              </w:rPr>
              <w:t>32</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3</w:t>
            </w:r>
            <w:r>
              <w:rPr>
                <w:rFonts w:hint="eastAsia" w:ascii="宋体" w:hAnsi="宋体" w:cs="宋体"/>
                <w:kern w:val="0"/>
                <w:sz w:val="24"/>
                <w:szCs w:val="24"/>
              </w:rPr>
              <w:t>3</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3</w:t>
            </w:r>
            <w:r>
              <w:rPr>
                <w:rFonts w:hint="eastAsia" w:ascii="宋体" w:hAnsi="宋体" w:cs="宋体"/>
                <w:kern w:val="0"/>
                <w:sz w:val="24"/>
                <w:szCs w:val="24"/>
              </w:rPr>
              <w:t>4</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tr>
        <w:tblPrEx>
          <w:tblLayout w:type="fixed"/>
          <w:tblCellMar>
            <w:top w:w="0" w:type="dxa"/>
            <w:left w:w="108" w:type="dxa"/>
            <w:bottom w:w="0" w:type="dxa"/>
            <w:right w:w="108" w:type="dxa"/>
          </w:tblCellMar>
        </w:tblPrEx>
        <w:trPr>
          <w:trHeight w:val="454" w:hRule="atLeast"/>
        </w:trPr>
        <w:tc>
          <w:tcPr>
            <w:tcW w:w="486"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kern w:val="0"/>
                <w:sz w:val="24"/>
                <w:szCs w:val="24"/>
              </w:rPr>
            </w:pPr>
            <w:r>
              <w:rPr>
                <w:rFonts w:ascii="宋体" w:hAnsi="宋体" w:cs="宋体"/>
                <w:kern w:val="0"/>
                <w:sz w:val="24"/>
                <w:szCs w:val="24"/>
              </w:rPr>
              <w:t>3</w:t>
            </w:r>
            <w:r>
              <w:rPr>
                <w:rFonts w:hint="eastAsia" w:ascii="宋体" w:hAnsi="宋体" w:cs="宋体"/>
                <w:kern w:val="0"/>
                <w:sz w:val="24"/>
                <w:szCs w:val="24"/>
              </w:rPr>
              <w:t>5</w:t>
            </w:r>
          </w:p>
        </w:tc>
        <w:tc>
          <w:tcPr>
            <w:tcW w:w="113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29"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63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宋体" w:cs="宋体"/>
                <w:kern w:val="0"/>
                <w:sz w:val="24"/>
                <w:szCs w:val="24"/>
              </w:rPr>
            </w:pPr>
          </w:p>
        </w:tc>
      </w:tr>
      <w:bookmarkEnd w:id="6"/>
    </w:tbl>
    <w:p>
      <w:pPr>
        <w:adjustRightInd w:val="0"/>
        <w:snapToGrid w:val="0"/>
        <w:spacing w:line="440" w:lineRule="exact"/>
        <w:jc w:val="left"/>
        <w:rPr>
          <w:rFonts w:ascii="仿宋_GB2312" w:eastAsia="仿宋_GB2312"/>
          <w:sz w:val="24"/>
          <w:szCs w:val="24"/>
        </w:rPr>
        <w:sectPr>
          <w:pgSz w:w="16838" w:h="11906" w:orient="landscape"/>
          <w:pgMar w:top="680" w:right="1021" w:bottom="680" w:left="1021" w:header="567" w:footer="992" w:gutter="0"/>
          <w:cols w:space="425" w:num="1"/>
          <w:docGrid w:type="lines" w:linePitch="312" w:charSpace="0"/>
        </w:sectPr>
      </w:pPr>
    </w:p>
    <w:p>
      <w:pPr>
        <w:adjustRightInd w:val="0"/>
        <w:snapToGrid w:val="0"/>
        <w:spacing w:line="480" w:lineRule="auto"/>
        <w:rPr>
          <w:b/>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黑体"/>
    <w:panose1 w:val="00000000000000000000"/>
    <w:charset w:val="86"/>
    <w:family w:val="auto"/>
    <w:pitch w:val="default"/>
    <w:sig w:usb0="00000000" w:usb1="00000000" w:usb2="00000010" w:usb3="00000000" w:csb0="00040000" w:csb1="00000000"/>
  </w:font>
  <w:font w:name="Calibri Light">
    <w:altName w:val="Arial Unicode MS"/>
    <w:panose1 w:val="00000000000000000000"/>
    <w:charset w:val="00"/>
    <w:family w:val="roman"/>
    <w:pitch w:val="default"/>
    <w:sig w:usb0="00000000" w:usb1="00000000"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21</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C9E"/>
    <w:multiLevelType w:val="multilevel"/>
    <w:tmpl w:val="0CB47C9E"/>
    <w:lvl w:ilvl="0" w:tentative="0">
      <w:start w:val="1"/>
      <w:numFmt w:val="chineseCountingThousand"/>
      <w:lvlText w:val="(%1)"/>
      <w:lvlJc w:val="left"/>
      <w:pPr>
        <w:tabs>
          <w:tab w:val="left" w:pos="1540"/>
        </w:tabs>
        <w:ind w:left="1540" w:hanging="420"/>
      </w:pPr>
      <w:rPr>
        <w:rFonts w:hint="eastAsia" w:cs="Times New Roman"/>
      </w:rPr>
    </w:lvl>
    <w:lvl w:ilvl="1" w:tentative="0">
      <w:start w:val="1"/>
      <w:numFmt w:val="decimal"/>
      <w:lvlText w:val="%2."/>
      <w:lvlJc w:val="left"/>
      <w:pPr>
        <w:tabs>
          <w:tab w:val="left" w:pos="988"/>
        </w:tabs>
        <w:ind w:left="988" w:hanging="420"/>
      </w:pPr>
      <w:rPr>
        <w:rFonts w:hint="eastAsia"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2C450CC1"/>
    <w:multiLevelType w:val="multilevel"/>
    <w:tmpl w:val="2C450CC1"/>
    <w:lvl w:ilvl="0" w:tentative="0">
      <w:start w:val="1"/>
      <w:numFmt w:val="chineseCountingThousand"/>
      <w:lvlText w:val="(%1)"/>
      <w:lvlJc w:val="left"/>
      <w:pPr>
        <w:tabs>
          <w:tab w:val="left" w:pos="1060"/>
        </w:tabs>
        <w:ind w:left="1060" w:hanging="420"/>
      </w:pPr>
      <w:rPr>
        <w:rFonts w:cs="Times New Roman"/>
        <w:color w:val="auto"/>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79"/>
    <w:rsid w:val="00030421"/>
    <w:rsid w:val="00054443"/>
    <w:rsid w:val="000626AB"/>
    <w:rsid w:val="00104AAF"/>
    <w:rsid w:val="00126BDC"/>
    <w:rsid w:val="001610F0"/>
    <w:rsid w:val="00163AD9"/>
    <w:rsid w:val="0022297E"/>
    <w:rsid w:val="00223AD3"/>
    <w:rsid w:val="00247B64"/>
    <w:rsid w:val="00255A31"/>
    <w:rsid w:val="0026657E"/>
    <w:rsid w:val="003B20F4"/>
    <w:rsid w:val="003F2EDA"/>
    <w:rsid w:val="004111BE"/>
    <w:rsid w:val="004A4E89"/>
    <w:rsid w:val="004B7D55"/>
    <w:rsid w:val="004B7EB1"/>
    <w:rsid w:val="004C6D09"/>
    <w:rsid w:val="004F2CA1"/>
    <w:rsid w:val="005107A9"/>
    <w:rsid w:val="00513A28"/>
    <w:rsid w:val="00524EDC"/>
    <w:rsid w:val="00525A63"/>
    <w:rsid w:val="00552BB2"/>
    <w:rsid w:val="005548ED"/>
    <w:rsid w:val="005961C7"/>
    <w:rsid w:val="005F29FE"/>
    <w:rsid w:val="005F6A84"/>
    <w:rsid w:val="005F6C69"/>
    <w:rsid w:val="00602B51"/>
    <w:rsid w:val="00610F2F"/>
    <w:rsid w:val="0066074B"/>
    <w:rsid w:val="00687506"/>
    <w:rsid w:val="00697BB2"/>
    <w:rsid w:val="006D62B6"/>
    <w:rsid w:val="00700481"/>
    <w:rsid w:val="007305BE"/>
    <w:rsid w:val="00751508"/>
    <w:rsid w:val="0075381F"/>
    <w:rsid w:val="007550C5"/>
    <w:rsid w:val="00762A2C"/>
    <w:rsid w:val="00783832"/>
    <w:rsid w:val="007D3C59"/>
    <w:rsid w:val="007E054B"/>
    <w:rsid w:val="007E06B8"/>
    <w:rsid w:val="007E6F86"/>
    <w:rsid w:val="00821E16"/>
    <w:rsid w:val="00834D3F"/>
    <w:rsid w:val="00837DC3"/>
    <w:rsid w:val="0088080A"/>
    <w:rsid w:val="008C70CE"/>
    <w:rsid w:val="008F4329"/>
    <w:rsid w:val="009033CE"/>
    <w:rsid w:val="0091176B"/>
    <w:rsid w:val="0091430E"/>
    <w:rsid w:val="0093433B"/>
    <w:rsid w:val="009717D6"/>
    <w:rsid w:val="00977040"/>
    <w:rsid w:val="0098575B"/>
    <w:rsid w:val="009B28E9"/>
    <w:rsid w:val="009E1628"/>
    <w:rsid w:val="009F13B5"/>
    <w:rsid w:val="009F1503"/>
    <w:rsid w:val="00A32A8C"/>
    <w:rsid w:val="00A536CE"/>
    <w:rsid w:val="00A56EE3"/>
    <w:rsid w:val="00AC1B59"/>
    <w:rsid w:val="00AD484D"/>
    <w:rsid w:val="00B82E60"/>
    <w:rsid w:val="00BD634C"/>
    <w:rsid w:val="00BD6868"/>
    <w:rsid w:val="00C346A7"/>
    <w:rsid w:val="00C513AB"/>
    <w:rsid w:val="00C90D09"/>
    <w:rsid w:val="00CB0600"/>
    <w:rsid w:val="00D359E7"/>
    <w:rsid w:val="00D770ED"/>
    <w:rsid w:val="00D8697E"/>
    <w:rsid w:val="00D94F34"/>
    <w:rsid w:val="00DA134E"/>
    <w:rsid w:val="00DA39F3"/>
    <w:rsid w:val="00E15079"/>
    <w:rsid w:val="00E356EF"/>
    <w:rsid w:val="00E529AD"/>
    <w:rsid w:val="00E71018"/>
    <w:rsid w:val="00EA79F4"/>
    <w:rsid w:val="00EC1A50"/>
    <w:rsid w:val="00EF6407"/>
    <w:rsid w:val="00F022E7"/>
    <w:rsid w:val="00F06294"/>
    <w:rsid w:val="00F42775"/>
    <w:rsid w:val="00F84C4A"/>
    <w:rsid w:val="00FA696C"/>
    <w:rsid w:val="00FB6024"/>
    <w:rsid w:val="05411858"/>
    <w:rsid w:val="0D3B036E"/>
    <w:rsid w:val="64436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9"/>
    <w:pPr>
      <w:keepNext/>
      <w:widowControl/>
      <w:spacing w:before="200" w:after="200" w:line="360" w:lineRule="atLeast"/>
      <w:jc w:val="center"/>
      <w:outlineLvl w:val="0"/>
    </w:pPr>
    <w:rPr>
      <w:rFonts w:ascii="Calibri" w:hAnsi="Calibri" w:eastAsia="宋体" w:cs="Times New Roman"/>
      <w:b/>
      <w:bCs/>
      <w:kern w:val="36"/>
      <w:sz w:val="32"/>
      <w:szCs w:val="32"/>
    </w:rPr>
  </w:style>
  <w:style w:type="paragraph" w:styleId="3">
    <w:name w:val="heading 2"/>
    <w:basedOn w:val="1"/>
    <w:next w:val="1"/>
    <w:link w:val="25"/>
    <w:qFormat/>
    <w:uiPriority w:val="99"/>
    <w:pPr>
      <w:widowControl/>
      <w:spacing w:afterLines="100"/>
      <w:jc w:val="center"/>
      <w:outlineLvl w:val="1"/>
    </w:pPr>
    <w:rPr>
      <w:rFonts w:ascii="宋体" w:hAnsi="宋体" w:eastAsia="方正小标宋简体" w:cs="宋体"/>
      <w:bCs/>
      <w:kern w:val="0"/>
      <w:sz w:val="44"/>
    </w:rPr>
  </w:style>
  <w:style w:type="paragraph" w:styleId="4">
    <w:name w:val="heading 3"/>
    <w:basedOn w:val="1"/>
    <w:next w:val="1"/>
    <w:link w:val="28"/>
    <w:qFormat/>
    <w:uiPriority w:val="99"/>
    <w:pPr>
      <w:keepNext/>
      <w:keepLines/>
      <w:spacing w:before="260" w:after="260" w:line="416" w:lineRule="auto"/>
      <w:outlineLvl w:val="2"/>
    </w:pPr>
    <w:rPr>
      <w:rFonts w:ascii="Calibri" w:hAnsi="Calibri" w:eastAsia="宋体" w:cs="Times New Roman"/>
      <w:b/>
      <w:bCs/>
      <w:sz w:val="32"/>
      <w:szCs w:val="32"/>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29"/>
    <w:qFormat/>
    <w:uiPriority w:val="99"/>
    <w:pPr>
      <w:spacing w:after="120"/>
    </w:pPr>
    <w:rPr>
      <w:rFonts w:ascii="Calibri" w:hAnsi="Calibri" w:eastAsia="宋体" w:cs="Times New Roman"/>
    </w:rPr>
  </w:style>
  <w:style w:type="paragraph" w:styleId="6">
    <w:name w:val="Body Text Indent"/>
    <w:basedOn w:val="1"/>
    <w:link w:val="30"/>
    <w:qFormat/>
    <w:uiPriority w:val="99"/>
    <w:pPr>
      <w:ind w:firstLine="480"/>
    </w:pPr>
    <w:rPr>
      <w:rFonts w:ascii="宋体" w:hAnsi="宋体" w:eastAsia="宋体" w:cs="Times New Roman"/>
      <w:sz w:val="28"/>
    </w:rPr>
  </w:style>
  <w:style w:type="paragraph" w:styleId="7">
    <w:name w:val="toc 3"/>
    <w:basedOn w:val="1"/>
    <w:next w:val="1"/>
    <w:qFormat/>
    <w:uiPriority w:val="99"/>
    <w:pPr>
      <w:widowControl/>
      <w:spacing w:after="100" w:line="276" w:lineRule="auto"/>
      <w:ind w:left="440"/>
      <w:jc w:val="left"/>
    </w:pPr>
    <w:rPr>
      <w:rFonts w:ascii="Calibri" w:hAnsi="Calibri" w:eastAsia="宋体" w:cs="Times New Roman"/>
      <w:kern w:val="0"/>
      <w:sz w:val="22"/>
    </w:rPr>
  </w:style>
  <w:style w:type="paragraph" w:styleId="8">
    <w:name w:val="Date"/>
    <w:basedOn w:val="1"/>
    <w:next w:val="1"/>
    <w:link w:val="24"/>
    <w:unhideWhenUsed/>
    <w:qFormat/>
    <w:uiPriority w:val="99"/>
    <w:pPr>
      <w:ind w:left="100" w:leftChars="2500"/>
    </w:pPr>
  </w:style>
  <w:style w:type="paragraph" w:styleId="9">
    <w:name w:val="Body Text Indent 2"/>
    <w:basedOn w:val="1"/>
    <w:link w:val="31"/>
    <w:qFormat/>
    <w:uiPriority w:val="99"/>
    <w:pPr>
      <w:spacing w:before="93"/>
      <w:ind w:left="1" w:firstLine="420" w:firstLineChars="175"/>
    </w:pPr>
    <w:rPr>
      <w:rFonts w:ascii="宋体" w:hAnsi="Calibri" w:eastAsia="宋体" w:cs="Times New Roman"/>
      <w:sz w:val="24"/>
    </w:rPr>
  </w:style>
  <w:style w:type="paragraph" w:styleId="10">
    <w:name w:val="Balloon Text"/>
    <w:basedOn w:val="1"/>
    <w:link w:val="32"/>
    <w:qFormat/>
    <w:uiPriority w:val="99"/>
    <w:rPr>
      <w:rFonts w:ascii="Calibri" w:hAnsi="Calibri" w:eastAsia="宋体" w:cs="Times New Roman"/>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99"/>
    <w:pPr>
      <w:widowControl/>
      <w:spacing w:after="100" w:line="276" w:lineRule="auto"/>
      <w:jc w:val="left"/>
    </w:pPr>
    <w:rPr>
      <w:rFonts w:ascii="Calibri" w:hAnsi="Calibri" w:eastAsia="宋体" w:cs="Times New Roman"/>
      <w:kern w:val="0"/>
      <w:sz w:val="22"/>
    </w:rPr>
  </w:style>
  <w:style w:type="paragraph" w:styleId="14">
    <w:name w:val="toc 2"/>
    <w:basedOn w:val="1"/>
    <w:next w:val="1"/>
    <w:qFormat/>
    <w:uiPriority w:val="99"/>
    <w:pPr>
      <w:widowControl/>
      <w:spacing w:after="100" w:line="276" w:lineRule="auto"/>
      <w:ind w:left="220"/>
      <w:jc w:val="left"/>
    </w:pPr>
    <w:rPr>
      <w:rFonts w:ascii="Calibri" w:hAnsi="Calibri" w:eastAsia="宋体" w:cs="Times New Roman"/>
      <w:kern w:val="0"/>
      <w:sz w:val="22"/>
    </w:rPr>
  </w:style>
  <w:style w:type="paragraph" w:styleId="15">
    <w:name w:val="Normal (Web)"/>
    <w:basedOn w:val="1"/>
    <w:qFormat/>
    <w:uiPriority w:val="99"/>
    <w:pPr>
      <w:widowControl/>
      <w:spacing w:before="100" w:beforeAutospacing="1" w:after="100" w:afterAutospacing="1"/>
      <w:jc w:val="left"/>
    </w:pPr>
    <w:rPr>
      <w:rFonts w:ascii="宋体" w:hAnsi="宋体" w:eastAsia="宋体" w:cs="Times New Roman"/>
      <w:kern w:val="0"/>
      <w:sz w:val="24"/>
      <w:szCs w:val="24"/>
    </w:rPr>
  </w:style>
  <w:style w:type="paragraph" w:styleId="16">
    <w:name w:val="Title"/>
    <w:basedOn w:val="1"/>
    <w:next w:val="1"/>
    <w:link w:val="26"/>
    <w:qFormat/>
    <w:uiPriority w:val="99"/>
    <w:pPr>
      <w:spacing w:before="240" w:after="60"/>
      <w:jc w:val="center"/>
      <w:outlineLvl w:val="0"/>
    </w:pPr>
    <w:rPr>
      <w:rFonts w:ascii="Calibri Light" w:hAnsi="Calibri Light" w:eastAsia="宋体" w:cs="Times New Roman"/>
      <w:b/>
      <w:bCs/>
      <w:sz w:val="32"/>
      <w:szCs w:val="44"/>
    </w:rPr>
  </w:style>
  <w:style w:type="character" w:styleId="18">
    <w:name w:val="page number"/>
    <w:basedOn w:val="17"/>
    <w:qFormat/>
    <w:uiPriority w:val="99"/>
    <w:rPr>
      <w:rFonts w:cs="Times New Roman"/>
    </w:rPr>
  </w:style>
  <w:style w:type="character" w:styleId="19">
    <w:name w:val="Hyperlink"/>
    <w:basedOn w:val="17"/>
    <w:qFormat/>
    <w:uiPriority w:val="99"/>
    <w:rPr>
      <w:rFonts w:cs="Times New Roman"/>
      <w:color w:val="0563C1"/>
      <w:u w:val="single"/>
    </w:rPr>
  </w:style>
  <w:style w:type="table" w:styleId="21">
    <w:name w:val="Table Grid"/>
    <w:basedOn w:val="20"/>
    <w:qFormat/>
    <w:uiPriority w:val="9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2"/>
    <w:qFormat/>
    <w:uiPriority w:val="99"/>
    <w:rPr>
      <w:sz w:val="18"/>
      <w:szCs w:val="18"/>
    </w:rPr>
  </w:style>
  <w:style w:type="character" w:customStyle="1" w:styleId="23">
    <w:name w:val="页脚 Char"/>
    <w:basedOn w:val="17"/>
    <w:link w:val="11"/>
    <w:qFormat/>
    <w:uiPriority w:val="99"/>
    <w:rPr>
      <w:sz w:val="18"/>
      <w:szCs w:val="18"/>
    </w:rPr>
  </w:style>
  <w:style w:type="character" w:customStyle="1" w:styleId="24">
    <w:name w:val="日期 Char"/>
    <w:basedOn w:val="17"/>
    <w:link w:val="8"/>
    <w:semiHidden/>
    <w:qFormat/>
    <w:uiPriority w:val="99"/>
  </w:style>
  <w:style w:type="character" w:customStyle="1" w:styleId="25">
    <w:name w:val="标题 2 Char"/>
    <w:basedOn w:val="17"/>
    <w:link w:val="3"/>
    <w:qFormat/>
    <w:uiPriority w:val="99"/>
    <w:rPr>
      <w:rFonts w:ascii="宋体" w:hAnsi="宋体" w:eastAsia="方正小标宋简体" w:cs="宋体"/>
      <w:bCs/>
      <w:kern w:val="0"/>
      <w:sz w:val="44"/>
    </w:rPr>
  </w:style>
  <w:style w:type="character" w:customStyle="1" w:styleId="26">
    <w:name w:val="标题 Char"/>
    <w:basedOn w:val="17"/>
    <w:link w:val="16"/>
    <w:qFormat/>
    <w:uiPriority w:val="99"/>
    <w:rPr>
      <w:rFonts w:ascii="Calibri Light" w:hAnsi="Calibri Light" w:eastAsia="宋体" w:cs="Times New Roman"/>
      <w:b/>
      <w:bCs/>
      <w:sz w:val="32"/>
      <w:szCs w:val="44"/>
    </w:rPr>
  </w:style>
  <w:style w:type="character" w:customStyle="1" w:styleId="27">
    <w:name w:val="标题 1 Char"/>
    <w:basedOn w:val="17"/>
    <w:link w:val="2"/>
    <w:qFormat/>
    <w:uiPriority w:val="99"/>
    <w:rPr>
      <w:rFonts w:ascii="Calibri" w:hAnsi="Calibri" w:eastAsia="宋体" w:cs="Times New Roman"/>
      <w:b/>
      <w:bCs/>
      <w:kern w:val="36"/>
      <w:sz w:val="32"/>
      <w:szCs w:val="32"/>
    </w:rPr>
  </w:style>
  <w:style w:type="character" w:customStyle="1" w:styleId="28">
    <w:name w:val="标题 3 Char"/>
    <w:basedOn w:val="17"/>
    <w:link w:val="4"/>
    <w:qFormat/>
    <w:uiPriority w:val="99"/>
    <w:rPr>
      <w:rFonts w:ascii="Calibri" w:hAnsi="Calibri" w:eastAsia="宋体" w:cs="Times New Roman"/>
      <w:b/>
      <w:bCs/>
      <w:sz w:val="32"/>
      <w:szCs w:val="32"/>
    </w:rPr>
  </w:style>
  <w:style w:type="character" w:customStyle="1" w:styleId="29">
    <w:name w:val="正文文本 Char"/>
    <w:basedOn w:val="17"/>
    <w:link w:val="5"/>
    <w:qFormat/>
    <w:uiPriority w:val="99"/>
    <w:rPr>
      <w:rFonts w:ascii="Calibri" w:hAnsi="Calibri" w:eastAsia="宋体" w:cs="Times New Roman"/>
    </w:rPr>
  </w:style>
  <w:style w:type="character" w:customStyle="1" w:styleId="30">
    <w:name w:val="正文文本缩进 Char"/>
    <w:basedOn w:val="17"/>
    <w:link w:val="6"/>
    <w:qFormat/>
    <w:uiPriority w:val="99"/>
    <w:rPr>
      <w:rFonts w:ascii="宋体" w:hAnsi="宋体" w:eastAsia="宋体" w:cs="Times New Roman"/>
      <w:sz w:val="28"/>
    </w:rPr>
  </w:style>
  <w:style w:type="character" w:customStyle="1" w:styleId="31">
    <w:name w:val="正文文本缩进 2 Char"/>
    <w:basedOn w:val="17"/>
    <w:link w:val="9"/>
    <w:qFormat/>
    <w:uiPriority w:val="99"/>
    <w:rPr>
      <w:rFonts w:ascii="宋体" w:hAnsi="Calibri" w:eastAsia="宋体" w:cs="Times New Roman"/>
      <w:sz w:val="24"/>
    </w:rPr>
  </w:style>
  <w:style w:type="character" w:customStyle="1" w:styleId="32">
    <w:name w:val="批注框文本 Char"/>
    <w:basedOn w:val="17"/>
    <w:link w:val="10"/>
    <w:qFormat/>
    <w:uiPriority w:val="99"/>
    <w:rPr>
      <w:rFonts w:ascii="Calibri" w:hAnsi="Calibri" w:eastAsia="宋体" w:cs="Times New Roman"/>
      <w:sz w:val="18"/>
      <w:szCs w:val="18"/>
    </w:rPr>
  </w:style>
  <w:style w:type="paragraph" w:customStyle="1" w:styleId="33">
    <w:name w:val="样式2"/>
    <w:basedOn w:val="1"/>
    <w:qFormat/>
    <w:uiPriority w:val="99"/>
    <w:pPr>
      <w:ind w:firstLine="200" w:firstLineChars="200"/>
    </w:pPr>
    <w:rPr>
      <w:rFonts w:ascii="Calibri" w:hAnsi="Calibri" w:eastAsia="宋体" w:cs="Times New Roman"/>
    </w:rPr>
  </w:style>
  <w:style w:type="paragraph" w:customStyle="1" w:styleId="34">
    <w:name w:val="无间隔1"/>
    <w:link w:val="35"/>
    <w:qFormat/>
    <w:uiPriority w:val="99"/>
    <w:rPr>
      <w:rFonts w:ascii="Calibri" w:hAnsi="Calibri" w:eastAsia="宋体" w:cs="Times New Roman"/>
      <w:kern w:val="0"/>
      <w:sz w:val="22"/>
      <w:szCs w:val="22"/>
      <w:lang w:val="en-US" w:eastAsia="zh-CN" w:bidi="ar-SA"/>
    </w:rPr>
  </w:style>
  <w:style w:type="character" w:customStyle="1" w:styleId="35">
    <w:name w:val="无间隔 Char"/>
    <w:basedOn w:val="17"/>
    <w:link w:val="34"/>
    <w:qFormat/>
    <w:locked/>
    <w:uiPriority w:val="99"/>
    <w:rPr>
      <w:rFonts w:ascii="Calibri" w:hAnsi="Calibri" w:eastAsia="宋体" w:cs="Times New Roman"/>
      <w:kern w:val="0"/>
      <w:sz w:val="22"/>
    </w:rPr>
  </w:style>
  <w:style w:type="table" w:customStyle="1" w:styleId="36">
    <w:name w:val="Calendar 2"/>
    <w:qFormat/>
    <w:uiPriority w:val="99"/>
    <w:pPr>
      <w:jc w:val="center"/>
    </w:pPr>
    <w:rPr>
      <w:rFonts w:ascii="Calibri" w:hAnsi="Calibri" w:eastAsia="宋体" w:cs="Times New Roman"/>
      <w:kern w:val="0"/>
      <w:sz w:val="28"/>
      <w:szCs w:val="28"/>
    </w:rPr>
    <w:tblPr>
      <w:tblBorders>
        <w:insideV w:val="single" w:color="9CC2E5" w:sz="4" w:space="0"/>
      </w:tblBorders>
      <w:tblLayout w:type="fixed"/>
      <w:tblCellMar>
        <w:top w:w="0" w:type="dxa"/>
        <w:left w:w="108" w:type="dxa"/>
        <w:bottom w:w="0" w:type="dxa"/>
        <w:right w:w="108" w:type="dxa"/>
      </w:tblCellMar>
    </w:tblPr>
  </w:style>
  <w:style w:type="paragraph" w:customStyle="1" w:styleId="37">
    <w:name w:val="TOC 标题1"/>
    <w:basedOn w:val="2"/>
    <w:next w:val="1"/>
    <w:qFormat/>
    <w:uiPriority w:val="99"/>
    <w:pPr>
      <w:keepLines/>
      <w:spacing w:before="480" w:after="0" w:line="276" w:lineRule="auto"/>
      <w:jc w:val="left"/>
      <w:outlineLvl w:val="9"/>
    </w:pPr>
    <w:rPr>
      <w:rFonts w:ascii="Calibri Light" w:hAnsi="Calibri Light"/>
      <w:color w:val="2E74B5"/>
      <w:kern w:val="0"/>
      <w:sz w:val="28"/>
      <w:szCs w:val="28"/>
    </w:rPr>
  </w:style>
  <w:style w:type="paragraph" w:customStyle="1" w:styleId="38">
    <w:name w:val="列出段落1"/>
    <w:basedOn w:val="1"/>
    <w:qFormat/>
    <w:uiPriority w:val="99"/>
    <w:pPr>
      <w:ind w:firstLine="420" w:firstLineChars="200"/>
    </w:pPr>
    <w:rPr>
      <w:rFonts w:ascii="Calibri" w:hAnsi="Calibri" w:eastAsia="宋体" w:cs="Times New Roman"/>
    </w:rPr>
  </w:style>
  <w:style w:type="character" w:customStyle="1" w:styleId="39">
    <w:name w:val="untap"/>
    <w:basedOn w:val="17"/>
    <w:qFormat/>
    <w:uiPriority w:val="99"/>
    <w:rPr>
      <w:rFonts w:cs="Times New Roman"/>
    </w:rPr>
  </w:style>
  <w:style w:type="character" w:customStyle="1" w:styleId="40">
    <w:name w:val="ask-title"/>
    <w:basedOn w:val="17"/>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55</Pages>
  <Words>4093</Words>
  <Characters>23336</Characters>
  <Lines>194</Lines>
  <Paragraphs>54</Paragraphs>
  <ScaleCrop>false</ScaleCrop>
  <LinksUpToDate>false</LinksUpToDate>
  <CharactersWithSpaces>27375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2017-03-14T01:45:00Z</dcterms:created>
  <dc:creator>古卫涛</dc:creator>
  <cp:lastModifiedBy>dell</cp:lastModifiedBy>
  <dcterms:modified xsi:type="dcterms:W3CDTF">2017-05-05T09:44:47Z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