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jc w:val="center"/>
        <w:rPr>
          <w:szCs w:val="24"/>
        </w:rPr>
      </w:pPr>
    </w:p>
    <w:p>
      <w:pPr>
        <w:ind w:firstLine="480"/>
        <w:jc w:val="center"/>
        <w:rPr>
          <w:szCs w:val="24"/>
        </w:rPr>
      </w:pPr>
    </w:p>
    <w:p>
      <w:pPr>
        <w:ind w:firstLine="480"/>
        <w:jc w:val="center"/>
        <w:rPr>
          <w:szCs w:val="24"/>
        </w:rPr>
      </w:pPr>
      <w:r>
        <w:rPr>
          <w:szCs w:val="24"/>
        </w:rPr>
        <w:drawing>
          <wp:inline distT="0" distB="0" distL="114300" distR="114300">
            <wp:extent cx="3432810" cy="2320925"/>
            <wp:effectExtent l="0" t="0" r="889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b="19280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szCs w:val="24"/>
        </w:rPr>
      </w:pPr>
    </w:p>
    <w:p>
      <w:pPr>
        <w:ind w:firstLine="480"/>
        <w:jc w:val="center"/>
        <w:rPr>
          <w:szCs w:val="24"/>
        </w:rPr>
      </w:pPr>
    </w:p>
    <w:p>
      <w:pPr>
        <w:ind w:firstLine="723"/>
        <w:jc w:val="center"/>
        <w:rPr>
          <w:rFonts w:ascii="Times New Roman" w:hAnsi="Times New Roman" w:eastAsia="黑体" w:cs="Times New Roman"/>
          <w:b/>
          <w:bCs/>
          <w:sz w:val="36"/>
          <w:szCs w:val="44"/>
        </w:rPr>
      </w:pPr>
    </w:p>
    <w:p>
      <w:pPr>
        <w:ind w:firstLine="723"/>
        <w:jc w:val="center"/>
        <w:rPr>
          <w:rFonts w:ascii="Times New Roman" w:hAnsi="Times New Roman" w:eastAsia="黑体" w:cs="Times New Roman"/>
          <w:b/>
          <w:bCs/>
          <w:sz w:val="36"/>
          <w:szCs w:val="44"/>
        </w:rPr>
      </w:pPr>
    </w:p>
    <w:p>
      <w:pPr>
        <w:ind w:firstLine="723"/>
        <w:jc w:val="center"/>
        <w:outlineLvl w:val="0"/>
        <w:rPr>
          <w:rFonts w:ascii="Times New Roman" w:hAnsi="Times New Roman" w:eastAsia="黑体" w:cs="Times New Roman"/>
          <w:b/>
          <w:bCs/>
          <w:sz w:val="44"/>
          <w:szCs w:val="52"/>
        </w:rPr>
      </w:pPr>
      <w:bookmarkStart w:id="0" w:name="_Toc8470"/>
      <w:bookmarkStart w:id="1" w:name="_Toc2333"/>
      <w:bookmarkStart w:id="2" w:name="_Toc7843"/>
      <w:r>
        <w:rPr>
          <w:rFonts w:hint="eastAsia" w:ascii="Times New Roman" w:hAnsi="Times New Roman" w:eastAsia="黑体" w:cs="Times New Roman"/>
          <w:b/>
          <w:bCs/>
          <w:sz w:val="44"/>
          <w:szCs w:val="52"/>
          <w:lang w:val="en-US" w:eastAsia="zh-CN"/>
        </w:rPr>
        <w:t>Bookstore——</w:t>
      </w:r>
      <w:r>
        <w:rPr>
          <w:rFonts w:hint="eastAsia" w:ascii="Times New Roman" w:hAnsi="Times New Roman" w:eastAsia="黑体" w:cs="Times New Roman"/>
          <w:b/>
          <w:bCs/>
          <w:sz w:val="44"/>
          <w:szCs w:val="52"/>
        </w:rPr>
        <w:t>网上购书功能网站后端</w:t>
      </w:r>
      <w:bookmarkEnd w:id="0"/>
      <w:bookmarkEnd w:id="1"/>
      <w:bookmarkEnd w:id="2"/>
    </w:p>
    <w:p>
      <w:pPr>
        <w:ind w:firstLine="723"/>
        <w:jc w:val="center"/>
        <w:rPr>
          <w:rFonts w:ascii="Times New Roman" w:hAnsi="Times New Roman" w:eastAsia="黑体" w:cs="Times New Roman"/>
          <w:b/>
          <w:bCs/>
          <w:sz w:val="36"/>
          <w:szCs w:val="44"/>
        </w:rPr>
      </w:pPr>
    </w:p>
    <w:p>
      <w:pPr>
        <w:ind w:firstLine="723"/>
        <w:jc w:val="center"/>
        <w:rPr>
          <w:rFonts w:ascii="Times New Roman" w:hAnsi="Times New Roman" w:eastAsia="黑体" w:cs="Times New Roman"/>
          <w:b/>
          <w:bCs/>
          <w:sz w:val="36"/>
          <w:szCs w:val="44"/>
        </w:rPr>
      </w:pPr>
    </w:p>
    <w:p>
      <w:pPr>
        <w:ind w:firstLine="723"/>
        <w:jc w:val="center"/>
        <w:rPr>
          <w:rFonts w:ascii="Times New Roman" w:hAnsi="Times New Roman" w:eastAsia="黑体" w:cs="Times New Roman"/>
          <w:b/>
          <w:bCs/>
          <w:sz w:val="36"/>
          <w:szCs w:val="44"/>
        </w:rPr>
      </w:pPr>
    </w:p>
    <w:p>
      <w:pPr>
        <w:ind w:firstLine="723"/>
        <w:jc w:val="center"/>
        <w:rPr>
          <w:rFonts w:ascii="Times New Roman" w:hAnsi="Times New Roman" w:eastAsia="黑体" w:cs="Times New Roman"/>
          <w:b/>
          <w:bCs/>
          <w:sz w:val="36"/>
          <w:szCs w:val="44"/>
        </w:rPr>
      </w:pPr>
    </w:p>
    <w:p>
      <w:pPr>
        <w:ind w:firstLine="723"/>
        <w:jc w:val="center"/>
        <w:rPr>
          <w:rFonts w:ascii="Times New Roman" w:hAnsi="Times New Roman" w:eastAsia="黑体" w:cs="Times New Roman"/>
          <w:b/>
          <w:bCs/>
          <w:sz w:val="36"/>
          <w:szCs w:val="44"/>
        </w:rPr>
      </w:pPr>
    </w:p>
    <w:tbl>
      <w:tblPr>
        <w:tblStyle w:val="12"/>
        <w:tblpPr w:leftFromText="180" w:rightFromText="180" w:vertAnchor="text" w:horzAnchor="page" w:tblpX="1663" w:tblpY="11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eastAsia="黑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课程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default" w:ascii="Times New Roman" w:hAnsi="Times New Roman" w:eastAsia="黑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当代数据管理系统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eastAsia="黑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Times New Roman" w:hAnsi="Times New Roman" w:cs="Times New Roman"/>
                <w:b/>
                <w:sz w:val="28"/>
                <w:szCs w:val="28"/>
                <w:u w:val="none"/>
                <w:lang w:val="en-US" w:eastAsia="zh-CN"/>
              </w:rPr>
              <w:t>唐小卉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Times New Roman" w:hAnsi="Times New Roman" w:cs="Times New Roman"/>
                <w:b/>
                <w:sz w:val="28"/>
                <w:szCs w:val="28"/>
                <w:u w:val="none"/>
                <w:lang w:val="en-US" w:eastAsia="zh-CN"/>
              </w:rPr>
              <w:t>刘钊瑄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Times New Roman" w:hAnsi="Times New Roman" w:cs="Times New Roman"/>
                <w:b/>
                <w:sz w:val="28"/>
                <w:szCs w:val="28"/>
                <w:u w:val="none"/>
                <w:lang w:val="en-US" w:eastAsia="zh-CN"/>
              </w:rPr>
              <w:t>仲韦萱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eastAsia="黑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学号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eastAsia="黑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10215501437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sz w:val="28"/>
                <w:szCs w:val="28"/>
                <w:vertAlign w:val="baseline"/>
              </w:rPr>
            </w:pPr>
          </w:p>
        </w:tc>
      </w:tr>
    </w:tbl>
    <w:p>
      <w:pPr>
        <w:ind w:firstLine="480"/>
        <w:rPr>
          <w:rFonts w:ascii="黑体" w:hAnsi="黑体" w:eastAsia="黑体" w:cs="黑体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>
      <w:pPr>
        <w:ind w:firstLine="562"/>
        <w:jc w:val="center"/>
        <w:rPr>
          <w:rFonts w:hint="eastAsia" w:ascii="Times New Roman" w:hAnsi="Times New Roman" w:cs="Times New Roman"/>
          <w:b/>
          <w:sz w:val="28"/>
          <w:szCs w:val="24"/>
        </w:rPr>
      </w:pPr>
      <w:r>
        <w:rPr>
          <w:rFonts w:hint="eastAsia" w:ascii="Times New Roman" w:hAnsi="Times New Roman" w:cs="Times New Roman"/>
          <w:b/>
          <w:sz w:val="28"/>
          <w:szCs w:val="24"/>
        </w:rPr>
        <w:t>20</w:t>
      </w:r>
      <w:r>
        <w:rPr>
          <w:rFonts w:ascii="Times New Roman" w:hAnsi="Times New Roman" w:cs="Times New Roman"/>
          <w:b/>
          <w:sz w:val="28"/>
          <w:szCs w:val="24"/>
        </w:rPr>
        <w:t>2</w:t>
      </w:r>
      <w:r>
        <w:rPr>
          <w:rFonts w:hint="eastAsia" w:ascii="Times New Roman" w:hAnsi="Times New Roman" w:cs="Times New Roman"/>
          <w:b/>
          <w:sz w:val="28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b/>
          <w:sz w:val="28"/>
          <w:szCs w:val="24"/>
        </w:rPr>
        <w:t xml:space="preserve">年 </w:t>
      </w:r>
      <w:r>
        <w:rPr>
          <w:rFonts w:hint="eastAsia" w:ascii="Times New Roman" w:hAnsi="Times New Roman" w:cs="Times New Roman"/>
          <w:b/>
          <w:sz w:val="28"/>
          <w:szCs w:val="24"/>
          <w:lang w:val="en-US" w:eastAsia="zh-CN"/>
        </w:rPr>
        <w:t>11</w:t>
      </w:r>
      <w:r>
        <w:rPr>
          <w:rFonts w:hint="eastAsia" w:ascii="Times New Roman" w:hAnsi="Times New Roman" w:cs="Times New Roman"/>
          <w:b/>
          <w:sz w:val="28"/>
          <w:szCs w:val="24"/>
        </w:rPr>
        <w:t xml:space="preserve"> 月</w:t>
      </w:r>
    </w:p>
    <w:p>
      <w:pPr>
        <w:ind w:firstLine="562"/>
        <w:jc w:val="center"/>
        <w:rPr>
          <w:rFonts w:hint="eastAsia" w:ascii="Times New Roman" w:hAnsi="Times New Roman" w:cs="Times New Roman"/>
          <w:b/>
          <w:sz w:val="28"/>
          <w:szCs w:val="24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9682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EastAsia"/>
              <w:b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EastAsia"/>
              <w:b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Times New Roman" w:hAnsi="Times New Roman" w:cs="Times New Roman" w:eastAsiaTheme="minorEastAsia"/>
              <w:b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instrText xml:space="preserve"> HYPERLINK \l _Toc7843 </w:instrText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52"/>
              <w:lang w:val="en-US" w:eastAsia="zh-CN"/>
            </w:rPr>
            <w:t>Bookstore——</w:t>
          </w:r>
          <w:r>
            <w:rPr>
              <w:rFonts w:hint="eastAsia" w:ascii="Times New Roman" w:hAnsi="Times New Roman" w:eastAsia="黑体" w:cs="Times New Roman"/>
              <w:bCs/>
              <w:szCs w:val="52"/>
            </w:rPr>
            <w:t>网上购书功能网站后端</w:t>
          </w:r>
          <w:r>
            <w:tab/>
          </w:r>
          <w:r>
            <w:fldChar w:fldCharType="begin"/>
          </w:r>
          <w:r>
            <w:instrText xml:space="preserve"> PAGEREF _Toc7843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instrText xml:space="preserve"> HYPERLINK \l _Toc18361 </w:instrText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1、 实验要求</w:t>
          </w:r>
          <w:r>
            <w:tab/>
          </w:r>
          <w:r>
            <w:fldChar w:fldCharType="begin"/>
          </w:r>
          <w:r>
            <w:instrText xml:space="preserve"> PAGEREF _Toc18361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instrText xml:space="preserve"> HYPERLINK \l _Toc17746 </w:instrText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2、 </w:t>
          </w:r>
          <w:r>
            <w:rPr>
              <w:rFonts w:hint="eastAsia"/>
              <w:lang w:val="en-US" w:eastAsia="zh-CN"/>
            </w:rPr>
            <w:t>项目运行</w:t>
          </w:r>
          <w:r>
            <w:tab/>
          </w:r>
          <w:r>
            <w:fldChar w:fldCharType="begin"/>
          </w:r>
          <w:r>
            <w:instrText xml:space="preserve"> PAGEREF _Toc17746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instrText xml:space="preserve"> HYPERLINK \l _Toc10919 </w:instrText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3、 数据库设计</w:t>
          </w:r>
          <w:r>
            <w:tab/>
          </w:r>
          <w:r>
            <w:fldChar w:fldCharType="begin"/>
          </w:r>
          <w:r>
            <w:instrText xml:space="preserve"> PAGEREF _Toc10919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instrText xml:space="preserve"> HYPERLINK \l _Toc17974 </w:instrText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4、 </w:t>
          </w:r>
          <w:r>
            <w:rPr>
              <w:rFonts w:hint="eastAsia"/>
              <w:lang w:val="en-US" w:eastAsia="zh-CN"/>
            </w:rPr>
            <w:t>功能实现</w:t>
          </w:r>
          <w:r>
            <w:tab/>
          </w:r>
          <w:r>
            <w:fldChar w:fldCharType="begin"/>
          </w:r>
          <w:r>
            <w:instrText xml:space="preserve"> PAGEREF _Toc17974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instrText xml:space="preserve"> HYPERLINK \l _Toc7953 </w:instrText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4.1 用户功能</w:t>
          </w:r>
          <w:r>
            <w:tab/>
          </w:r>
          <w:r>
            <w:fldChar w:fldCharType="begin"/>
          </w:r>
          <w:r>
            <w:instrText xml:space="preserve"> PAGEREF _Toc7953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instrText xml:space="preserve"> HYPERLINK \l _Toc10077 </w:instrText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4.1.1 token与jwt</w:t>
          </w:r>
          <w:r>
            <w:tab/>
          </w:r>
          <w:r>
            <w:fldChar w:fldCharType="begin"/>
          </w:r>
          <w:r>
            <w:instrText xml:space="preserve"> PAGEREF _Toc10077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instrText xml:space="preserve"> HYPERLINK \l _Toc21909 </w:instrText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4.1.2 register登录</w:t>
          </w:r>
          <w:r>
            <w:tab/>
          </w:r>
          <w:r>
            <w:fldChar w:fldCharType="begin"/>
          </w:r>
          <w:r>
            <w:instrText xml:space="preserve"> PAGEREF _Toc21909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instrText xml:space="preserve"> HYPERLINK \l _Toc13961 </w:instrText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4.1.3 check password检查密码</w:t>
          </w:r>
          <w:r>
            <w:tab/>
          </w:r>
          <w:r>
            <w:fldChar w:fldCharType="begin"/>
          </w:r>
          <w:r>
            <w:instrText xml:space="preserve"> PAGEREF _Toc13961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instrText xml:space="preserve"> HYPERLINK \l _Toc19971 </w:instrText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4.1.4 logout登出</w:t>
          </w:r>
          <w:r>
            <w:tab/>
          </w:r>
          <w:r>
            <w:fldChar w:fldCharType="begin"/>
          </w:r>
          <w:r>
            <w:instrText xml:space="preserve"> PAGEREF _Toc19971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instrText xml:space="preserve"> HYPERLINK \l _Toc8448 </w:instrText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4.1.5 unregister注销</w:t>
          </w:r>
          <w:r>
            <w:tab/>
          </w:r>
          <w:r>
            <w:fldChar w:fldCharType="begin"/>
          </w:r>
          <w:r>
            <w:instrText xml:space="preserve"> PAGEREF _Toc8448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instrText xml:space="preserve"> HYPERLINK \l _Toc17019 </w:instrText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4.1.6 change password更改密码</w:t>
          </w:r>
          <w:r>
            <w:tab/>
          </w:r>
          <w:r>
            <w:fldChar w:fldCharType="begin"/>
          </w:r>
          <w:r>
            <w:instrText xml:space="preserve"> PAGEREF _Toc17019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instrText xml:space="preserve"> HYPERLINK \l _Toc6820 </w:instrText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4.2 卖家功能</w:t>
          </w:r>
          <w:r>
            <w:tab/>
          </w:r>
          <w:r>
            <w:fldChar w:fldCharType="begin"/>
          </w:r>
          <w:r>
            <w:instrText xml:space="preserve"> PAGEREF _Toc6820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instrText xml:space="preserve"> HYPERLINK \l _Toc30862 </w:instrText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4.3 买家功能</w:t>
          </w:r>
          <w:r>
            <w:tab/>
          </w:r>
          <w:r>
            <w:fldChar w:fldCharType="begin"/>
          </w:r>
          <w:r>
            <w:instrText xml:space="preserve"> PAGEREF _Toc30862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instrText xml:space="preserve"> HYPERLINK \l _Toc5907 </w:instrText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4.4 发货收货</w:t>
          </w:r>
          <w:r>
            <w:tab/>
          </w:r>
          <w:r>
            <w:fldChar w:fldCharType="begin"/>
          </w:r>
          <w:r>
            <w:instrText xml:space="preserve"> PAGEREF _Toc5907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instrText xml:space="preserve"> HYPERLINK \l _Toc4199 </w:instrText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4.5 搜索图书</w:t>
          </w:r>
          <w:r>
            <w:tab/>
          </w:r>
          <w:r>
            <w:fldChar w:fldCharType="begin"/>
          </w:r>
          <w:r>
            <w:instrText xml:space="preserve"> PAGEREF _Toc4199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instrText xml:space="preserve"> HYPERLINK \l _Toc27820 </w:instrText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4.6 订单状态</w:t>
          </w:r>
          <w:r>
            <w:tab/>
          </w:r>
          <w:r>
            <w:fldChar w:fldCharType="begin"/>
          </w:r>
          <w:r>
            <w:instrText xml:space="preserve"> PAGEREF _Toc27820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instrText xml:space="preserve"> HYPERLINK \l _Toc27211 </w:instrText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5、 测试</w:t>
          </w:r>
          <w:r>
            <w:tab/>
          </w:r>
          <w:r>
            <w:fldChar w:fldCharType="begin"/>
          </w:r>
          <w:r>
            <w:instrText xml:space="preserve"> PAGEREF _Toc27211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instrText xml:space="preserve"> HYPERLINK \l _Toc14488 </w:instrText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6、 </w:t>
          </w:r>
          <w:r>
            <w:rPr>
              <w:rFonts w:hint="eastAsia"/>
              <w:lang w:val="en-US" w:eastAsia="zh-CN"/>
            </w:rPr>
            <w:t>小组分工</w:t>
          </w:r>
          <w:r>
            <w:tab/>
          </w:r>
          <w:r>
            <w:fldChar w:fldCharType="begin"/>
          </w:r>
          <w:r>
            <w:instrText xml:space="preserve"> PAGEREF _Toc14488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ind w:firstLine="562"/>
            <w:jc w:val="both"/>
            <w:rPr>
              <w:rFonts w:hint="eastAsia" w:ascii="Times New Roman" w:hAnsi="Times New Roman" w:cs="Times New Roman" w:eastAsiaTheme="minorEastAsia"/>
              <w:b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="Times New Roman" w:hAnsi="Times New Roman" w:cs="Times New Roman" w:eastAsiaTheme="minorEastAsia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>
      <w:pPr>
        <w:ind w:firstLine="562"/>
        <w:jc w:val="center"/>
        <w:rPr>
          <w:rFonts w:hint="eastAsia" w:ascii="Times New Roman" w:hAnsi="Times New Roman" w:cs="Times New Roman" w:eastAsiaTheme="minorEastAsia"/>
          <w:b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Times New Roman" w:hAnsi="Times New Roman" w:cs="Times New Roman" w:eastAsiaTheme="minorEastAsia"/>
          <w:b/>
          <w:kern w:val="2"/>
          <w:sz w:val="21"/>
          <w:szCs w:val="24"/>
          <w:lang w:val="en-US" w:eastAsia="zh-CN" w:bidi="ar-SA"/>
        </w:rPr>
      </w:pPr>
    </w:p>
    <w:p>
      <w:pPr>
        <w:ind w:firstLine="562"/>
        <w:jc w:val="center"/>
      </w:pPr>
      <w:r>
        <w:rPr>
          <w:rFonts w:hint="eastAsia" w:ascii="Times New Roman" w:hAnsi="Times New Roman" w:cs="Times New Roman" w:eastAsiaTheme="minorEastAsia"/>
          <w:b/>
          <w:kern w:val="2"/>
          <w:sz w:val="21"/>
          <w:szCs w:val="24"/>
          <w:lang w:val="en-US" w:eastAsia="zh-CN" w:bidi="ar-SA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5159"/>
      <w:bookmarkStart w:id="4" w:name="_Toc18361"/>
      <w:r>
        <w:rPr>
          <w:rFonts w:hint="eastAsia"/>
          <w:lang w:val="en-US" w:eastAsia="zh-CN"/>
        </w:rPr>
        <w:t>实验要求</w:t>
      </w:r>
      <w:bookmarkEnd w:id="3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实现一个提供网上购书功能的网站后端。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网站支持书商在上面开商店，购买者可以通过网站购买。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买家和卖家都可以注册自己的账号。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一个卖家可以开一个或多个网上商店，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买家可以为自已的账户充值，在任意商店购买图书。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 下单-&gt;付款-&gt;发货-&gt;收货 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1.实现对应接口的功能，见项目的doc文件夹下面的.md文件描述 （60%）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1)用户权限接口，如注册、登录、登出、注销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2)买家用户接口，如充值、下单、付款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3)卖家用户接口，如创建店铺、填加书籍信息及描述、增加库存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通过对应的功能测试，所有test case都pass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2.为项目添加其它功能 ：（40%）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1)实现后续的流程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 -&gt; 收货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2)搜索图书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用户可以通过关键字搜索，参数化的搜索方式；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如搜索范围包括，题目，标签，目录，内容；全站搜索或是当前店铺搜索。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如果显示结果较大，需要分页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(使用全文索引优化查找)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3)订单状态，订单查询和取消定单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用户可以查自已的历史订单，用户也可以取消订单。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取消定单可由买家主动地取消定单，或者买家下单后，经过一段时间超时仍未付款，定单也会自动取消。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5" w:name="_Toc31417"/>
      <w:bookmarkStart w:id="6" w:name="_Toc17746"/>
      <w:r>
        <w:rPr>
          <w:rFonts w:hint="eastAsia"/>
          <w:lang w:val="en-US" w:eastAsia="zh-CN"/>
        </w:rPr>
        <w:t>项目运行</w:t>
      </w:r>
      <w:bookmarkEnd w:id="5"/>
      <w:bookmarkEnd w:id="6"/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32674"/>
      <w:bookmarkStart w:id="8" w:name="_Toc10919"/>
      <w:r>
        <w:rPr>
          <w:rFonts w:hint="eastAsia"/>
          <w:lang w:val="en-US" w:eastAsia="zh-CN"/>
        </w:rPr>
        <w:t>数据库设计</w:t>
      </w:r>
      <w:bookmarkEnd w:id="7"/>
      <w:bookmarkEnd w:id="8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9" w:name="_Toc6138"/>
      <w:bookmarkStart w:id="10" w:name="_Toc17974"/>
      <w:r>
        <w:rPr>
          <w:rFonts w:hint="eastAsia"/>
          <w:lang w:val="en-US" w:eastAsia="zh-CN"/>
        </w:rPr>
        <w:t>功能实现</w:t>
      </w:r>
      <w:bookmarkEnd w:id="9"/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9966"/>
      <w:bookmarkStart w:id="12" w:name="_Toc7953"/>
      <w:r>
        <w:rPr>
          <w:rFonts w:hint="eastAsia"/>
          <w:lang w:val="en-US" w:eastAsia="zh-CN"/>
        </w:rPr>
        <w:t>4.1 用户功能</w:t>
      </w:r>
      <w:bookmarkEnd w:id="11"/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注册功能是在原有代码上进行修改的。一共有11个内置函数。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10077"/>
      <w:r>
        <w:rPr>
          <w:rFonts w:hint="eastAsia"/>
          <w:lang w:val="en-US" w:eastAsia="zh-CN"/>
        </w:rPr>
        <w:t>4.1.1 token与jwt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可以看到在用户功能板块，利用了token和jwt来确保用户的账户安全。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Token，即令牌，是一种用于验证用户身份和授权的技术。 </w:t>
      </w:r>
      <w:r>
        <w:rPr>
          <w:rFonts w:hint="eastAsia"/>
          <w:lang w:val="en-US" w:eastAsia="zh-CN"/>
        </w:rPr>
        <w:t>token可以理解为</w:t>
      </w:r>
      <w:r>
        <w:rPr>
          <w:rFonts w:hint="default"/>
          <w:lang w:val="en-US" w:eastAsia="zh-CN"/>
        </w:rPr>
        <w:t xml:space="preserve">一个字符串，里面包含了足够的信息，以便于服务器识别和验证用户。 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oken的基本原理是，服务器会为每个已验证的用户生成一个唯一的、有时效性的令牌。 当用户进行一些需要认证的操作时，他们需要携带这个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oken</w:t>
      </w:r>
      <w:r>
        <w:rPr>
          <w:rFonts w:hint="eastAsia"/>
          <w:lang w:val="en-US" w:eastAsia="zh-CN"/>
        </w:rPr>
        <w:t>。而jwt也是经常作为一种安全的token使用。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下面的函数分别用于：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Check_token:用来检测用户的token，识别和验证用户信息。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Jwt_encode:用来进行jwt加密。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Jwt_decode:用来进行jwt解密。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983230" cy="2867660"/>
            <wp:effectExtent l="0" t="0" r="127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21909"/>
      <w:r>
        <w:rPr>
          <w:rFonts w:hint="eastAsia"/>
          <w:lang w:val="en-US" w:eastAsia="zh-CN"/>
        </w:rPr>
        <w:t>4.1.2 register登录</w:t>
      </w:r>
      <w:bookmarkEnd w:id="14"/>
    </w:p>
    <w:p>
      <w:pPr>
        <w:jc w:val="center"/>
      </w:pPr>
      <w:r>
        <w:drawing>
          <wp:inline distT="0" distB="0" distL="114300" distR="114300">
            <wp:extent cx="3159125" cy="3005455"/>
            <wp:effectExtent l="0" t="0" r="317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首先检测用户是否存在，如果已经存在，根据error中的定义返回错误的code和message，如果用户不存在，我们将用户的信息存储到bookstore数据库的users collection中，同时返回code和message。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13961"/>
      <w:r>
        <w:rPr>
          <w:rFonts w:hint="eastAsia"/>
          <w:lang w:val="en-US" w:eastAsia="zh-CN"/>
        </w:rPr>
        <w:t>4.1.3 check password检查密码</w:t>
      </w:r>
      <w:bookmarkEnd w:id="15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776730"/>
            <wp:effectExtent l="0" t="0" r="10160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该函数是用来检测用户的密码是否正确，如果不正确返回对应error的code和message，如果正确的话，返回200。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19971"/>
      <w:r>
        <w:rPr>
          <w:rFonts w:hint="eastAsia"/>
          <w:lang w:val="en-US" w:eastAsia="zh-CN"/>
        </w:rPr>
        <w:t>4.1.4 logout登出</w:t>
      </w:r>
      <w:bookmarkEnd w:id="16"/>
    </w:p>
    <w:p>
      <w:r>
        <w:drawing>
          <wp:inline distT="0" distB="0" distL="114300" distR="114300">
            <wp:extent cx="5265420" cy="1871980"/>
            <wp:effectExtent l="0" t="0" r="508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首先利用chech token进行</w:t>
      </w:r>
      <w:r>
        <w:rPr>
          <w:rFonts w:hint="default"/>
          <w:lang w:val="en-US" w:eastAsia="zh-CN"/>
        </w:rPr>
        <w:t>服务器识别和验证用户</w:t>
      </w:r>
      <w:r>
        <w:rPr>
          <w:rFonts w:hint="eastAsia"/>
          <w:lang w:val="en-US" w:eastAsia="zh-CN"/>
        </w:rPr>
        <w:t>，然后更新terminal和token，填入到数据库中。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8448"/>
      <w:r>
        <w:rPr>
          <w:rFonts w:hint="eastAsia"/>
          <w:lang w:val="en-US" w:eastAsia="zh-CN"/>
        </w:rPr>
        <w:t>4.1.5 unregister注销</w:t>
      </w:r>
      <w:bookmarkEnd w:id="17"/>
    </w:p>
    <w:p>
      <w:r>
        <w:drawing>
          <wp:inline distT="0" distB="0" distL="114300" distR="114300">
            <wp:extent cx="5273675" cy="2163445"/>
            <wp:effectExtent l="0" t="0" r="9525" b="825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首先检测用户输入的密码是否正确，如果验证用户身份成功，则从users中删除有关该用户的所有信息。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7019"/>
      <w:r>
        <w:rPr>
          <w:rFonts w:hint="eastAsia"/>
          <w:lang w:val="en-US" w:eastAsia="zh-CN"/>
        </w:rPr>
        <w:t>4.1.6 change password更改密码</w:t>
      </w:r>
      <w:bookmarkEnd w:id="18"/>
    </w:p>
    <w:p>
      <w:r>
        <w:drawing>
          <wp:inline distT="0" distB="0" distL="114300" distR="114300">
            <wp:extent cx="5266055" cy="1895475"/>
            <wp:effectExtent l="0" t="0" r="4445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首先检测用户输入的密码是否正确，如果验证用户身份成功，则在users的数据原有基础上对password进行更新（terminal和token也同时更新）。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9087"/>
      <w:bookmarkStart w:id="20" w:name="_Toc6820"/>
      <w:r>
        <w:rPr>
          <w:rFonts w:hint="eastAsia"/>
          <w:lang w:val="en-US" w:eastAsia="zh-CN"/>
        </w:rPr>
        <w:t>4.2 卖家功能</w:t>
      </w:r>
      <w:bookmarkEnd w:id="19"/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9442"/>
      <w:bookmarkStart w:id="22" w:name="_Toc30862"/>
      <w:r>
        <w:rPr>
          <w:rFonts w:hint="eastAsia"/>
          <w:lang w:val="en-US" w:eastAsia="zh-CN"/>
        </w:rPr>
        <w:t>4.3 买家功能</w:t>
      </w:r>
      <w:bookmarkEnd w:id="21"/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5142"/>
      <w:bookmarkStart w:id="24" w:name="_Toc5907"/>
      <w:r>
        <w:rPr>
          <w:rFonts w:hint="eastAsia"/>
          <w:lang w:val="en-US" w:eastAsia="zh-CN"/>
        </w:rPr>
        <w:t>4.4 发货收货</w:t>
      </w:r>
      <w:bookmarkEnd w:id="23"/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2675"/>
      <w:bookmarkStart w:id="26" w:name="_Toc4199"/>
      <w:r>
        <w:rPr>
          <w:rFonts w:hint="eastAsia"/>
          <w:lang w:val="en-US" w:eastAsia="zh-CN"/>
        </w:rPr>
        <w:t>4.5 搜索图书</w:t>
      </w:r>
      <w:bookmarkEnd w:id="25"/>
      <w:bookmarkEnd w:id="26"/>
    </w:p>
    <w:p>
      <w:pPr>
        <w:ind w:firstLine="420" w:firstLineChars="0"/>
      </w:pPr>
      <w:r>
        <w:rPr>
          <w:rFonts w:hint="eastAsia"/>
          <w:lang w:val="en-US" w:eastAsia="zh-CN"/>
        </w:rPr>
        <w:t>首先，将book_lx.db中的信息存储进数据库中，我们在init.py中进行存储的操作。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</w:t>
      </w:r>
      <w:r>
        <w:rPr>
          <w:rFonts w:hint="default"/>
          <w:lang w:val="en-US" w:eastAsia="zh-CN"/>
        </w:rPr>
        <w:t>将数据从SQLite数据库中提取，</w:t>
      </w:r>
      <w:r>
        <w:rPr>
          <w:rFonts w:hint="eastAsia"/>
          <w:lang w:val="en-US" w:eastAsia="zh-CN"/>
        </w:rPr>
        <w:t>并</w:t>
      </w:r>
      <w:r>
        <w:rPr>
          <w:rFonts w:hint="default"/>
          <w:lang w:val="en-US" w:eastAsia="zh-CN"/>
        </w:rPr>
        <w:t>插入到MongoDB数据库中。</w:t>
      </w:r>
      <w:r>
        <w:rPr>
          <w:rFonts w:hint="eastAsia"/>
          <w:lang w:val="en-US" w:eastAsia="zh-CN"/>
        </w:rPr>
        <w:t>我们进行了如下的操作：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 Book类：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用于表示书籍信息。它包含了书籍的各种属性，例如id、title、author、publisher等等。这些属性对应了书籍的各种信息。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__init__ 方法用于初始化一个Book对象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202180" cy="3027680"/>
            <wp:effectExtent l="0" t="0" r="762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.BookDB类：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用于与SQLite数据库交互以获取书籍信息。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__init__方法初始化了SQLite数据库的路径。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118100" cy="71120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.*get_all_books方法：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`get_all_books` 方法用于从SQLite数据库中提取所有书籍信息。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连接到SQLite数据库，执行一个SQL查询，然后将查询结果转化为Book对象的列表。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735830"/>
            <wp:effectExtent l="0" t="0" r="1270" b="127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连接到MongoDB：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创建了一个MongoDB的客户端，连接到'bookstore'的数据库，并获取</w:t>
      </w:r>
      <w:r>
        <w:rPr>
          <w:rFonts w:hint="eastAsia"/>
          <w:lang w:val="en-US" w:eastAsia="zh-CN"/>
        </w:rPr>
        <w:t>名为</w:t>
      </w:r>
      <w:r>
        <w:rPr>
          <w:rFonts w:hint="default"/>
          <w:lang w:val="en-US" w:eastAsia="zh-CN"/>
        </w:rPr>
        <w:t>books的</w:t>
      </w:r>
      <w:r>
        <w:rPr>
          <w:rFonts w:hint="eastAsia"/>
          <w:lang w:val="en-US" w:eastAsia="zh-CN"/>
        </w:rPr>
        <w:t>collection</w:t>
      </w:r>
      <w:r>
        <w:rPr>
          <w:rFonts w:hint="default"/>
          <w:lang w:val="en-US" w:eastAsia="zh-CN"/>
        </w:rPr>
        <w:t>。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171950" cy="825500"/>
            <wp:effectExtent l="0" t="0" r="635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 主程序：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`book_database = BookDB()` 创建一个BookDB对象，用于与SQLite数据库交互。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`all_books = book_database.get_all_books()` 调用`get_all_books` 方法获取所有书籍信息，并将其存储在`all_books`列表中。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552950" cy="115062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rcRect b="8249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将数据插入MongoDB：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使用一个循环遍历`all_books`列表，将每本书的信息存储在一个字典`book_dict`中。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最后，使用`collection_mongodb.insert_one(book_dict)` 将每本书的字典插入到MongoDB的'books'集合中。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552950" cy="5285105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rcRect t="1958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28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关闭MongoDB连接：使用`client_mongodb.close()`关闭了MongoDB的连接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接下来，实现搜索功能</w:t>
      </w:r>
      <w:bookmarkStart w:id="33" w:name="_GoBack"/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0547"/>
      <w:bookmarkStart w:id="28" w:name="_Toc27820"/>
      <w:r>
        <w:rPr>
          <w:rFonts w:hint="eastAsia"/>
          <w:lang w:val="en-US" w:eastAsia="zh-CN"/>
        </w:rPr>
        <w:t>4.6 订单状态</w:t>
      </w:r>
      <w:bookmarkEnd w:id="27"/>
      <w:bookmarkEnd w:id="28"/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9" w:name="_Toc24332"/>
      <w:bookmarkStart w:id="30" w:name="_Toc27211"/>
      <w:r>
        <w:rPr>
          <w:rFonts w:hint="eastAsia"/>
          <w:lang w:val="en-US" w:eastAsia="zh-CN"/>
        </w:rPr>
        <w:t>测试</w:t>
      </w:r>
      <w:bookmarkEnd w:id="29"/>
      <w:bookmarkEnd w:id="30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1" w:name="_Toc15797"/>
      <w:bookmarkStart w:id="32" w:name="_Toc14488"/>
      <w:r>
        <w:rPr>
          <w:rFonts w:hint="eastAsia"/>
          <w:lang w:val="en-US" w:eastAsia="zh-CN"/>
        </w:rPr>
        <w:t>小组分工</w:t>
      </w:r>
      <w:bookmarkEnd w:id="31"/>
      <w:bookmarkEnd w:id="32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Bookstore——网上购书功能网站后端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A3981"/>
    <w:multiLevelType w:val="singleLevel"/>
    <w:tmpl w:val="864A3981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AAF0E5D7"/>
    <w:multiLevelType w:val="singleLevel"/>
    <w:tmpl w:val="AAF0E5D7"/>
    <w:lvl w:ilvl="0" w:tentative="0">
      <w:start w:val="7"/>
      <w:numFmt w:val="decimal"/>
      <w:suff w:val="space"/>
      <w:lvlText w:val="%1."/>
      <w:lvlJc w:val="left"/>
      <w:pPr>
        <w:ind w:left="420"/>
      </w:pPr>
    </w:lvl>
  </w:abstractNum>
  <w:abstractNum w:abstractNumId="2">
    <w:nsid w:val="E6D4800A"/>
    <w:multiLevelType w:val="singleLevel"/>
    <w:tmpl w:val="E6D480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jZDg3MmY4NjQyMjA0MTkyZmQ1MjU4NzRhZDkzYTMifQ=="/>
  </w:docVars>
  <w:rsids>
    <w:rsidRoot w:val="00000000"/>
    <w:rsid w:val="0A326B00"/>
    <w:rsid w:val="0A8913BA"/>
    <w:rsid w:val="121C0B4A"/>
    <w:rsid w:val="274010B3"/>
    <w:rsid w:val="28AB5C00"/>
    <w:rsid w:val="2DA27975"/>
    <w:rsid w:val="3AEA64B7"/>
    <w:rsid w:val="5C0567E6"/>
    <w:rsid w:val="654F3237"/>
    <w:rsid w:val="77E0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2023-10-15T08:32:00Z</dcterms:created>
  <dc:creator>TheadoraTang</dc:creator>
  <cp:lastModifiedBy>TheadoraTang</cp:lastModifiedBy>
  <dcterms:modified xsi:type="dcterms:W3CDTF">2023-10-22T16:04:27Z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6FA7B9A390B94923B1FC2ECE6D8144ED_12</vt:lpwstr>
  </property>
</Properties>
</file>