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ki-ckstart-praxisbeispiele-und-übungen"/>
    <w:p>
      <w:pPr>
        <w:pStyle w:val="Heading1"/>
      </w:pPr>
      <w:r>
        <w:t xml:space="preserve">KI-ckstart – Praxisbeispiele und Übungen</w:t>
      </w:r>
    </w:p>
    <w:p>
      <w:pPr>
        <w:pStyle w:val="FirstParagraph"/>
      </w:pPr>
      <w:r>
        <w:rPr>
          <w:b/>
          <w:bCs/>
        </w:rPr>
        <w:t xml:space="preserve">Stand:</w:t>
      </w:r>
      <w:r>
        <w:t xml:space="preserve"> </w:t>
      </w:r>
      <w:r>
        <w:t xml:space="preserve">13.09.2026. Der Übungsbaukasten zu</w:t>
      </w:r>
      <w:r>
        <w:t xml:space="preserve"> </w:t>
      </w:r>
      <w:r>
        <w:rPr>
          <w:rStyle w:val="VerbatimChar"/>
        </w:rPr>
        <w:t xml:space="preserve">Konzept_KI-ckstart_v2.docx</w:t>
      </w:r>
      <w:r>
        <w:t xml:space="preserve">. Jede Übung hat dieselben Felder: Ziel · Dauer · Material · Ablauf · Aha · Auflösung · Fallstricke · Varianten · Buch. Die Kürzel hinter dem Titel sagen, wo die Übung eingeplant ist:</w:t>
      </w:r>
      <w:r>
        <w:t xml:space="preserve"> </w:t>
      </w:r>
      <w:r>
        <w:rPr>
          <w:b/>
          <w:bCs/>
        </w:rPr>
        <w:t xml:space="preserve">J</w:t>
      </w:r>
      <w:r>
        <w:t xml:space="preserve"> </w:t>
      </w:r>
      <w:r>
        <w:t xml:space="preserve">= JAV-Workshop 16.09.,</w:t>
      </w:r>
      <w:r>
        <w:t xml:space="preserve"> </w:t>
      </w:r>
      <w:r>
        <w:rPr>
          <w:b/>
          <w:bCs/>
        </w:rPr>
        <w:t xml:space="preserve">V</w:t>
      </w:r>
      <w:r>
        <w:t xml:space="preserve"> </w:t>
      </w:r>
      <w:r>
        <w:t xml:space="preserve">= VHS-Kurs (mit Abend),</w:t>
      </w:r>
      <w:r>
        <w:t xml:space="preserve"> </w:t>
      </w:r>
      <w:r>
        <w:rPr>
          <w:b/>
          <w:bCs/>
        </w:rPr>
        <w:t xml:space="preserve">B</w:t>
      </w:r>
      <w:r>
        <w:t xml:space="preserve"> </w:t>
      </w:r>
      <w:r>
        <w:t xml:space="preserve">= Buch-Kasten.</w:t>
      </w:r>
    </w:p>
    <w:p>
      <w:pPr>
        <w:pStyle w:val="BodyText"/>
      </w:pPr>
      <w:r>
        <w:t xml:space="preserve">Grundregel für alle Handy-Übungen:</w:t>
      </w:r>
      <w:r>
        <w:t xml:space="preserve"> </w:t>
      </w:r>
      <w:r>
        <w:rPr>
          <w:b/>
          <w:bCs/>
        </w:rPr>
        <w:t xml:space="preserve">Keine personenbezogenen Daten.</w:t>
      </w:r>
      <w:r>
        <w:t xml:space="preserve"> </w:t>
      </w:r>
      <w:r>
        <w:t xml:space="preserve">Die Prompts sind so gebaut, dass niemand etwas über sich oder andere eingeben muss. Das wird vor der ersten Übung gesagt – es ist selbst eine Lernbotschaft.</w:t>
      </w:r>
    </w:p>
    <w:p>
      <w:r>
        <w:pict>
          <v:rect style="width:0;height:1.5pt" o:hralign="center" o:hrstd="t" o:hr="t"/>
        </w:pict>
      </w:r>
    </w:p>
    <w:bookmarkStart w:id="20" w:name="übersicht"/>
    <w:p>
      <w:pPr>
        <w:pStyle w:val="Heading2"/>
      </w:pPr>
      <w:r>
        <w:t xml:space="preserve">0. Übersicht</w:t>
      </w:r>
    </w:p>
    <w:tbl>
      <w:tblPr>
        <w:tblStyle w:val="Table"/>
        <w:tblW w:type="dxa" w:w="9026"/>
        <w:jc w:val="start"/>
        <w:tblLayout w:type="fixed"/>
        <w:tblLook w:firstRow="1" w:lastRow="0" w:firstColumn="0" w:lastColumn="0" w:noHBand="0" w:noVBand="0" w:val="0020"/>
      </w:tblPr>
      <w:tblGrid>
        <w:gridCol w:w="762"/>
        <w:gridCol w:w="2946"/>
        <w:gridCol w:w="1296"/>
        <w:gridCol w:w="762"/>
        <w:gridCol w:w="1039"/>
        <w:gridCol w:w="1455"/>
        <w:gridCol w:w="766"/>
      </w:tblGrid>
      <w:tr>
        <w:trPr>
          <w:tblHeader w:val="true"/>
        </w:trPr>
        <w:tc>
          <w:tcPr>
            <w:tcW w:type="dxa" w:w="762"/>
          </w:tcPr>
          <w:p>
            <w:pPr>
              <w:pStyle w:val="Compact"/>
              <w:jc w:val="left"/>
            </w:pPr>
            <w:r>
              <w:t xml:space="preserve">Nr</w:t>
            </w:r>
          </w:p>
        </w:tc>
        <w:tc>
          <w:tcPr>
            <w:tcW w:type="dxa" w:w="2946"/>
          </w:tcPr>
          <w:p>
            <w:pPr>
              <w:pStyle w:val="Compact"/>
              <w:jc w:val="left"/>
            </w:pPr>
            <w:r>
              <w:t xml:space="preserve">Übung</w:t>
            </w:r>
          </w:p>
        </w:tc>
        <w:tc>
          <w:tcPr>
            <w:tcW w:type="dxa" w:w="1296"/>
          </w:tcPr>
          <w:p>
            <w:pPr>
              <w:pStyle w:val="Compact"/>
              <w:jc w:val="left"/>
            </w:pPr>
            <w:r>
              <w:t xml:space="preserve">Form</w:t>
            </w:r>
          </w:p>
        </w:tc>
        <w:tc>
          <w:tcPr>
            <w:tcW w:type="dxa" w:w="762"/>
          </w:tcPr>
          <w:p>
            <w:pPr>
              <w:pStyle w:val="Compact"/>
              <w:jc w:val="left"/>
            </w:pPr>
            <w:r>
              <w:t xml:space="preserve">Dauer</w:t>
            </w:r>
          </w:p>
        </w:tc>
        <w:tc>
          <w:tcPr>
            <w:tcW w:type="dxa" w:w="1039"/>
          </w:tcPr>
          <w:p>
            <w:pPr>
              <w:pStyle w:val="Compact"/>
              <w:jc w:val="left"/>
            </w:pPr>
            <w:r>
              <w:t xml:space="preserve">J</w:t>
            </w:r>
          </w:p>
        </w:tc>
        <w:tc>
          <w:tcPr>
            <w:tcW w:type="dxa" w:w="1455"/>
          </w:tcPr>
          <w:p>
            <w:pPr>
              <w:pStyle w:val="Compact"/>
              <w:jc w:val="left"/>
            </w:pPr>
            <w:r>
              <w:t xml:space="preserve">V</w:t>
            </w:r>
          </w:p>
        </w:tc>
        <w:tc>
          <w:tcPr>
            <w:tcW w:type="dxa" w:w="766"/>
          </w:tcPr>
          <w:p>
            <w:pPr>
              <w:pStyle w:val="Compact"/>
              <w:jc w:val="left"/>
            </w:pPr>
            <w:r>
              <w:t xml:space="preserve">B</w:t>
            </w:r>
          </w:p>
        </w:tc>
      </w:tr>
      <w:tr>
        <w:tc>
          <w:tcPr>
            <w:tcW w:type="dxa" w:w="762"/>
          </w:tcPr>
          <w:p>
            <w:pPr>
              <w:pStyle w:val="Compact"/>
              <w:jc w:val="left"/>
            </w:pPr>
            <w:r>
              <w:t xml:space="preserve">R</w:t>
            </w:r>
          </w:p>
        </w:tc>
        <w:tc>
          <w:tcPr>
            <w:tcW w:type="dxa" w:w="2946"/>
          </w:tcPr>
          <w:p>
            <w:pPr>
              <w:pStyle w:val="Compact"/>
              <w:jc w:val="left"/>
            </w:pPr>
            <w:r>
              <w:t xml:space="preserve">Sätze vervollständigen, Denkfallen</w:t>
            </w:r>
          </w:p>
        </w:tc>
        <w:tc>
          <w:tcPr>
            <w:tcW w:type="dxa" w:w="1296"/>
          </w:tcPr>
          <w:p>
            <w:pPr>
              <w:pStyle w:val="Compact"/>
              <w:jc w:val="left"/>
            </w:pPr>
            <w:r>
              <w:t xml:space="preserve">Zuruf</w:t>
            </w:r>
          </w:p>
        </w:tc>
        <w:tc>
          <w:tcPr>
            <w:tcW w:type="dxa" w:w="762"/>
          </w:tcPr>
          <w:p>
            <w:pPr>
              <w:pStyle w:val="Compact"/>
              <w:jc w:val="left"/>
            </w:pPr>
            <w:r>
              <w:t xml:space="preserve">2–5 min</w:t>
            </w:r>
          </w:p>
        </w:tc>
        <w:tc>
          <w:tcPr>
            <w:tcW w:type="dxa" w:w="1039"/>
          </w:tcPr>
          <w:p>
            <w:pPr>
              <w:pStyle w:val="Compact"/>
              <w:jc w:val="left"/>
            </w:pPr>
            <w:r>
              <w:t xml:space="preserve">Folie 2</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X</w:t>
            </w:r>
          </w:p>
        </w:tc>
        <w:tc>
          <w:tcPr>
            <w:tcW w:type="dxa" w:w="2946"/>
          </w:tcPr>
          <w:p>
            <w:pPr>
              <w:pStyle w:val="Compact"/>
              <w:jc w:val="left"/>
            </w:pPr>
            <w:r>
              <w:t xml:space="preserve">Der Halluzinations-Bogen („Das Buch“)</w:t>
            </w:r>
          </w:p>
        </w:tc>
        <w:tc>
          <w:tcPr>
            <w:tcW w:type="dxa" w:w="1296"/>
          </w:tcPr>
          <w:p>
            <w:pPr>
              <w:pStyle w:val="Compact"/>
              <w:jc w:val="left"/>
            </w:pPr>
            <w:r>
              <w:t xml:space="preserve">Dramaturgie</w:t>
            </w:r>
          </w:p>
        </w:tc>
        <w:tc>
          <w:tcPr>
            <w:tcW w:type="dxa" w:w="762"/>
          </w:tcPr>
          <w:p>
            <w:pPr>
              <w:pStyle w:val="Compact"/>
              <w:jc w:val="left"/>
            </w:pPr>
            <w:r>
              <w:t xml:space="preserve">0 + 1 min</w:t>
            </w:r>
          </w:p>
        </w:tc>
        <w:tc>
          <w:tcPr>
            <w:tcW w:type="dxa" w:w="1039"/>
          </w:tcPr>
          <w:p>
            <w:pPr>
              <w:pStyle w:val="Compact"/>
              <w:jc w:val="left"/>
            </w:pPr>
            <w:r>
              <w:t xml:space="preserve">Folie 1 → 13</w:t>
            </w:r>
          </w:p>
        </w:tc>
        <w:tc>
          <w:tcPr>
            <w:tcW w:type="dxa" w:w="1455"/>
          </w:tcPr>
          <w:p>
            <w:pPr>
              <w:pStyle w:val="Compact"/>
              <w:jc w:val="left"/>
            </w:pPr>
            <w:r>
              <w:t xml:space="preserve">Abend 2</w:t>
            </w:r>
          </w:p>
        </w:tc>
        <w:tc>
          <w:tcPr>
            <w:tcW w:type="dxa" w:w="766"/>
          </w:tcPr>
          <w:p>
            <w:pPr>
              <w:pStyle w:val="Compact"/>
              <w:jc w:val="left"/>
            </w:pPr>
            <w:r>
              <w:t xml:space="preserve">Kap. 1 → 2</w:t>
            </w:r>
          </w:p>
        </w:tc>
      </w:tr>
      <w:tr>
        <w:tc>
          <w:tcPr>
            <w:tcW w:type="dxa" w:w="762"/>
          </w:tcPr>
          <w:p>
            <w:pPr>
              <w:pStyle w:val="Compact"/>
              <w:jc w:val="left"/>
            </w:pPr>
            <w:r>
              <w:t xml:space="preserve">H1</w:t>
            </w:r>
          </w:p>
        </w:tc>
        <w:tc>
          <w:tcPr>
            <w:tcW w:type="dxa" w:w="2946"/>
          </w:tcPr>
          <w:p>
            <w:pPr>
              <w:pStyle w:val="Compact"/>
              <w:jc w:val="left"/>
            </w:pPr>
            <w:r>
              <w:t xml:space="preserve">Zufallszahl</w:t>
            </w:r>
          </w:p>
        </w:tc>
        <w:tc>
          <w:tcPr>
            <w:tcW w:type="dxa" w:w="1296"/>
          </w:tcPr>
          <w:p>
            <w:pPr>
              <w:pStyle w:val="Compact"/>
              <w:jc w:val="left"/>
            </w:pPr>
            <w:r>
              <w:t xml:space="preserve">Handy</w:t>
            </w:r>
          </w:p>
        </w:tc>
        <w:tc>
          <w:tcPr>
            <w:tcW w:type="dxa" w:w="762"/>
          </w:tcPr>
          <w:p>
            <w:pPr>
              <w:pStyle w:val="Compact"/>
              <w:jc w:val="left"/>
            </w:pPr>
            <w:r>
              <w:t xml:space="preserve">1,5 min</w:t>
            </w:r>
          </w:p>
        </w:tc>
        <w:tc>
          <w:tcPr>
            <w:tcW w:type="dxa" w:w="1039"/>
          </w:tcPr>
          <w:p>
            <w:pPr>
              <w:pStyle w:val="Compact"/>
              <w:jc w:val="left"/>
            </w:pPr>
            <w:r>
              <w:t xml:space="preserve">Folie 13</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H2</w:t>
            </w:r>
          </w:p>
        </w:tc>
        <w:tc>
          <w:tcPr>
            <w:tcW w:type="dxa" w:w="2946"/>
          </w:tcPr>
          <w:p>
            <w:pPr>
              <w:pStyle w:val="Compact"/>
              <w:jc w:val="left"/>
            </w:pPr>
            <w:r>
              <w:t xml:space="preserve">Das Buch</w:t>
            </w:r>
          </w:p>
        </w:tc>
        <w:tc>
          <w:tcPr>
            <w:tcW w:type="dxa" w:w="1296"/>
          </w:tcPr>
          <w:p>
            <w:pPr>
              <w:pStyle w:val="Compact"/>
              <w:jc w:val="left"/>
            </w:pPr>
            <w:r>
              <w:t xml:space="preserve">Handy</w:t>
            </w:r>
          </w:p>
        </w:tc>
        <w:tc>
          <w:tcPr>
            <w:tcW w:type="dxa" w:w="762"/>
          </w:tcPr>
          <w:p>
            <w:pPr>
              <w:pStyle w:val="Compact"/>
              <w:jc w:val="left"/>
            </w:pPr>
            <w:r>
              <w:t xml:space="preserve">1 min</w:t>
            </w:r>
          </w:p>
        </w:tc>
        <w:tc>
          <w:tcPr>
            <w:tcW w:type="dxa" w:w="1039"/>
          </w:tcPr>
          <w:p>
            <w:pPr>
              <w:pStyle w:val="Compact"/>
              <w:jc w:val="left"/>
            </w:pPr>
            <w:r>
              <w:t xml:space="preserve">Folie 13</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H3</w:t>
            </w:r>
          </w:p>
        </w:tc>
        <w:tc>
          <w:tcPr>
            <w:tcW w:type="dxa" w:w="2946"/>
          </w:tcPr>
          <w:p>
            <w:pPr>
              <w:pStyle w:val="Compact"/>
              <w:jc w:val="left"/>
            </w:pPr>
            <w:r>
              <w:t xml:space="preserve">Kuh-Trick an der KI</w:t>
            </w:r>
          </w:p>
        </w:tc>
        <w:tc>
          <w:tcPr>
            <w:tcW w:type="dxa" w:w="1296"/>
          </w:tcPr>
          <w:p>
            <w:pPr>
              <w:pStyle w:val="Compact"/>
              <w:jc w:val="left"/>
            </w:pPr>
            <w:r>
              <w:t xml:space="preserve">Handy</w:t>
            </w:r>
          </w:p>
        </w:tc>
        <w:tc>
          <w:tcPr>
            <w:tcW w:type="dxa" w:w="762"/>
          </w:tcPr>
          <w:p>
            <w:pPr>
              <w:pStyle w:val="Compact"/>
              <w:jc w:val="left"/>
            </w:pPr>
            <w:r>
              <w:t xml:space="preserve">1 min</w:t>
            </w:r>
          </w:p>
        </w:tc>
        <w:tc>
          <w:tcPr>
            <w:tcW w:type="dxa" w:w="1039"/>
          </w:tcPr>
          <w:p>
            <w:pPr>
              <w:pStyle w:val="Compact"/>
              <w:jc w:val="left"/>
            </w:pPr>
            <w:r>
              <w:t xml:space="preserve">Reserve</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H4</w:t>
            </w:r>
          </w:p>
        </w:tc>
        <w:tc>
          <w:tcPr>
            <w:tcW w:type="dxa" w:w="2946"/>
          </w:tcPr>
          <w:p>
            <w:pPr>
              <w:pStyle w:val="Compact"/>
              <w:jc w:val="left"/>
            </w:pPr>
            <w:r>
              <w:t xml:space="preserve">Buchstaben zählen, rückwärts schreiben</w:t>
            </w:r>
          </w:p>
        </w:tc>
        <w:tc>
          <w:tcPr>
            <w:tcW w:type="dxa" w:w="1296"/>
          </w:tcPr>
          <w:p>
            <w:pPr>
              <w:pStyle w:val="Compact"/>
              <w:jc w:val="left"/>
            </w:pPr>
            <w:r>
              <w:t xml:space="preserve">Handy</w:t>
            </w:r>
          </w:p>
        </w:tc>
        <w:tc>
          <w:tcPr>
            <w:tcW w:type="dxa" w:w="762"/>
          </w:tcPr>
          <w:p>
            <w:pPr>
              <w:pStyle w:val="Compact"/>
              <w:jc w:val="left"/>
            </w:pPr>
            <w:r>
              <w:t xml:space="preserve">1,5 min</w:t>
            </w:r>
          </w:p>
        </w:tc>
        <w:tc>
          <w:tcPr>
            <w:tcW w:type="dxa" w:w="1039"/>
          </w:tcPr>
          <w:p>
            <w:pPr>
              <w:pStyle w:val="Compact"/>
              <w:jc w:val="left"/>
            </w:pPr>
            <w:r>
              <w:t xml:space="preserve">zu Hause</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H5</w:t>
            </w:r>
          </w:p>
        </w:tc>
        <w:tc>
          <w:tcPr>
            <w:tcW w:type="dxa" w:w="2946"/>
          </w:tcPr>
          <w:p>
            <w:pPr>
              <w:pStyle w:val="Compact"/>
              <w:jc w:val="left"/>
            </w:pPr>
            <w:r>
              <w:t xml:space="preserve">Kopfrechnen ohne Rechenweg</w:t>
            </w:r>
          </w:p>
        </w:tc>
        <w:tc>
          <w:tcPr>
            <w:tcW w:type="dxa" w:w="1296"/>
          </w:tcPr>
          <w:p>
            <w:pPr>
              <w:pStyle w:val="Compact"/>
              <w:jc w:val="left"/>
            </w:pPr>
            <w:r>
              <w:t xml:space="preserve">Handy</w:t>
            </w:r>
          </w:p>
        </w:tc>
        <w:tc>
          <w:tcPr>
            <w:tcW w:type="dxa" w:w="762"/>
          </w:tcPr>
          <w:p>
            <w:pPr>
              <w:pStyle w:val="Compact"/>
              <w:jc w:val="left"/>
            </w:pPr>
            <w:r>
              <w:t xml:space="preserve">1,5 min</w:t>
            </w:r>
          </w:p>
        </w:tc>
        <w:tc>
          <w:tcPr>
            <w:tcW w:type="dxa" w:w="1039"/>
          </w:tcPr>
          <w:p>
            <w:pPr>
              <w:pStyle w:val="Compact"/>
              <w:jc w:val="left"/>
            </w:pPr>
            <w:r>
              <w:t xml:space="preserve">zu Hause</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H6</w:t>
            </w:r>
          </w:p>
        </w:tc>
        <w:tc>
          <w:tcPr>
            <w:tcW w:type="dxa" w:w="2946"/>
          </w:tcPr>
          <w:p>
            <w:pPr>
              <w:pStyle w:val="Compact"/>
              <w:jc w:val="left"/>
            </w:pPr>
            <w:r>
              <w:t xml:space="preserve">Heute</w:t>
            </w:r>
          </w:p>
        </w:tc>
        <w:tc>
          <w:tcPr>
            <w:tcW w:type="dxa" w:w="1296"/>
          </w:tcPr>
          <w:p>
            <w:pPr>
              <w:pStyle w:val="Compact"/>
              <w:jc w:val="left"/>
            </w:pPr>
            <w:r>
              <w:t xml:space="preserve">Handy</w:t>
            </w:r>
          </w:p>
        </w:tc>
        <w:tc>
          <w:tcPr>
            <w:tcW w:type="dxa" w:w="762"/>
          </w:tcPr>
          <w:p>
            <w:pPr>
              <w:pStyle w:val="Compact"/>
              <w:jc w:val="left"/>
            </w:pPr>
            <w:r>
              <w:t xml:space="preserve">0,5 min</w:t>
            </w:r>
          </w:p>
        </w:tc>
        <w:tc>
          <w:tcPr>
            <w:tcW w:type="dxa" w:w="1039"/>
          </w:tcPr>
          <w:p>
            <w:pPr>
              <w:pStyle w:val="Compact"/>
              <w:jc w:val="left"/>
            </w:pPr>
            <w:r>
              <w:t xml:space="preserve">zu Hause</w:t>
            </w:r>
          </w:p>
        </w:tc>
        <w:tc>
          <w:tcPr>
            <w:tcW w:type="dxa" w:w="1455"/>
          </w:tcPr>
          <w:p>
            <w:pPr>
              <w:pStyle w:val="Compact"/>
              <w:jc w:val="left"/>
            </w:pPr>
            <w:r>
              <w:t xml:space="preserve">Hausaufgabe 1</w:t>
            </w:r>
          </w:p>
        </w:tc>
        <w:tc>
          <w:tcPr>
            <w:tcW w:type="dxa" w:w="766"/>
          </w:tcPr>
          <w:p>
            <w:pPr>
              <w:pStyle w:val="Compact"/>
              <w:jc w:val="left"/>
            </w:pPr>
            <w:r>
              <w:t xml:space="preserve">Kap. 2</w:t>
            </w:r>
          </w:p>
        </w:tc>
      </w:tr>
      <w:tr>
        <w:tc>
          <w:tcPr>
            <w:tcW w:type="dxa" w:w="762"/>
          </w:tcPr>
          <w:p>
            <w:pPr>
              <w:pStyle w:val="Compact"/>
              <w:jc w:val="left"/>
            </w:pPr>
            <w:r>
              <w:t xml:space="preserve">H7</w:t>
            </w:r>
          </w:p>
        </w:tc>
        <w:tc>
          <w:tcPr>
            <w:tcW w:type="dxa" w:w="2946"/>
          </w:tcPr>
          <w:p>
            <w:pPr>
              <w:pStyle w:val="Compact"/>
              <w:jc w:val="left"/>
            </w:pPr>
            <w:r>
              <w:t xml:space="preserve">Zwei Prompts, eine Bitte</w:t>
            </w:r>
          </w:p>
        </w:tc>
        <w:tc>
          <w:tcPr>
            <w:tcW w:type="dxa" w:w="1296"/>
          </w:tcPr>
          <w:p>
            <w:pPr>
              <w:pStyle w:val="Compact"/>
              <w:jc w:val="left"/>
            </w:pPr>
            <w:r>
              <w:t xml:space="preserve">Handy</w:t>
            </w:r>
          </w:p>
        </w:tc>
        <w:tc>
          <w:tcPr>
            <w:tcW w:type="dxa" w:w="762"/>
          </w:tcPr>
          <w:p>
            <w:pPr>
              <w:pStyle w:val="Compact"/>
              <w:jc w:val="left"/>
            </w:pPr>
            <w:r>
              <w:t xml:space="preserve">3 min</w:t>
            </w:r>
          </w:p>
        </w:tc>
        <w:tc>
          <w:tcPr>
            <w:tcW w:type="dxa" w:w="1039"/>
          </w:tcPr>
          <w:p>
            <w:pPr>
              <w:pStyle w:val="Compact"/>
              <w:jc w:val="left"/>
            </w:pPr>
            <w:r>
              <w:t xml:space="preserve">zu Hause</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H8</w:t>
            </w:r>
          </w:p>
        </w:tc>
        <w:tc>
          <w:tcPr>
            <w:tcW w:type="dxa" w:w="2946"/>
          </w:tcPr>
          <w:p>
            <w:pPr>
              <w:pStyle w:val="Compact"/>
              <w:jc w:val="left"/>
            </w:pPr>
            <w:r>
              <w:t xml:space="preserve">Wer macht den Fehler? (Bias)</w:t>
            </w:r>
          </w:p>
        </w:tc>
        <w:tc>
          <w:tcPr>
            <w:tcW w:type="dxa" w:w="1296"/>
          </w:tcPr>
          <w:p>
            <w:pPr>
              <w:pStyle w:val="Compact"/>
              <w:jc w:val="left"/>
            </w:pPr>
            <w:r>
              <w:t xml:space="preserve">Handy</w:t>
            </w:r>
          </w:p>
        </w:tc>
        <w:tc>
          <w:tcPr>
            <w:tcW w:type="dxa" w:w="762"/>
          </w:tcPr>
          <w:p>
            <w:pPr>
              <w:pStyle w:val="Compact"/>
              <w:jc w:val="left"/>
            </w:pPr>
            <w:r>
              <w:t xml:space="preserve">3 min</w:t>
            </w:r>
          </w:p>
        </w:tc>
        <w:tc>
          <w:tcPr>
            <w:tcW w:type="dxa" w:w="1039"/>
          </w:tcPr>
          <w:p>
            <w:pPr>
              <w:pStyle w:val="Compact"/>
              <w:jc w:val="left"/>
            </w:pPr>
            <w:r>
              <w:t xml:space="preserve">zu Hause</w:t>
            </w:r>
          </w:p>
        </w:tc>
        <w:tc>
          <w:tcPr>
            <w:tcW w:type="dxa" w:w="1455"/>
          </w:tcPr>
          <w:p>
            <w:pPr>
              <w:pStyle w:val="Compact"/>
              <w:jc w:val="left"/>
            </w:pPr>
            <w:r>
              <w:t xml:space="preserve">Abend 3</w:t>
            </w:r>
          </w:p>
        </w:tc>
        <w:tc>
          <w:tcPr>
            <w:tcW w:type="dxa" w:w="766"/>
          </w:tcPr>
          <w:p>
            <w:pPr>
              <w:pStyle w:val="Compact"/>
              <w:jc w:val="left"/>
            </w:pPr>
            <w:r>
              <w:t xml:space="preserve">Kap. 5</w:t>
            </w:r>
          </w:p>
        </w:tc>
      </w:tr>
      <w:tr>
        <w:tc>
          <w:tcPr>
            <w:tcW w:type="dxa" w:w="762"/>
          </w:tcPr>
          <w:p>
            <w:pPr>
              <w:pStyle w:val="Compact"/>
              <w:jc w:val="left"/>
            </w:pPr>
            <w:r>
              <w:t xml:space="preserve">H9</w:t>
            </w:r>
          </w:p>
        </w:tc>
        <w:tc>
          <w:tcPr>
            <w:tcW w:type="dxa" w:w="2946"/>
          </w:tcPr>
          <w:p>
            <w:pPr>
              <w:pStyle w:val="Compact"/>
              <w:jc w:val="left"/>
            </w:pPr>
            <w:r>
              <w:t xml:space="preserve">Modellvergleich</w:t>
            </w:r>
          </w:p>
        </w:tc>
        <w:tc>
          <w:tcPr>
            <w:tcW w:type="dxa" w:w="1296"/>
          </w:tcPr>
          <w:p>
            <w:pPr>
              <w:pStyle w:val="Compact"/>
              <w:jc w:val="left"/>
            </w:pPr>
            <w:r>
              <w:t xml:space="preserve">Handy</w:t>
            </w:r>
          </w:p>
        </w:tc>
        <w:tc>
          <w:tcPr>
            <w:tcW w:type="dxa" w:w="762"/>
          </w:tcPr>
          <w:p>
            <w:pPr>
              <w:pStyle w:val="Compact"/>
              <w:jc w:val="left"/>
            </w:pPr>
            <w:r>
              <w:t xml:space="preserve">2 min</w:t>
            </w:r>
          </w:p>
        </w:tc>
        <w:tc>
          <w:tcPr>
            <w:tcW w:type="dxa" w:w="1039"/>
          </w:tcPr>
          <w:p>
            <w:pPr>
              <w:pStyle w:val="Compact"/>
              <w:jc w:val="left"/>
            </w:pPr>
            <w:r>
              <w:t xml:space="preserve">zu Hause</w:t>
            </w:r>
          </w:p>
        </w:tc>
        <w:tc>
          <w:tcPr>
            <w:tcW w:type="dxa" w:w="1455"/>
          </w:tcPr>
          <w:p>
            <w:pPr>
              <w:pStyle w:val="Compact"/>
              <w:jc w:val="left"/>
            </w:pPr>
            <w:r>
              <w:t xml:space="preserve">Abend 3</w:t>
            </w:r>
          </w:p>
        </w:tc>
        <w:tc>
          <w:tcPr>
            <w:tcW w:type="dxa" w:w="766"/>
          </w:tcPr>
          <w:p>
            <w:pPr>
              <w:pStyle w:val="Compact"/>
              <w:jc w:val="left"/>
            </w:pPr>
            <w:r>
              <w:t xml:space="preserve">Kap. 2</w:t>
            </w:r>
          </w:p>
        </w:tc>
      </w:tr>
      <w:tr>
        <w:tc>
          <w:tcPr>
            <w:tcW w:type="dxa" w:w="762"/>
          </w:tcPr>
          <w:p>
            <w:pPr>
              <w:pStyle w:val="Compact"/>
              <w:jc w:val="left"/>
            </w:pPr>
            <w:r>
              <w:t xml:space="preserve">H10</w:t>
            </w:r>
          </w:p>
        </w:tc>
        <w:tc>
          <w:tcPr>
            <w:tcW w:type="dxa" w:w="2946"/>
          </w:tcPr>
          <w:p>
            <w:pPr>
              <w:pStyle w:val="Compact"/>
              <w:jc w:val="left"/>
            </w:pPr>
            <w:r>
              <w:t xml:space="preserve">Grenzfrage</w:t>
            </w:r>
          </w:p>
        </w:tc>
        <w:tc>
          <w:tcPr>
            <w:tcW w:type="dxa" w:w="1296"/>
          </w:tcPr>
          <w:p>
            <w:pPr>
              <w:pStyle w:val="Compact"/>
              <w:jc w:val="left"/>
            </w:pPr>
            <w:r>
              <w:t xml:space="preserve">Handy</w:t>
            </w:r>
          </w:p>
        </w:tc>
        <w:tc>
          <w:tcPr>
            <w:tcW w:type="dxa" w:w="762"/>
          </w:tcPr>
          <w:p>
            <w:pPr>
              <w:pStyle w:val="Compact"/>
              <w:jc w:val="left"/>
            </w:pPr>
            <w:r>
              <w:t xml:space="preserve">1,5 min</w:t>
            </w:r>
          </w:p>
        </w:tc>
        <w:tc>
          <w:tcPr>
            <w:tcW w:type="dxa" w:w="1039"/>
          </w:tcPr>
          <w:p>
            <w:pPr>
              <w:pStyle w:val="Compact"/>
              <w:jc w:val="left"/>
            </w:pPr>
            <w:r>
              <w:t xml:space="preserve">zu Hause</w:t>
            </w:r>
          </w:p>
        </w:tc>
        <w:tc>
          <w:tcPr>
            <w:tcW w:type="dxa" w:w="1455"/>
          </w:tcPr>
          <w:p>
            <w:pPr>
              <w:pStyle w:val="Compact"/>
              <w:jc w:val="left"/>
            </w:pPr>
            <w:r>
              <w:t xml:space="preserve">Abend 3</w:t>
            </w:r>
          </w:p>
        </w:tc>
        <w:tc>
          <w:tcPr>
            <w:tcW w:type="dxa" w:w="766"/>
          </w:tcPr>
          <w:p>
            <w:pPr>
              <w:pStyle w:val="Compact"/>
              <w:jc w:val="left"/>
            </w:pPr>
            <w:r>
              <w:t xml:space="preserve">Kap. 5</w:t>
            </w:r>
          </w:p>
        </w:tc>
      </w:tr>
      <w:tr>
        <w:tc>
          <w:tcPr>
            <w:tcW w:type="dxa" w:w="762"/>
          </w:tcPr>
          <w:p>
            <w:pPr>
              <w:pStyle w:val="Compact"/>
              <w:jc w:val="left"/>
            </w:pPr>
            <w:r>
              <w:t xml:space="preserve">H11</w:t>
            </w:r>
          </w:p>
        </w:tc>
        <w:tc>
          <w:tcPr>
            <w:tcW w:type="dxa" w:w="2946"/>
          </w:tcPr>
          <w:p>
            <w:pPr>
              <w:pStyle w:val="Compact"/>
              <w:jc w:val="left"/>
            </w:pPr>
            <w:r>
              <w:t xml:space="preserve">Der Wirt (Persona)</w:t>
            </w:r>
          </w:p>
        </w:tc>
        <w:tc>
          <w:tcPr>
            <w:tcW w:type="dxa" w:w="1296"/>
          </w:tcPr>
          <w:p>
            <w:pPr>
              <w:pStyle w:val="Compact"/>
              <w:jc w:val="left"/>
            </w:pPr>
            <w:r>
              <w:t xml:space="preserve">Handy</w:t>
            </w:r>
          </w:p>
        </w:tc>
        <w:tc>
          <w:tcPr>
            <w:tcW w:type="dxa" w:w="762"/>
          </w:tcPr>
          <w:p>
            <w:pPr>
              <w:pStyle w:val="Compact"/>
              <w:jc w:val="left"/>
            </w:pPr>
            <w:r>
              <w:t xml:space="preserve">1 min</w:t>
            </w:r>
          </w:p>
        </w:tc>
        <w:tc>
          <w:tcPr>
            <w:tcW w:type="dxa" w:w="1039"/>
          </w:tcPr>
          <w:p>
            <w:pPr>
              <w:pStyle w:val="Compact"/>
              <w:jc w:val="left"/>
            </w:pPr>
            <w:r>
              <w:t xml:space="preserve">zu Hause</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H12</w:t>
            </w:r>
          </w:p>
        </w:tc>
        <w:tc>
          <w:tcPr>
            <w:tcW w:type="dxa" w:w="2946"/>
          </w:tcPr>
          <w:p>
            <w:pPr>
              <w:pStyle w:val="Compact"/>
              <w:jc w:val="left"/>
            </w:pPr>
            <w:r>
              <w:t xml:space="preserve">Eliza spielen (Miniatur)</w:t>
            </w:r>
          </w:p>
        </w:tc>
        <w:tc>
          <w:tcPr>
            <w:tcW w:type="dxa" w:w="1296"/>
          </w:tcPr>
          <w:p>
            <w:pPr>
              <w:pStyle w:val="Compact"/>
              <w:jc w:val="left"/>
            </w:pPr>
            <w:r>
              <w:t xml:space="preserve">Handy</w:t>
            </w:r>
          </w:p>
        </w:tc>
        <w:tc>
          <w:tcPr>
            <w:tcW w:type="dxa" w:w="762"/>
          </w:tcPr>
          <w:p>
            <w:pPr>
              <w:pStyle w:val="Compact"/>
              <w:jc w:val="left"/>
            </w:pPr>
            <w:r>
              <w:t xml:space="preserve">3–4 min</w:t>
            </w:r>
          </w:p>
        </w:tc>
        <w:tc>
          <w:tcPr>
            <w:tcW w:type="dxa" w:w="1039"/>
          </w:tcPr>
          <w:p>
            <w:pPr>
              <w:pStyle w:val="Compact"/>
              <w:jc w:val="left"/>
            </w:pPr>
            <w:r>
              <w:t xml:space="preserve">zu Hause</w:t>
            </w:r>
          </w:p>
        </w:tc>
        <w:tc>
          <w:tcPr>
            <w:tcW w:type="dxa" w:w="1455"/>
          </w:tcPr>
          <w:p>
            <w:pPr>
              <w:pStyle w:val="Compact"/>
              <w:jc w:val="left"/>
            </w:pPr>
            <w:r>
              <w:t xml:space="preserve">Abend 1 + Hausaufgabe</w:t>
            </w:r>
          </w:p>
        </w:tc>
        <w:tc>
          <w:tcPr>
            <w:tcW w:type="dxa" w:w="766"/>
          </w:tcPr>
          <w:p>
            <w:pPr>
              <w:pStyle w:val="Compact"/>
              <w:jc w:val="left"/>
            </w:pPr>
            <w:r>
              <w:t xml:space="preserve">Kap. 1</w:t>
            </w:r>
          </w:p>
        </w:tc>
      </w:tr>
      <w:tr>
        <w:tc>
          <w:tcPr>
            <w:tcW w:type="dxa" w:w="762"/>
          </w:tcPr>
          <w:p>
            <w:pPr>
              <w:pStyle w:val="Compact"/>
              <w:jc w:val="left"/>
            </w:pPr>
            <w:r>
              <w:t xml:space="preserve">H13</w:t>
            </w:r>
          </w:p>
        </w:tc>
        <w:tc>
          <w:tcPr>
            <w:tcW w:type="dxa" w:w="2946"/>
          </w:tcPr>
          <w:p>
            <w:pPr>
              <w:pStyle w:val="Compact"/>
              <w:jc w:val="left"/>
            </w:pPr>
            <w:r>
              <w:t xml:space="preserve">Mensch oder Modell?</w:t>
            </w:r>
          </w:p>
        </w:tc>
        <w:tc>
          <w:tcPr>
            <w:tcW w:type="dxa" w:w="1296"/>
          </w:tcPr>
          <w:p>
            <w:pPr>
              <w:pStyle w:val="Compact"/>
              <w:jc w:val="left"/>
            </w:pPr>
            <w:r>
              <w:t xml:space="preserve">Handy</w:t>
            </w:r>
          </w:p>
        </w:tc>
        <w:tc>
          <w:tcPr>
            <w:tcW w:type="dxa" w:w="762"/>
          </w:tcPr>
          <w:p>
            <w:pPr>
              <w:pStyle w:val="Compact"/>
              <w:jc w:val="left"/>
            </w:pPr>
            <w:r>
              <w:t xml:space="preserve">3 min</w:t>
            </w:r>
          </w:p>
        </w:tc>
        <w:tc>
          <w:tcPr>
            <w:tcW w:type="dxa" w:w="1039"/>
          </w:tcPr>
          <w:p>
            <w:pPr>
              <w:pStyle w:val="Compact"/>
              <w:jc w:val="left"/>
            </w:pPr>
            <w:r>
              <w:t xml:space="preserve">–</w:t>
            </w:r>
          </w:p>
        </w:tc>
        <w:tc>
          <w:tcPr>
            <w:tcW w:type="dxa" w:w="1455"/>
          </w:tcPr>
          <w:p>
            <w:pPr>
              <w:pStyle w:val="Compact"/>
              <w:jc w:val="left"/>
            </w:pPr>
            <w:r>
              <w:t xml:space="preserve">Abend 4</w:t>
            </w:r>
          </w:p>
        </w:tc>
        <w:tc>
          <w:tcPr>
            <w:tcW w:type="dxa" w:w="766"/>
          </w:tcPr>
          <w:p>
            <w:pPr>
              <w:pStyle w:val="Compact"/>
              <w:jc w:val="left"/>
            </w:pPr>
            <w:r>
              <w:t xml:space="preserve">Kap. 3</w:t>
            </w:r>
          </w:p>
        </w:tc>
      </w:tr>
      <w:tr>
        <w:tc>
          <w:tcPr>
            <w:tcW w:type="dxa" w:w="762"/>
          </w:tcPr>
          <w:p>
            <w:pPr>
              <w:pStyle w:val="Compact"/>
              <w:jc w:val="left"/>
            </w:pPr>
            <w:r>
              <w:t xml:space="preserve">H14</w:t>
            </w:r>
          </w:p>
        </w:tc>
        <w:tc>
          <w:tcPr>
            <w:tcW w:type="dxa" w:w="2946"/>
          </w:tcPr>
          <w:p>
            <w:pPr>
              <w:pStyle w:val="Compact"/>
              <w:jc w:val="left"/>
            </w:pPr>
            <w:r>
              <w:t xml:space="preserve">Enttarnungsfrage</w:t>
            </w:r>
          </w:p>
        </w:tc>
        <w:tc>
          <w:tcPr>
            <w:tcW w:type="dxa" w:w="1296"/>
          </w:tcPr>
          <w:p>
            <w:pPr>
              <w:pStyle w:val="Compact"/>
              <w:jc w:val="left"/>
            </w:pPr>
            <w:r>
              <w:t xml:space="preserve">Beamer</w:t>
            </w:r>
          </w:p>
        </w:tc>
        <w:tc>
          <w:tcPr>
            <w:tcW w:type="dxa" w:w="762"/>
          </w:tcPr>
          <w:p>
            <w:pPr>
              <w:pStyle w:val="Compact"/>
              <w:jc w:val="left"/>
            </w:pPr>
            <w:r>
              <w:t xml:space="preserve">4 min</w:t>
            </w:r>
          </w:p>
        </w:tc>
        <w:tc>
          <w:tcPr>
            <w:tcW w:type="dxa" w:w="1039"/>
          </w:tcPr>
          <w:p>
            <w:pPr>
              <w:pStyle w:val="Compact"/>
              <w:jc w:val="left"/>
            </w:pPr>
            <w:r>
              <w:t xml:space="preserve">–</w:t>
            </w:r>
          </w:p>
        </w:tc>
        <w:tc>
          <w:tcPr>
            <w:tcW w:type="dxa" w:w="1455"/>
          </w:tcPr>
          <w:p>
            <w:pPr>
              <w:pStyle w:val="Compact"/>
              <w:jc w:val="left"/>
            </w:pPr>
            <w:r>
              <w:t xml:space="preserve">Abend 4</w:t>
            </w:r>
          </w:p>
        </w:tc>
        <w:tc>
          <w:tcPr>
            <w:tcW w:type="dxa" w:w="766"/>
          </w:tcPr>
          <w:p>
            <w:pPr>
              <w:pStyle w:val="Compact"/>
              <w:jc w:val="left"/>
            </w:pPr>
            <w:r>
              <w:t xml:space="preserve">Kap. 3</w:t>
            </w:r>
          </w:p>
        </w:tc>
      </w:tr>
      <w:tr>
        <w:tc>
          <w:tcPr>
            <w:tcW w:type="dxa" w:w="762"/>
          </w:tcPr>
          <w:p>
            <w:pPr>
              <w:pStyle w:val="Compact"/>
              <w:jc w:val="left"/>
            </w:pPr>
            <w:r>
              <w:t xml:space="preserve">A</w:t>
            </w:r>
          </w:p>
        </w:tc>
        <w:tc>
          <w:tcPr>
            <w:tcW w:type="dxa" w:w="2946"/>
          </w:tcPr>
          <w:p>
            <w:pPr>
              <w:pStyle w:val="Compact"/>
              <w:jc w:val="left"/>
            </w:pPr>
            <w:r>
              <w:t xml:space="preserve">Papier-Training: ein Gewicht von Hand</w:t>
            </w:r>
          </w:p>
        </w:tc>
        <w:tc>
          <w:tcPr>
            <w:tcW w:type="dxa" w:w="1296"/>
          </w:tcPr>
          <w:p>
            <w:pPr>
              <w:pStyle w:val="Compact"/>
              <w:jc w:val="left"/>
            </w:pPr>
            <w:r>
              <w:t xml:space="preserve">Papier</w:t>
            </w:r>
          </w:p>
        </w:tc>
        <w:tc>
          <w:tcPr>
            <w:tcW w:type="dxa" w:w="762"/>
          </w:tcPr>
          <w:p>
            <w:pPr>
              <w:pStyle w:val="Compact"/>
              <w:jc w:val="left"/>
            </w:pPr>
            <w:r>
              <w:t xml:space="preserve">4 / 10 min</w:t>
            </w:r>
          </w:p>
        </w:tc>
        <w:tc>
          <w:tcPr>
            <w:tcW w:type="dxa" w:w="1039"/>
          </w:tcPr>
          <w:p>
            <w:pPr>
              <w:pStyle w:val="Compact"/>
              <w:jc w:val="left"/>
            </w:pPr>
            <w:r>
              <w:t xml:space="preserve">Folie 8</w:t>
            </w:r>
          </w:p>
        </w:tc>
        <w:tc>
          <w:tcPr>
            <w:tcW w:type="dxa" w:w="1455"/>
          </w:tcPr>
          <w:p>
            <w:pPr>
              <w:pStyle w:val="Compact"/>
              <w:jc w:val="left"/>
            </w:pPr>
            <w:r>
              <w:t xml:space="preserve">Abend 1</w:t>
            </w:r>
          </w:p>
        </w:tc>
        <w:tc>
          <w:tcPr>
            <w:tcW w:type="dxa" w:w="766"/>
          </w:tcPr>
          <w:p>
            <w:pPr>
              <w:pStyle w:val="Compact"/>
              <w:jc w:val="left"/>
            </w:pPr>
            <w:r>
              <w:t xml:space="preserve">Kap. 1</w:t>
            </w:r>
          </w:p>
        </w:tc>
      </w:tr>
      <w:tr>
        <w:tc>
          <w:tcPr>
            <w:tcW w:type="dxa" w:w="762"/>
          </w:tcPr>
          <w:p>
            <w:pPr>
              <w:pStyle w:val="Compact"/>
              <w:jc w:val="left"/>
            </w:pPr>
            <w:r>
              <w:t xml:space="preserve">B</w:t>
            </w:r>
          </w:p>
        </w:tc>
        <w:tc>
          <w:tcPr>
            <w:tcW w:type="dxa" w:w="2946"/>
          </w:tcPr>
          <w:p>
            <w:pPr>
              <w:pStyle w:val="Compact"/>
              <w:jc w:val="left"/>
            </w:pPr>
            <w:r>
              <w:t xml:space="preserve">Parameter zählen, Schichten</w:t>
            </w:r>
          </w:p>
        </w:tc>
        <w:tc>
          <w:tcPr>
            <w:tcW w:type="dxa" w:w="1296"/>
          </w:tcPr>
          <w:p>
            <w:pPr>
              <w:pStyle w:val="Compact"/>
              <w:jc w:val="left"/>
            </w:pPr>
            <w:r>
              <w:t xml:space="preserve">Papier</w:t>
            </w:r>
          </w:p>
        </w:tc>
        <w:tc>
          <w:tcPr>
            <w:tcW w:type="dxa" w:w="762"/>
          </w:tcPr>
          <w:p>
            <w:pPr>
              <w:pStyle w:val="Compact"/>
              <w:jc w:val="left"/>
            </w:pPr>
            <w:r>
              <w:t xml:space="preserve">2 + 3 min</w:t>
            </w:r>
          </w:p>
        </w:tc>
        <w:tc>
          <w:tcPr>
            <w:tcW w:type="dxa" w:w="1039"/>
          </w:tcPr>
          <w:p>
            <w:pPr>
              <w:pStyle w:val="Compact"/>
              <w:jc w:val="left"/>
            </w:pPr>
            <w:r>
              <w:t xml:space="preserve">Folie 6 (Zuruf)</w:t>
            </w:r>
          </w:p>
        </w:tc>
        <w:tc>
          <w:tcPr>
            <w:tcW w:type="dxa" w:w="1455"/>
          </w:tcPr>
          <w:p>
            <w:pPr>
              <w:pStyle w:val="Compact"/>
              <w:jc w:val="left"/>
            </w:pPr>
            <w:r>
              <w:t xml:space="preserve">Abend 1</w:t>
            </w:r>
          </w:p>
        </w:tc>
        <w:tc>
          <w:tcPr>
            <w:tcW w:type="dxa" w:w="766"/>
          </w:tcPr>
          <w:p>
            <w:pPr>
              <w:pStyle w:val="Compact"/>
              <w:jc w:val="left"/>
            </w:pPr>
            <w:r>
              <w:t xml:space="preserve">Kap. 1</w:t>
            </w:r>
          </w:p>
        </w:tc>
      </w:tr>
      <w:tr>
        <w:tc>
          <w:tcPr>
            <w:tcW w:type="dxa" w:w="762"/>
          </w:tcPr>
          <w:p>
            <w:pPr>
              <w:pStyle w:val="Compact"/>
              <w:jc w:val="left"/>
            </w:pPr>
            <w:r>
              <w:t xml:space="preserve">C</w:t>
            </w:r>
          </w:p>
        </w:tc>
        <w:tc>
          <w:tcPr>
            <w:tcW w:type="dxa" w:w="2946"/>
          </w:tcPr>
          <w:p>
            <w:pPr>
              <w:pStyle w:val="Compact"/>
              <w:jc w:val="left"/>
            </w:pPr>
            <w:r>
              <w:t xml:space="preserve">Strichlisten-Sprachmodell</w:t>
            </w:r>
          </w:p>
        </w:tc>
        <w:tc>
          <w:tcPr>
            <w:tcW w:type="dxa" w:w="1296"/>
          </w:tcPr>
          <w:p>
            <w:pPr>
              <w:pStyle w:val="Compact"/>
              <w:jc w:val="left"/>
            </w:pPr>
            <w:r>
              <w:t xml:space="preserve">Papier</w:t>
            </w:r>
          </w:p>
        </w:tc>
        <w:tc>
          <w:tcPr>
            <w:tcW w:type="dxa" w:w="762"/>
          </w:tcPr>
          <w:p>
            <w:pPr>
              <w:pStyle w:val="Compact"/>
              <w:jc w:val="left"/>
            </w:pPr>
            <w:r>
              <w:t xml:space="preserve">10–12 min</w:t>
            </w:r>
          </w:p>
        </w:tc>
        <w:tc>
          <w:tcPr>
            <w:tcW w:type="dxa" w:w="1039"/>
          </w:tcPr>
          <w:p>
            <w:pPr>
              <w:pStyle w:val="Compact"/>
              <w:jc w:val="left"/>
            </w:pPr>
            <w:r>
              <w:t xml:space="preserve">–</w:t>
            </w:r>
          </w:p>
        </w:tc>
        <w:tc>
          <w:tcPr>
            <w:tcW w:type="dxa" w:w="1455"/>
          </w:tcPr>
          <w:p>
            <w:pPr>
              <w:pStyle w:val="Compact"/>
              <w:jc w:val="left"/>
            </w:pPr>
            <w:r>
              <w:t xml:space="preserve">Alternative zu F</w:t>
            </w:r>
          </w:p>
        </w:tc>
        <w:tc>
          <w:tcPr>
            <w:tcW w:type="dxa" w:w="766"/>
          </w:tcPr>
          <w:p>
            <w:pPr>
              <w:pStyle w:val="Compact"/>
              <w:jc w:val="left"/>
            </w:pPr>
            <w:r>
              <w:t xml:space="preserve">Kap. 2</w:t>
            </w:r>
          </w:p>
        </w:tc>
      </w:tr>
      <w:tr>
        <w:tc>
          <w:tcPr>
            <w:tcW w:type="dxa" w:w="762"/>
          </w:tcPr>
          <w:p>
            <w:pPr>
              <w:pStyle w:val="Compact"/>
              <w:jc w:val="left"/>
            </w:pPr>
            <w:r>
              <w:t xml:space="preserve">D</w:t>
            </w:r>
          </w:p>
        </w:tc>
        <w:tc>
          <w:tcPr>
            <w:tcW w:type="dxa" w:w="2946"/>
          </w:tcPr>
          <w:p>
            <w:pPr>
              <w:pStyle w:val="Compact"/>
              <w:jc w:val="left"/>
            </w:pPr>
            <w:r>
              <w:t xml:space="preserve">Menschliches Netz (Stehübung)</w:t>
            </w:r>
          </w:p>
        </w:tc>
        <w:tc>
          <w:tcPr>
            <w:tcW w:type="dxa" w:w="1296"/>
          </w:tcPr>
          <w:p>
            <w:pPr>
              <w:pStyle w:val="Compact"/>
              <w:jc w:val="left"/>
            </w:pPr>
            <w:r>
              <w:t xml:space="preserve">Raum</w:t>
            </w:r>
          </w:p>
        </w:tc>
        <w:tc>
          <w:tcPr>
            <w:tcW w:type="dxa" w:w="762"/>
          </w:tcPr>
          <w:p>
            <w:pPr>
              <w:pStyle w:val="Compact"/>
              <w:jc w:val="left"/>
            </w:pPr>
            <w:r>
              <w:t xml:space="preserve">15 min</w:t>
            </w:r>
          </w:p>
        </w:tc>
        <w:tc>
          <w:tcPr>
            <w:tcW w:type="dxa" w:w="1039"/>
          </w:tcPr>
          <w:p>
            <w:pPr>
              <w:pStyle w:val="Compact"/>
              <w:jc w:val="left"/>
            </w:pPr>
            <w:r>
              <w:t xml:space="preserve">–</w:t>
            </w:r>
          </w:p>
        </w:tc>
        <w:tc>
          <w:tcPr>
            <w:tcW w:type="dxa" w:w="1455"/>
          </w:tcPr>
          <w:p>
            <w:pPr>
              <w:pStyle w:val="Compact"/>
              <w:jc w:val="left"/>
            </w:pPr>
            <w:r>
              <w:t xml:space="preserve">lange Formate</w:t>
            </w:r>
          </w:p>
        </w:tc>
        <w:tc>
          <w:tcPr>
            <w:tcW w:type="dxa" w:w="766"/>
          </w:tcPr>
          <w:p>
            <w:pPr>
              <w:pStyle w:val="Compact"/>
              <w:jc w:val="left"/>
            </w:pPr>
            <w:r>
              <w:t xml:space="preserve">–</w:t>
            </w:r>
          </w:p>
        </w:tc>
      </w:tr>
      <w:tr>
        <w:tc>
          <w:tcPr>
            <w:tcW w:type="dxa" w:w="762"/>
          </w:tcPr>
          <w:p>
            <w:pPr>
              <w:pStyle w:val="Compact"/>
              <w:jc w:val="left"/>
            </w:pPr>
            <w:r>
              <w:t xml:space="preserve">E</w:t>
            </w:r>
          </w:p>
        </w:tc>
        <w:tc>
          <w:tcPr>
            <w:tcW w:type="dxa" w:w="2946"/>
          </w:tcPr>
          <w:p>
            <w:pPr>
              <w:pStyle w:val="Compact"/>
              <w:jc w:val="left"/>
            </w:pPr>
            <w:r>
              <w:t xml:space="preserve">Eliza mit Regelkarten</w:t>
            </w:r>
          </w:p>
        </w:tc>
        <w:tc>
          <w:tcPr>
            <w:tcW w:type="dxa" w:w="1296"/>
          </w:tcPr>
          <w:p>
            <w:pPr>
              <w:pStyle w:val="Compact"/>
              <w:jc w:val="left"/>
            </w:pPr>
            <w:r>
              <w:t xml:space="preserve">Papier</w:t>
            </w:r>
          </w:p>
        </w:tc>
        <w:tc>
          <w:tcPr>
            <w:tcW w:type="dxa" w:w="762"/>
          </w:tcPr>
          <w:p>
            <w:pPr>
              <w:pStyle w:val="Compact"/>
              <w:jc w:val="left"/>
            </w:pPr>
            <w:r>
              <w:t xml:space="preserve">5–7 min</w:t>
            </w:r>
          </w:p>
        </w:tc>
        <w:tc>
          <w:tcPr>
            <w:tcW w:type="dxa" w:w="1039"/>
          </w:tcPr>
          <w:p>
            <w:pPr>
              <w:pStyle w:val="Compact"/>
              <w:jc w:val="left"/>
            </w:pPr>
            <w:r>
              <w:t xml:space="preserve">–</w:t>
            </w:r>
          </w:p>
        </w:tc>
        <w:tc>
          <w:tcPr>
            <w:tcW w:type="dxa" w:w="1455"/>
          </w:tcPr>
          <w:p>
            <w:pPr>
              <w:pStyle w:val="Compact"/>
              <w:jc w:val="left"/>
            </w:pPr>
            <w:r>
              <w:t xml:space="preserve">Abend 1</w:t>
            </w:r>
          </w:p>
        </w:tc>
        <w:tc>
          <w:tcPr>
            <w:tcW w:type="dxa" w:w="766"/>
          </w:tcPr>
          <w:p>
            <w:pPr>
              <w:pStyle w:val="Compact"/>
              <w:jc w:val="left"/>
            </w:pPr>
            <w:r>
              <w:t xml:space="preserve">Kap. 1</w:t>
            </w:r>
          </w:p>
        </w:tc>
      </w:tr>
      <w:tr>
        <w:tc>
          <w:tcPr>
            <w:tcW w:type="dxa" w:w="762"/>
          </w:tcPr>
          <w:p>
            <w:pPr>
              <w:pStyle w:val="Compact"/>
              <w:jc w:val="left"/>
            </w:pPr>
            <w:r>
              <w:t xml:space="preserve">F</w:t>
            </w:r>
          </w:p>
        </w:tc>
        <w:tc>
          <w:tcPr>
            <w:tcW w:type="dxa" w:w="2946"/>
          </w:tcPr>
          <w:p>
            <w:pPr>
              <w:pStyle w:val="Compact"/>
              <w:jc w:val="left"/>
            </w:pPr>
            <w:r>
              <w:t xml:space="preserve">Menschliches Sprachmodell</w:t>
            </w:r>
          </w:p>
        </w:tc>
        <w:tc>
          <w:tcPr>
            <w:tcW w:type="dxa" w:w="1296"/>
          </w:tcPr>
          <w:p>
            <w:pPr>
              <w:pStyle w:val="Compact"/>
              <w:jc w:val="left"/>
            </w:pPr>
            <w:r>
              <w:t xml:space="preserve">Papier</w:t>
            </w:r>
          </w:p>
        </w:tc>
        <w:tc>
          <w:tcPr>
            <w:tcW w:type="dxa" w:w="762"/>
          </w:tcPr>
          <w:p>
            <w:pPr>
              <w:pStyle w:val="Compact"/>
              <w:jc w:val="left"/>
            </w:pPr>
            <w:r>
              <w:t xml:space="preserve">10 min</w:t>
            </w:r>
          </w:p>
        </w:tc>
        <w:tc>
          <w:tcPr>
            <w:tcW w:type="dxa" w:w="1039"/>
          </w:tcPr>
          <w:p>
            <w:pPr>
              <w:pStyle w:val="Compact"/>
              <w:jc w:val="left"/>
            </w:pPr>
            <w:r>
              <w:t xml:space="preserve">–</w:t>
            </w:r>
          </w:p>
        </w:tc>
        <w:tc>
          <w:tcPr>
            <w:tcW w:type="dxa" w:w="1455"/>
          </w:tcPr>
          <w:p>
            <w:pPr>
              <w:pStyle w:val="Compact"/>
              <w:jc w:val="left"/>
            </w:pPr>
            <w:r>
              <w:t xml:space="preserve">Abend 2</w:t>
            </w:r>
          </w:p>
        </w:tc>
        <w:tc>
          <w:tcPr>
            <w:tcW w:type="dxa" w:w="766"/>
          </w:tcPr>
          <w:p>
            <w:pPr>
              <w:pStyle w:val="Compact"/>
              <w:jc w:val="left"/>
            </w:pPr>
            <w:r>
              <w:t xml:space="preserve">Kap. 2</w:t>
            </w:r>
          </w:p>
        </w:tc>
      </w:tr>
      <w:tr>
        <w:tc>
          <w:tcPr>
            <w:tcW w:type="dxa" w:w="762"/>
          </w:tcPr>
          <w:p>
            <w:pPr>
              <w:pStyle w:val="Compact"/>
              <w:jc w:val="left"/>
            </w:pPr>
            <w:r>
              <w:t xml:space="preserve">L</w:t>
            </w:r>
          </w:p>
        </w:tc>
        <w:tc>
          <w:tcPr>
            <w:tcW w:type="dxa" w:w="2946"/>
          </w:tcPr>
          <w:p>
            <w:pPr>
              <w:pStyle w:val="Compact"/>
              <w:jc w:val="left"/>
            </w:pPr>
            <w:r>
              <w:t xml:space="preserve">Live-Demo Agent / Screencast</w:t>
            </w:r>
          </w:p>
        </w:tc>
        <w:tc>
          <w:tcPr>
            <w:tcW w:type="dxa" w:w="1296"/>
          </w:tcPr>
          <w:p>
            <w:pPr>
              <w:pStyle w:val="Compact"/>
              <w:jc w:val="left"/>
            </w:pPr>
            <w:r>
              <w:t xml:space="preserve">Beamer</w:t>
            </w:r>
          </w:p>
        </w:tc>
        <w:tc>
          <w:tcPr>
            <w:tcW w:type="dxa" w:w="762"/>
          </w:tcPr>
          <w:p>
            <w:pPr>
              <w:pStyle w:val="Compact"/>
              <w:jc w:val="left"/>
            </w:pPr>
            <w:r>
              <w:t xml:space="preserve">7 / 20 min</w:t>
            </w:r>
          </w:p>
        </w:tc>
        <w:tc>
          <w:tcPr>
            <w:tcW w:type="dxa" w:w="1039"/>
          </w:tcPr>
          <w:p>
            <w:pPr>
              <w:pStyle w:val="Compact"/>
              <w:jc w:val="left"/>
            </w:pPr>
            <w:r>
              <w:t xml:space="preserve">Folie 15</w:t>
            </w:r>
          </w:p>
        </w:tc>
        <w:tc>
          <w:tcPr>
            <w:tcW w:type="dxa" w:w="1455"/>
          </w:tcPr>
          <w:p>
            <w:pPr>
              <w:pStyle w:val="Compact"/>
              <w:jc w:val="left"/>
            </w:pPr>
            <w:r>
              <w:t xml:space="preserve">Abend 3</w:t>
            </w:r>
          </w:p>
        </w:tc>
        <w:tc>
          <w:tcPr>
            <w:tcW w:type="dxa" w:w="766"/>
          </w:tcPr>
          <w:p>
            <w:pPr>
              <w:pStyle w:val="Compact"/>
              <w:jc w:val="left"/>
            </w:pPr>
            <w:r>
              <w:t xml:space="preserve">Kap. 4</w:t>
            </w:r>
          </w:p>
        </w:tc>
      </w:tr>
    </w:tbl>
    <w:p>
      <w:r>
        <w:pict>
          <v:rect style="width:0;height:1.5pt" o:hralign="center" o:hrstd="t" o:hr="t"/>
        </w:pict>
      </w:r>
    </w:p>
    <w:bookmarkEnd w:id="20"/>
    <w:bookmarkStart w:id="21" w:name="X2e843afd1470d4b415591ba9628144df80ea84c"/>
    <w:p>
      <w:pPr>
        <w:pStyle w:val="Heading2"/>
      </w:pPr>
      <w:r>
        <w:t xml:space="preserve">1. Rätsel und Denkfallen (R) — J Folie 2 · V Abend 2 · B Kap. 2</w:t>
      </w:r>
    </w:p>
    <w:p>
      <w:pPr>
        <w:pStyle w:val="FirstParagraph"/>
      </w:pPr>
      <w:r>
        <w:rPr>
          <w:b/>
          <w:bCs/>
        </w:rPr>
        <w:t xml:space="preserve">Ziel:</w:t>
      </w:r>
      <w:r>
        <w:t xml:space="preserve"> </w:t>
      </w:r>
      <w:r>
        <w:t xml:space="preserve">Das Publikum erlebt „das wahrscheinlichste nächste Wort raten“, bevor der Begriff Autovervollständigung fällt. Dazu: Kontext lenkt (Priming), unwahrscheinliche Fortsetzungen sind witzig (Temperatur), flüssig kann falsch sein (Halluzination).</w:t>
      </w:r>
    </w:p>
    <w:p>
      <w:pPr>
        <w:pStyle w:val="BodyText"/>
      </w:pPr>
      <w:r>
        <w:rPr>
          <w:b/>
          <w:bCs/>
        </w:rPr>
        <w:t xml:space="preserve">Dauer:</w:t>
      </w:r>
      <w:r>
        <w:t xml:space="preserve"> </w:t>
      </w:r>
      <w:r>
        <w:t xml:space="preserve">JAV 2 Minuten als Füller beim Codespace-Start; VHS 10 Minuten als Einstieg in Abend 2.</w:t>
      </w:r>
    </w:p>
    <w:p>
      <w:pPr>
        <w:pStyle w:val="BodyText"/>
      </w:pPr>
      <w:r>
        <w:rPr>
          <w:b/>
          <w:bCs/>
        </w:rPr>
        <w:t xml:space="preserve">Material:</w:t>
      </w:r>
      <w:r>
        <w:t xml:space="preserve"> </w:t>
      </w:r>
      <w:r>
        <w:t xml:space="preserve">nichts; Reservefolie R1 zeigt die Sätze, falls gewünscht.</w:t>
      </w:r>
    </w:p>
    <w:p>
      <w:pPr>
        <w:pStyle w:val="BodyText"/>
      </w:pPr>
      <w:r>
        <w:rPr>
          <w:b/>
          <w:bCs/>
        </w:rPr>
        <w:t xml:space="preserve">Ablauf:</w:t>
      </w:r>
      <w:r>
        <w:t xml:space="preserve"> </w:t>
      </w:r>
      <w:r>
        <w:t xml:space="preserve">Satz anfangen, Ende aus dem Raum holen. Nach dem dritten Satz die witzige Alternative liefern. Zum Schluss der Satz: „Merkt euch, was ihr gerade gemacht habt.“</w:t>
      </w:r>
    </w:p>
    <w:tbl>
      <w:tblPr>
        <w:tblStyle w:val="Table"/>
        <w:tblW w:type="dxa" w:w="9026"/>
        <w:jc w:val="start"/>
        <w:tblLayout w:type="fixed"/>
        <w:tblLook w:firstRow="1" w:lastRow="0" w:firstColumn="0" w:lastColumn="0" w:noHBand="0" w:noVBand="0" w:val="0020"/>
      </w:tblPr>
      <w:tblGrid>
        <w:gridCol w:w="2724"/>
        <w:gridCol w:w="1617"/>
        <w:gridCol w:w="4685"/>
      </w:tblGrid>
      <w:tr>
        <w:trPr>
          <w:tblHeader w:val="true"/>
        </w:trPr>
        <w:tc>
          <w:tcPr>
            <w:tcW w:type="dxa" w:w="2724"/>
          </w:tcPr>
          <w:p>
            <w:pPr>
              <w:pStyle w:val="Compact"/>
              <w:jc w:val="left"/>
            </w:pPr>
            <w:r>
              <w:t xml:space="preserve">Anfang</w:t>
            </w:r>
          </w:p>
        </w:tc>
        <w:tc>
          <w:tcPr>
            <w:tcW w:type="dxa" w:w="1617"/>
          </w:tcPr>
          <w:p>
            <w:pPr>
              <w:pStyle w:val="Compact"/>
              <w:jc w:val="left"/>
            </w:pPr>
            <w:r>
              <w:t xml:space="preserve">Erwartet</w:t>
            </w:r>
          </w:p>
        </w:tc>
        <w:tc>
          <w:tcPr>
            <w:tcW w:type="dxa" w:w="4685"/>
          </w:tcPr>
          <w:p>
            <w:pPr>
              <w:pStyle w:val="Compact"/>
              <w:jc w:val="left"/>
            </w:pPr>
            <w:r>
              <w:t xml:space="preserve">Witzige Alternative</w:t>
            </w:r>
          </w:p>
        </w:tc>
      </w:tr>
      <w:tr>
        <w:tc>
          <w:tcPr>
            <w:tcW w:type="dxa" w:w="2724"/>
          </w:tcPr>
          <w:p>
            <w:pPr>
              <w:pStyle w:val="Compact"/>
              <w:jc w:val="left"/>
            </w:pPr>
            <w:r>
              <w:t xml:space="preserve">Eins plus eins ist …</w:t>
            </w:r>
          </w:p>
        </w:tc>
        <w:tc>
          <w:tcPr>
            <w:tcW w:type="dxa" w:w="1617"/>
          </w:tcPr>
          <w:p>
            <w:pPr>
              <w:pStyle w:val="Compact"/>
              <w:jc w:val="left"/>
            </w:pPr>
            <w:r>
              <w:t xml:space="preserve">zwei</w:t>
            </w:r>
          </w:p>
        </w:tc>
        <w:tc>
          <w:tcPr>
            <w:tcW w:type="dxa" w:w="4685"/>
          </w:tcPr>
          <w:p>
            <w:pPr>
              <w:pStyle w:val="Compact"/>
              <w:jc w:val="left"/>
            </w:pPr>
            <w:r>
              <w:t xml:space="preserve">–</w:t>
            </w:r>
          </w:p>
        </w:tc>
      </w:tr>
      <w:tr>
        <w:tc>
          <w:tcPr>
            <w:tcW w:type="dxa" w:w="2724"/>
          </w:tcPr>
          <w:p>
            <w:pPr>
              <w:pStyle w:val="Compact"/>
              <w:jc w:val="left"/>
            </w:pPr>
            <w:r>
              <w:t xml:space="preserve">Der Apfel fällt nicht weit vom …</w:t>
            </w:r>
          </w:p>
        </w:tc>
        <w:tc>
          <w:tcPr>
            <w:tcW w:type="dxa" w:w="1617"/>
          </w:tcPr>
          <w:p>
            <w:pPr>
              <w:pStyle w:val="Compact"/>
              <w:jc w:val="left"/>
            </w:pPr>
            <w:r>
              <w:t xml:space="preserve">Stamm</w:t>
            </w:r>
          </w:p>
        </w:tc>
        <w:tc>
          <w:tcPr>
            <w:tcW w:type="dxa" w:w="4685"/>
          </w:tcPr>
          <w:p>
            <w:pPr>
              <w:pStyle w:val="Compact"/>
              <w:jc w:val="left"/>
            </w:pPr>
            <w:r>
              <w:t xml:space="preserve">Pferd</w:t>
            </w:r>
          </w:p>
        </w:tc>
      </w:tr>
      <w:tr>
        <w:tc>
          <w:tcPr>
            <w:tcW w:type="dxa" w:w="2724"/>
          </w:tcPr>
          <w:p>
            <w:pPr>
              <w:pStyle w:val="Compact"/>
              <w:jc w:val="left"/>
            </w:pPr>
            <w:r>
              <w:t xml:space="preserve">Wer anderen eine Grube gräbt, …</w:t>
            </w:r>
          </w:p>
        </w:tc>
        <w:tc>
          <w:tcPr>
            <w:tcW w:type="dxa" w:w="1617"/>
          </w:tcPr>
          <w:p>
            <w:pPr>
              <w:pStyle w:val="Compact"/>
              <w:jc w:val="left"/>
            </w:pPr>
            <w:r>
              <w:t xml:space="preserve">fällt selbst hinein</w:t>
            </w:r>
          </w:p>
        </w:tc>
        <w:tc>
          <w:tcPr>
            <w:tcW w:type="dxa" w:w="4685"/>
          </w:tcPr>
          <w:p>
            <w:pPr>
              <w:pStyle w:val="Compact"/>
              <w:jc w:val="left"/>
            </w:pPr>
            <w:r>
              <w:t xml:space="preserve">ist meist Baggerfahrer</w:t>
            </w:r>
          </w:p>
        </w:tc>
      </w:tr>
      <w:tr>
        <w:tc>
          <w:tcPr>
            <w:tcW w:type="dxa" w:w="2724"/>
          </w:tcPr>
          <w:p>
            <w:pPr>
              <w:pStyle w:val="Compact"/>
              <w:jc w:val="left"/>
            </w:pPr>
            <w:r>
              <w:t xml:space="preserve">Wer A sagt, muss auch …</w:t>
            </w:r>
          </w:p>
        </w:tc>
        <w:tc>
          <w:tcPr>
            <w:tcW w:type="dxa" w:w="1617"/>
          </w:tcPr>
          <w:p>
            <w:pPr>
              <w:pStyle w:val="Compact"/>
              <w:jc w:val="left"/>
            </w:pPr>
            <w:r>
              <w:t xml:space="preserve">B sagen</w:t>
            </w:r>
          </w:p>
        </w:tc>
        <w:tc>
          <w:tcPr>
            <w:tcW w:type="dxa" w:w="4685"/>
          </w:tcPr>
          <w:p>
            <w:pPr>
              <w:pStyle w:val="Compact"/>
              <w:jc w:val="left"/>
            </w:pPr>
            <w:r>
              <w:t xml:space="preserve">Brecht: muss nicht B sagen – er kann auch merken, dass A falsch war</w:t>
            </w:r>
          </w:p>
        </w:tc>
      </w:tr>
      <w:tr>
        <w:tc>
          <w:tcPr>
            <w:tcW w:type="dxa" w:w="2724"/>
          </w:tcPr>
          <w:p>
            <w:pPr>
              <w:pStyle w:val="Compact"/>
              <w:jc w:val="left"/>
            </w:pPr>
            <w:r>
              <w:t xml:space="preserve">Morgenstund hat …</w:t>
            </w:r>
          </w:p>
        </w:tc>
        <w:tc>
          <w:tcPr>
            <w:tcW w:type="dxa" w:w="1617"/>
          </w:tcPr>
          <w:p>
            <w:pPr>
              <w:pStyle w:val="Compact"/>
              <w:jc w:val="left"/>
            </w:pPr>
            <w:r>
              <w:t xml:space="preserve">Gold im Mund</w:t>
            </w:r>
          </w:p>
        </w:tc>
        <w:tc>
          <w:tcPr>
            <w:tcW w:type="dxa" w:w="4685"/>
          </w:tcPr>
          <w:p>
            <w:pPr>
              <w:pStyle w:val="Compact"/>
              <w:jc w:val="left"/>
            </w:pPr>
            <w:r>
              <w:t xml:space="preserve">Augenringe</w:t>
            </w:r>
          </w:p>
        </w:tc>
      </w:tr>
      <w:tr>
        <w:tc>
          <w:tcPr>
            <w:tcW w:type="dxa" w:w="2724"/>
          </w:tcPr>
          <w:p>
            <w:pPr>
              <w:pStyle w:val="Compact"/>
              <w:jc w:val="left"/>
            </w:pPr>
            <w:r>
              <w:t xml:space="preserve">Ende gut, …</w:t>
            </w:r>
          </w:p>
        </w:tc>
        <w:tc>
          <w:tcPr>
            <w:tcW w:type="dxa" w:w="1617"/>
          </w:tcPr>
          <w:p>
            <w:pPr>
              <w:pStyle w:val="Compact"/>
              <w:jc w:val="left"/>
            </w:pPr>
            <w:r>
              <w:t xml:space="preserve">alles gut</w:t>
            </w:r>
          </w:p>
        </w:tc>
        <w:tc>
          <w:tcPr>
            <w:tcW w:type="dxa" w:w="4685"/>
          </w:tcPr>
          <w:p>
            <w:pPr>
              <w:pStyle w:val="Compact"/>
              <w:jc w:val="left"/>
            </w:pPr>
            <w:r>
              <w:t xml:space="preserve">Akku leer</w:t>
            </w:r>
          </w:p>
        </w:tc>
      </w:tr>
      <w:tr>
        <w:tc>
          <w:tcPr>
            <w:tcW w:type="dxa" w:w="2724"/>
          </w:tcPr>
          <w:p>
            <w:pPr>
              <w:pStyle w:val="Compact"/>
              <w:jc w:val="left"/>
            </w:pPr>
            <w:r>
              <w:t xml:space="preserve">Ohne Fleiß …</w:t>
            </w:r>
          </w:p>
        </w:tc>
        <w:tc>
          <w:tcPr>
            <w:tcW w:type="dxa" w:w="1617"/>
          </w:tcPr>
          <w:p>
            <w:pPr>
              <w:pStyle w:val="Compact"/>
              <w:jc w:val="left"/>
            </w:pPr>
            <w:r>
              <w:t xml:space="preserve">kein Preis</w:t>
            </w:r>
          </w:p>
        </w:tc>
        <w:tc>
          <w:tcPr>
            <w:tcW w:type="dxa" w:w="4685"/>
          </w:tcPr>
          <w:p>
            <w:pPr>
              <w:pStyle w:val="Compact"/>
              <w:jc w:val="left"/>
            </w:pPr>
            <w:r>
              <w:t xml:space="preserve">kein Preisgeld</w:t>
            </w:r>
          </w:p>
        </w:tc>
      </w:tr>
    </w:tbl>
    <w:p>
      <w:pPr>
        <w:pStyle w:val="BodyText"/>
      </w:pPr>
      <w:r>
        <w:t xml:space="preserve">Tech-Variante für Azubis: Hello … (World) · Have you tried turning it … (off and on again) · 404 … (not found) · Strg + Alt + … (Entf) · git commit -m … („fix“).</w:t>
      </w:r>
    </w:p>
    <w:p>
      <w:pPr>
        <w:pStyle w:val="BodyText"/>
      </w:pPr>
      <w:r>
        <w:rPr>
          <w:b/>
          <w:bCs/>
        </w:rPr>
        <w:t xml:space="preserve">Denkfallen (mündlich, je 20 Sekunden):</w:t>
      </w:r>
    </w:p>
    <w:p>
      <w:pPr>
        <w:pStyle w:val="Compact"/>
        <w:numPr>
          <w:ilvl w:val="0"/>
          <w:numId w:val="1001"/>
        </w:numPr>
      </w:pPr>
      <w:r>
        <w:rPr>
          <w:b/>
          <w:bCs/>
        </w:rPr>
        <w:t xml:space="preserve">Kuh-Trick:</w:t>
      </w:r>
      <w:r>
        <w:t xml:space="preserve"> </w:t>
      </w:r>
      <w:r>
        <w:t xml:space="preserve">Welche Farbe hat ein leeres Blatt Papier? Weiß. Was gibt man in den Kaffee? Milch und Zucker. Welche Farbe hat Milch? Weiß. Was trinkt die Kuh? – Milch. (Wasser.)</w:t>
      </w:r>
    </w:p>
    <w:p>
      <w:pPr>
        <w:pStyle w:val="Compact"/>
        <w:numPr>
          <w:ilvl w:val="0"/>
          <w:numId w:val="1001"/>
        </w:numPr>
      </w:pPr>
      <w:r>
        <w:rPr>
          <w:b/>
          <w:bCs/>
        </w:rPr>
        <w:t xml:space="preserve">Toast-Trick:</w:t>
      </w:r>
      <w:r>
        <w:t xml:space="preserve"> </w:t>
      </w:r>
      <w:r>
        <w:t xml:space="preserve">Sagt fünfmal Toast. Was kommt in den Toaster? – Toast. (Brot.)</w:t>
      </w:r>
    </w:p>
    <w:p>
      <w:pPr>
        <w:pStyle w:val="Compact"/>
        <w:numPr>
          <w:ilvl w:val="0"/>
          <w:numId w:val="1001"/>
        </w:numPr>
      </w:pPr>
      <w:r>
        <w:rPr>
          <w:b/>
          <w:bCs/>
        </w:rPr>
        <w:t xml:space="preserve">Moses-Illusion:</w:t>
      </w:r>
      <w:r>
        <w:t xml:space="preserve"> </w:t>
      </w:r>
      <w:r>
        <w:t xml:space="preserve">Wie viele Tiere jeder Art nahm Moses mit auf die Arche? – Zwei. (Keine, das war Noah.)</w:t>
      </w:r>
    </w:p>
    <w:p>
      <w:pPr>
        <w:pStyle w:val="Compact"/>
        <w:numPr>
          <w:ilvl w:val="0"/>
          <w:numId w:val="1001"/>
        </w:numPr>
      </w:pPr>
      <w:r>
        <w:rPr>
          <w:b/>
          <w:bCs/>
        </w:rPr>
        <w:t xml:space="preserve">Schafe:</w:t>
      </w:r>
      <w:r>
        <w:t xml:space="preserve"> </w:t>
      </w:r>
      <w:r>
        <w:t xml:space="preserve">Ein Bauer hat 10 Schafe, alle bis auf 9 sterben. Wie viele bleiben? – Eins. (Neun.)</w:t>
      </w:r>
    </w:p>
    <w:p>
      <w:pPr>
        <w:pStyle w:val="FirstParagraph"/>
      </w:pPr>
      <w:r>
        <w:rPr>
          <w:b/>
          <w:bCs/>
        </w:rPr>
        <w:t xml:space="preserve">Aha, in dieser Reihenfolge:</w:t>
      </w:r>
      <w:r>
        <w:t xml:space="preserve"> </w:t>
      </w:r>
      <w:r>
        <w:t xml:space="preserve">(1) Ergänzen = Autovervollständigung. (2) Baggerfahrer = Temperatur: die unwahrscheinliche, aber passende Fortsetzung. (3) Weiß-Weiß-Weiß = Prompting: Kontext verschiebt die Wahrscheinlichkeiten. (4) Kuh trinkt Milch = Halluzination: flüssig, plausibel, falsch.</w:t>
      </w:r>
    </w:p>
    <w:p>
      <w:pPr>
        <w:pStyle w:val="BodyText"/>
      </w:pPr>
      <w:r>
        <w:rPr>
          <w:b/>
          <w:bCs/>
        </w:rPr>
        <w:t xml:space="preserve">Auflösung:</w:t>
      </w:r>
      <w:r>
        <w:t xml:space="preserve"> </w:t>
      </w:r>
      <w:r>
        <w:t xml:space="preserve">Nicht „die KI ist anders“, sondern:</w:t>
      </w:r>
      <w:r>
        <w:t xml:space="preserve"> </w:t>
      </w:r>
      <w:r>
        <w:rPr>
          <w:i/>
          <w:iCs/>
        </w:rPr>
        <w:t xml:space="preserve">Die KI macht genau das, was ihr gerade gemacht habt – nur ohne je eine Kuh gesehen zu haben.</w:t>
      </w:r>
      <w:r>
        <w:t xml:space="preserve"> </w:t>
      </w:r>
      <w:r>
        <w:t xml:space="preserve">Der Unterschied liegt in der Korrekturinstanz: Der Mensch hat ein Weltmodell, das „Milch“ abfangen kann. Das Modell hat nur Gewichte.</w:t>
      </w:r>
    </w:p>
    <w:p>
      <w:pPr>
        <w:pStyle w:val="BodyText"/>
      </w:pPr>
      <w:r>
        <w:rPr>
          <w:b/>
          <w:bCs/>
        </w:rPr>
        <w:t xml:space="preserve">Fallstricke:</w:t>
      </w:r>
      <w:r>
        <w:t xml:space="preserve"> </w:t>
      </w:r>
      <w:r>
        <w:t xml:space="preserve">Mehr als drei Rätsel am Stück werden Quiz statt Vortrag. Die Denkfallen nur mündlich, nie auf der Folie – sie leben vom Tempo.</w:t>
      </w:r>
    </w:p>
    <w:p>
      <w:pPr>
        <w:pStyle w:val="BodyText"/>
      </w:pPr>
      <w:r>
        <w:rPr>
          <w:b/>
          <w:bCs/>
        </w:rPr>
        <w:t xml:space="preserve">Varianten:</w:t>
      </w:r>
      <w:r>
        <w:t xml:space="preserve"> </w:t>
      </w:r>
      <w:r>
        <w:t xml:space="preserve">Senioren: mehr Sprichwörter, langsamer, gemeinsam. Führungskräfte: nur Kuh-Trick und Moses.</w:t>
      </w:r>
    </w:p>
    <w:p>
      <w:pPr>
        <w:pStyle w:val="BodyText"/>
      </w:pPr>
      <w:r>
        <w:rPr>
          <w:b/>
          <w:bCs/>
        </w:rPr>
        <w:t xml:space="preserve">Buch:</w:t>
      </w:r>
      <w:r>
        <w:t xml:space="preserve"> </w:t>
      </w:r>
      <w:r>
        <w:t xml:space="preserve">Kasten „Bevor Sie weiterlesen: Wer anderen eine Grube gräbt, …“ – die Auflösung erst auf der nächsten Seite. Der Leser hat dann gerade selbst ein Sprachmodell gespielt.</w:t>
      </w:r>
    </w:p>
    <w:p>
      <w:r>
        <w:pict>
          <v:rect style="width:0;height:1.5pt" o:hralign="center" o:hrstd="t" o:hr="t"/>
        </w:pict>
      </w:r>
    </w:p>
    <w:bookmarkEnd w:id="21"/>
    <w:bookmarkStart w:id="22" w:name="X384134146a5e4d05fc9063b7101c42909bc38b3"/>
    <w:p>
      <w:pPr>
        <w:pStyle w:val="Heading2"/>
      </w:pPr>
      <w:r>
        <w:t xml:space="preserve">2. Der Halluzinations-Bogen: „Das Buch“ (X) — J Folie 1 → 13 · V Abend 2 · B Kap. 1 → 2</w:t>
      </w:r>
    </w:p>
    <w:p>
      <w:pPr>
        <w:pStyle w:val="FirstParagraph"/>
      </w:pPr>
      <w:r>
        <w:rPr>
          <w:b/>
          <w:bCs/>
        </w:rPr>
        <w:t xml:space="preserve">Ziel:</w:t>
      </w:r>
      <w:r>
        <w:t xml:space="preserve"> </w:t>
      </w:r>
      <w:r>
        <w:t xml:space="preserve">Eine Halluzination am eigenen Leib erleben, bevor der Begriff fällt: beiläufig, sicher, plausibel – und geglaubt.</w:t>
      </w:r>
    </w:p>
    <w:p>
      <w:pPr>
        <w:pStyle w:val="BodyText"/>
      </w:pPr>
      <w:r>
        <w:rPr>
          <w:b/>
          <w:bCs/>
        </w:rPr>
        <w:t xml:space="preserve">Dauer:</w:t>
      </w:r>
      <w:r>
        <w:t xml:space="preserve"> </w:t>
      </w:r>
      <w:r>
        <w:t xml:space="preserve">Säen 10 Sekunden, Auflösen 30 Sekunden.</w:t>
      </w:r>
    </w:p>
    <w:p>
      <w:pPr>
        <w:pStyle w:val="BodyText"/>
      </w:pPr>
      <w:r>
        <w:rPr>
          <w:b/>
          <w:bCs/>
        </w:rPr>
        <w:t xml:space="preserve">Material:</w:t>
      </w:r>
      <w:r>
        <w:t xml:space="preserve"> </w:t>
      </w:r>
      <w:r>
        <w:t xml:space="preserve">Moderationskarte „AUFLÖSUNG BUCH“. Handy-Übung H2 als Verstärker.</w:t>
      </w:r>
    </w:p>
    <w:p>
      <w:pPr>
        <w:pStyle w:val="BodyText"/>
      </w:pPr>
      <w:r>
        <w:rPr>
          <w:b/>
          <w:bCs/>
        </w:rPr>
        <w:t xml:space="preserve">Ablauf:</w:t>
      </w:r>
    </w:p>
    <w:p>
      <w:pPr>
        <w:pStyle w:val="Compact"/>
        <w:numPr>
          <w:ilvl w:val="0"/>
          <w:numId w:val="1002"/>
        </w:numPr>
      </w:pPr>
      <w:r>
        <w:rPr>
          <w:b/>
          <w:bCs/>
        </w:rPr>
        <w:t xml:space="preserve">Säen (Begrüßung):</w:t>
      </w:r>
      <w:r>
        <w:t xml:space="preserve"> </w:t>
      </w:r>
      <w:r>
        <w:t xml:space="preserve">„… und seit letzter Woche auch Buchautor: Mein erstes Buch ist fertig, heißt auch KI-ckstart, kommt im Frühjahr raus. Aber heute geht es um euch.“ Nicht betonen, nicht wiederholen, nicht nachhaken.</w:t>
      </w:r>
    </w:p>
    <w:p>
      <w:pPr>
        <w:pStyle w:val="Compact"/>
        <w:numPr>
          <w:ilvl w:val="0"/>
          <w:numId w:val="1002"/>
        </w:numPr>
      </w:pPr>
      <w:r>
        <w:rPr>
          <w:b/>
          <w:bCs/>
        </w:rPr>
        <w:t xml:space="preserve">Verstärken (40 Minuten später, H2):</w:t>
      </w:r>
      <w:r>
        <w:t xml:space="preserve"> </w:t>
      </w:r>
      <w:r>
        <w:t xml:space="preserve">Alle fragen eine KI nach dem Buch. Zwei Ausgänge, beide brauchbar.</w:t>
      </w:r>
    </w:p>
    <w:p>
      <w:pPr>
        <w:pStyle w:val="Compact"/>
        <w:numPr>
          <w:ilvl w:val="0"/>
          <w:numId w:val="1002"/>
        </w:numPr>
      </w:pPr>
      <w:r>
        <w:rPr>
          <w:b/>
          <w:bCs/>
        </w:rPr>
        <w:t xml:space="preserve">Auflösen:</w:t>
      </w:r>
      <w:r>
        <w:t xml:space="preserve"> </w:t>
      </w:r>
      <w:r>
        <w:t xml:space="preserve">„Das Buch gibt es nicht. Ich habe es vor 40 Minuten nebenbei, sicher und plausibel behauptet – und niemand hat gezuckt. Genau so klingt eine Halluzination: nicht wie ein Fehler, sondern wie eine Nebensache, die man glaubt. Der Unterschied zu mir: Ich weiß, dass es nicht stimmt, und kann es auflösen. Das Modell hat keine Instanz, die weiß, was es nicht weiß.“</w:t>
      </w:r>
    </w:p>
    <w:p>
      <w:pPr>
        <w:pStyle w:val="FirstParagraph"/>
      </w:pPr>
      <w:r>
        <w:rPr>
          <w:b/>
          <w:bCs/>
        </w:rPr>
        <w:t xml:space="preserve">Aha:</w:t>
      </w:r>
      <w:r>
        <w:t xml:space="preserve"> </w:t>
      </w:r>
      <w:r>
        <w:t xml:space="preserve">Halluzinationen fallen nicht auf, weil sie nicht wie Fehler klingen. Auch „Ich weiß es nicht“ ist beim Modell nur ein antrainiertes Muster.</w:t>
      </w:r>
    </w:p>
    <w:p>
      <w:pPr>
        <w:pStyle w:val="BodyText"/>
      </w:pPr>
      <w:r>
        <w:rPr>
          <w:b/>
          <w:bCs/>
        </w:rPr>
        <w:t xml:space="preserve">Fallstricke:</w:t>
      </w:r>
      <w:r>
        <w:t xml:space="preserve"> </w:t>
      </w:r>
      <w:r>
        <w:t xml:space="preserve">Die Auflösung darf nicht vergessen werden – wer sie verpasst, hat sein Publikum tatsächlich angelogen. Behauptung und Auflösung immer im selben Termin. Immer dasselbe Buch, derselbe Titel.</w:t>
      </w:r>
    </w:p>
    <w:p>
      <w:pPr>
        <w:pStyle w:val="BodyText"/>
      </w:pPr>
      <w:r>
        <w:rPr>
          <w:b/>
          <w:bCs/>
        </w:rPr>
        <w:t xml:space="preserve">Varianten:</w:t>
      </w:r>
      <w:r>
        <w:t xml:space="preserve"> </w:t>
      </w:r>
      <w:r>
        <w:t xml:space="preserve">Falsches Datum („ChatGPT kam 2019 raus“ – tatsächlich November 2022), erfundener Fachbegriff, erfundene Studie mit Prozentzahl. Für Senioren vorsichtig: keine Behauptung, die Angst macht.</w:t>
      </w:r>
    </w:p>
    <w:p>
      <w:pPr>
        <w:pStyle w:val="BodyText"/>
      </w:pPr>
      <w:r>
        <w:rPr>
          <w:b/>
          <w:bCs/>
        </w:rPr>
        <w:t xml:space="preserve">Meta-Twist (nur wenn ernst gemeint):</w:t>
      </w:r>
      <w:r>
        <w:t xml:space="preserve"> </w:t>
      </w:r>
      <w:r>
        <w:t xml:space="preserve">„Halb gelogen. Aus dieser Reihe könnte tatsächlich ein Buch werden. Heute war Kapitel 1.“</w:t>
      </w:r>
    </w:p>
    <w:p>
      <w:pPr>
        <w:pStyle w:val="BodyText"/>
      </w:pPr>
      <w:r>
        <w:rPr>
          <w:b/>
          <w:bCs/>
        </w:rPr>
        <w:t xml:space="preserve">Buch:</w:t>
      </w:r>
      <w:r>
        <w:t xml:space="preserve"> </w:t>
      </w:r>
      <w:r>
        <w:t xml:space="preserve">Der Bogen funktioniert gedruckt: Kapitel 1 behauptet beiläufig etwas, Kapitel 2 löst auf und fragt den Leser, ob er gestutzt hat.</w:t>
      </w:r>
    </w:p>
    <w:p>
      <w:r>
        <w:pict>
          <v:rect style="width:0;height:1.5pt" o:hralign="center" o:hrstd="t" o:hr="t"/>
        </w:pict>
      </w:r>
    </w:p>
    <w:bookmarkEnd w:id="22"/>
    <w:bookmarkStart w:id="37" w:name="handy-übungen-h"/>
    <w:p>
      <w:pPr>
        <w:pStyle w:val="Heading2"/>
      </w:pPr>
      <w:r>
        <w:t xml:space="preserve">3. Handy-Übungen (H)</w:t>
      </w:r>
    </w:p>
    <w:p>
      <w:pPr>
        <w:pStyle w:val="FirstParagraph"/>
      </w:pPr>
      <w:r>
        <w:rPr>
          <w:b/>
          <w:bCs/>
        </w:rPr>
        <w:t xml:space="preserve">Mechanik für alle:</w:t>
      </w:r>
      <w:r>
        <w:t xml:space="preserve"> </w:t>
      </w:r>
      <w:r>
        <w:t xml:space="preserve">Ein QR-Code führt auf</w:t>
      </w:r>
      <w:r>
        <w:t xml:space="preserve"> </w:t>
      </w:r>
      <w:r>
        <w:rPr>
          <w:rStyle w:val="VerbatimChar"/>
        </w:rPr>
        <w:t xml:space="preserve">nomadandy.github.io/KI-ckstart/handy/</w:t>
      </w:r>
      <w:r>
        <w:t xml:space="preserve">. Jede Übung ist eine Karte mit drei Buttons: „Kopieren“ (Zwischenablage), „Copilot öffnen“ (kopiert den Prompt und öffnet Copilot – dort einfügen; Copilot hat die Prompt-Übergabe per Link 2025 abgeschaltet) und „In ChatGPT öffnen“ (der Prompt kommt mit). Unter jeder Karte ein aufklappbares „Was steckt dahinter?“ für zu Hause.</w:t>
      </w:r>
    </w:p>
    <w:p>
      <w:pPr>
        <w:pStyle w:val="BodyText"/>
      </w:pPr>
      <w:r>
        <w:rPr>
          <w:b/>
          <w:bCs/>
        </w:rPr>
        <w:t xml:space="preserve">Regie:</w:t>
      </w:r>
      <w:r>
        <w:t xml:space="preserve"> </w:t>
      </w:r>
      <w:r>
        <w:t xml:space="preserve">Die erste Übung kostet 60–90 Sekunden (Scannen, Laden), jede weitere 45–60. Bei nicht-technischen Gruppen die erste Übung gemeinsam am Beamer vormachen. Auswertung immer per Handzeichen oder Zuruf – nie Handys vorlesen lassen, das dauert.</w:t>
      </w:r>
    </w:p>
    <w:bookmarkStart w:id="23" w:name="h1-zufallszahl-j-v2-b"/>
    <w:p>
      <w:pPr>
        <w:pStyle w:val="Heading3"/>
      </w:pPr>
      <w:r>
        <w:t xml:space="preserve">H1 · Zufallszahl — J · V2 · B</w:t>
      </w:r>
    </w:p>
    <w:p>
      <w:pPr>
        <w:pStyle w:val="FirstParagraph"/>
      </w:pPr>
      <w:r>
        <w:rPr>
          <w:b/>
          <w:bCs/>
        </w:rPr>
        <w:t xml:space="preserve">Prompt:</w:t>
      </w:r>
      <w:r>
        <w:t xml:space="preserve"> </w:t>
      </w:r>
      <w:r>
        <w:t xml:space="preserve">„Nenne mir eine Zufallszahl zwischen 1 und 100. Nur die Zahl, keine Erklärung, kein Code.“</w:t>
      </w:r>
      <w:r>
        <w:t xml:space="preserve"> </w:t>
      </w:r>
      <w:r>
        <w:rPr>
          <w:b/>
          <w:bCs/>
        </w:rPr>
        <w:t xml:space="preserve">Ablauf:</w:t>
      </w:r>
      <w:r>
        <w:t xml:space="preserve"> </w:t>
      </w:r>
      <w:r>
        <w:t xml:space="preserve">Alle gleichzeitig. Dann: „Wer hat 42? 37? 47? 73?“ Hände zählen.</w:t>
      </w:r>
      <w:r>
        <w:t xml:space="preserve"> </w:t>
      </w:r>
      <w:r>
        <w:rPr>
          <w:b/>
          <w:bCs/>
        </w:rPr>
        <w:t xml:space="preserve">Aha:</w:t>
      </w:r>
      <w:r>
        <w:t xml:space="preserve"> </w:t>
      </w:r>
      <w:r>
        <w:t xml:space="preserve">Der halbe Raum sitzt auf derselben Zahl. Ein Modell würfelt nicht – es gibt die Zahl aus, die nach seinen Gewichten am wahrscheinlichsten auf den Prompt folgt.</w:t>
      </w:r>
      <w:r>
        <w:t xml:space="preserve"> </w:t>
      </w:r>
      <w:r>
        <w:rPr>
          <w:b/>
          <w:bCs/>
        </w:rPr>
        <w:t xml:space="preserve">Auflösung:</w:t>
      </w:r>
      <w:r>
        <w:t xml:space="preserve"> </w:t>
      </w:r>
      <w:r>
        <w:t xml:space="preserve">Gewichte statt Zufall. Das ist die Brücke von Notebook 01 (65 Gewichte) zu ChatGPT.</w:t>
      </w:r>
      <w:r>
        <w:t xml:space="preserve"> </w:t>
      </w:r>
      <w:r>
        <w:rPr>
          <w:b/>
          <w:bCs/>
        </w:rPr>
        <w:t xml:space="preserve">Fallstricke:</w:t>
      </w:r>
      <w:r>
        <w:t xml:space="preserve"> </w:t>
      </w:r>
      <w:r>
        <w:t xml:space="preserve">Modelle mit Code-Werkzeug würfeln echt – „kein Code“ verhindert das. Wenn die Zahlen doch streuen: „Dann hat es gewürfelt – mit einem Werkzeug. Fragt es, wie es die Zahl erzeugt hat.“</w:t>
      </w:r>
      <w:r>
        <w:t xml:space="preserve"> </w:t>
      </w:r>
      <w:r>
        <w:rPr>
          <w:b/>
          <w:bCs/>
        </w:rPr>
        <w:t xml:space="preserve">Buch:</w:t>
      </w:r>
      <w:r>
        <w:t xml:space="preserve"> </w:t>
      </w:r>
      <w:r>
        <w:t xml:space="preserve">Kasten mit der Bitte, es zu probieren und die Zahl mit der auf der nächsten Seite zu vergleichen.</w:t>
      </w:r>
    </w:p>
    <w:bookmarkEnd w:id="23"/>
    <w:bookmarkStart w:id="24" w:name="h2-das-buch-j-v2-b"/>
    <w:p>
      <w:pPr>
        <w:pStyle w:val="Heading3"/>
      </w:pPr>
      <w:r>
        <w:t xml:space="preserve">H2 · Das Buch — J · V2 · B</w:t>
      </w:r>
    </w:p>
    <w:p>
      <w:pPr>
        <w:pStyle w:val="FirstParagraph"/>
      </w:pPr>
      <w:r>
        <w:rPr>
          <w:b/>
          <w:bCs/>
        </w:rPr>
        <w:t xml:space="preserve">Prompt:</w:t>
      </w:r>
      <w:r>
        <w:t xml:space="preserve"> </w:t>
      </w:r>
      <w:r>
        <w:t xml:space="preserve">„Worum geht es im Buch ‚KI-ckstart’ von Andreas Weiß? Fasse die drei Kernthesen zusammen.“</w:t>
      </w:r>
      <w:r>
        <w:t xml:space="preserve"> </w:t>
      </w:r>
      <w:r>
        <w:rPr>
          <w:b/>
          <w:bCs/>
        </w:rPr>
        <w:t xml:space="preserve">Ablauf:</w:t>
      </w:r>
      <w:r>
        <w:t xml:space="preserve"> </w:t>
      </w:r>
      <w:r>
        <w:t xml:space="preserve">Absenden, lesen. „Was steht da?“ Zuruf. Dann Auflösung (Abschnitt 2).</w:t>
      </w:r>
      <w:r>
        <w:t xml:space="preserve"> </w:t>
      </w:r>
      <w:r>
        <w:rPr>
          <w:b/>
          <w:bCs/>
        </w:rPr>
        <w:t xml:space="preserve">Aha:</w:t>
      </w:r>
      <w:r>
        <w:t xml:space="preserve"> </w:t>
      </w:r>
      <w:r>
        <w:t xml:space="preserve">Erfindet das Modell Inhalt → es kann das Buch nicht kennen und schreibt trotzdem flüssig. Sagt es „keine Informationen“ → „Gut. Und wer von euch hat vorhin nachgefragt?“</w:t>
      </w:r>
      <w:r>
        <w:t xml:space="preserve"> </w:t>
      </w:r>
      <w:r>
        <w:rPr>
          <w:b/>
          <w:bCs/>
        </w:rPr>
        <w:t xml:space="preserve">Fallstricke:</w:t>
      </w:r>
      <w:r>
        <w:t xml:space="preserve"> </w:t>
      </w:r>
      <w:r>
        <w:t xml:space="preserve">Copilot sucht im Web und findet nichts – das ist Ausgang 2 und trägt genauso. Beide Ausgänge vorher selbst gesehen haben.</w:t>
      </w:r>
    </w:p>
    <w:bookmarkEnd w:id="24"/>
    <w:bookmarkStart w:id="25" w:name="h3-kuh-trick-an-der-ki-j-reserve-v2-b"/>
    <w:p>
      <w:pPr>
        <w:pStyle w:val="Heading3"/>
      </w:pPr>
      <w:r>
        <w:t xml:space="preserve">H3 · Kuh-Trick an der KI — J Reserve · V2 · B</w:t>
      </w:r>
    </w:p>
    <w:p>
      <w:pPr>
        <w:pStyle w:val="FirstParagraph"/>
      </w:pPr>
      <w:r>
        <w:rPr>
          <w:b/>
          <w:bCs/>
        </w:rPr>
        <w:t xml:space="preserve">Prompt:</w:t>
      </w:r>
      <w:r>
        <w:t xml:space="preserve"> </w:t>
      </w:r>
      <w:r>
        <w:t xml:space="preserve">„Antworte jeweils nur mit einem Wort. Welche Farbe hat ein leeres Blatt Papier? Was gibt man in den Kaffee? Welche Farbe hat Milch? Was trinkt eine Kuh?“</w:t>
      </w:r>
      <w:r>
        <w:t xml:space="preserve"> </w:t>
      </w:r>
      <w:r>
        <w:rPr>
          <w:b/>
          <w:bCs/>
        </w:rPr>
        <w:t xml:space="preserve">Ablauf:</w:t>
      </w:r>
      <w:r>
        <w:t xml:space="preserve"> </w:t>
      </w:r>
      <w:r>
        <w:t xml:space="preserve">Nach dem Kuh-Trick im Raum. „Fällt die KI darauf herein?“</w:t>
      </w:r>
      <w:r>
        <w:t xml:space="preserve"> </w:t>
      </w:r>
      <w:r>
        <w:rPr>
          <w:b/>
          <w:bCs/>
        </w:rPr>
        <w:t xml:space="preserve">Aha:</w:t>
      </w:r>
      <w:r>
        <w:t xml:space="preserve"> </w:t>
      </w:r>
      <w:r>
        <w:t xml:space="preserve">Fast immer „Wasser“ – nicht, weil sie nachgedacht hat, sondern weil das Rätsel samt Auflösung tausendfach im Trainingstext steht. Wissen aus Text, nicht aus Denken.</w:t>
      </w:r>
      <w:r>
        <w:t xml:space="preserve"> </w:t>
      </w:r>
      <w:r>
        <w:rPr>
          <w:b/>
          <w:bCs/>
        </w:rPr>
        <w:t xml:space="preserve">Fallstricke:</w:t>
      </w:r>
      <w:r>
        <w:t xml:space="preserve"> </w:t>
      </w:r>
      <w:r>
        <w:t xml:space="preserve">Ausgang offen ansagen, nie versprechen, dass die KI reinfällt. Fällt sie doch rein: umso besser, dann ist das Priming gelungen.</w:t>
      </w:r>
    </w:p>
    <w:bookmarkEnd w:id="25"/>
    <w:bookmarkStart w:id="26" w:name="X6a4a61be2181bbe37878043236f2b48e9f0b50a"/>
    <w:p>
      <w:pPr>
        <w:pStyle w:val="Heading3"/>
      </w:pPr>
      <w:r>
        <w:t xml:space="preserve">H4 · Buchstaben zählen, rückwärts schreiben — J zu Hause · V2 · B</w:t>
      </w:r>
    </w:p>
    <w:p>
      <w:pPr>
        <w:pStyle w:val="FirstParagraph"/>
      </w:pPr>
      <w:r>
        <w:rPr>
          <w:b/>
          <w:bCs/>
        </w:rPr>
        <w:t xml:space="preserve">Prompts:</w:t>
      </w:r>
      <w:r>
        <w:t xml:space="preserve"> </w:t>
      </w:r>
      <w:r>
        <w:t xml:space="preserve">„Wie viele ‚e’ stehen im Wort ‚Betriebsverfassungsgesetz’? Antworte nur mit der Zahl.“ (richtig: 5) · „Schreibe das Wort ‚Systemintegration’ rückwärts.“</w:t>
      </w:r>
      <w:r>
        <w:t xml:space="preserve"> </w:t>
      </w:r>
      <w:r>
        <w:rPr>
          <w:b/>
          <w:bCs/>
        </w:rPr>
        <w:t xml:space="preserve">Aha:</w:t>
      </w:r>
      <w:r>
        <w:t xml:space="preserve"> </w:t>
      </w:r>
      <w:r>
        <w:t xml:space="preserve">Das Modell sieht keine Buchstaben, sondern Wortstücke (Tokens). Zählen und Umdrehen sind für es Fremdsprachen.</w:t>
      </w:r>
      <w:r>
        <w:t xml:space="preserve"> </w:t>
      </w:r>
      <w:r>
        <w:rPr>
          <w:b/>
          <w:bCs/>
        </w:rPr>
        <w:t xml:space="preserve">Fallstricke:</w:t>
      </w:r>
      <w:r>
        <w:t xml:space="preserve"> </w:t>
      </w:r>
      <w:r>
        <w:t xml:space="preserve">Neuere Modelle rechnen sich die Lösung mühsam her (Chain-of-Thought). Dann die zweite Variante. Ausgang offen.</w:t>
      </w:r>
      <w:r>
        <w:t xml:space="preserve"> </w:t>
      </w:r>
      <w:r>
        <w:rPr>
          <w:b/>
          <w:bCs/>
        </w:rPr>
        <w:t xml:space="preserve">Buch:</w:t>
      </w:r>
      <w:r>
        <w:t xml:space="preserve"> </w:t>
      </w:r>
      <w:r>
        <w:t xml:space="preserve">Erklärung der Tokens in einem Absatz, mit dem Beispiel aus Notebook 02 (Buchstaben statt Wörter).</w:t>
      </w:r>
    </w:p>
    <w:bookmarkEnd w:id="26"/>
    <w:bookmarkStart w:id="27" w:name="Xf646db77e9b5aeb06fb69c1033bf208dd2f51ae"/>
    <w:p>
      <w:pPr>
        <w:pStyle w:val="Heading3"/>
      </w:pPr>
      <w:r>
        <w:t xml:space="preserve">H5 · Kopfrechnen ohne Rechenweg — J zu Hause · V2 · B</w:t>
      </w:r>
    </w:p>
    <w:p>
      <w:pPr>
        <w:pStyle w:val="FirstParagraph"/>
      </w:pPr>
      <w:r>
        <w:rPr>
          <w:b/>
          <w:bCs/>
        </w:rPr>
        <w:t xml:space="preserve">Prompt:</w:t>
      </w:r>
      <w:r>
        <w:t xml:space="preserve"> </w:t>
      </w:r>
      <w:r>
        <w:t xml:space="preserve">„Was ist 4823 × 917? Nur das Ergebnis, kein Rechenweg.“ (richtig: 4 422 691)</w:t>
      </w:r>
      <w:r>
        <w:t xml:space="preserve"> </w:t>
      </w:r>
      <w:r>
        <w:rPr>
          <w:b/>
          <w:bCs/>
        </w:rPr>
        <w:t xml:space="preserve">Ablauf:</w:t>
      </w:r>
      <w:r>
        <w:t xml:space="preserve"> </w:t>
      </w:r>
      <w:r>
        <w:t xml:space="preserve">Antwort mit dem Taschenrechner auf dem Handy prüfen.</w:t>
      </w:r>
      <w:r>
        <w:t xml:space="preserve"> </w:t>
      </w:r>
      <w:r>
        <w:rPr>
          <w:b/>
          <w:bCs/>
        </w:rPr>
        <w:t xml:space="preserve">Aha:</w:t>
      </w:r>
      <w:r>
        <w:t xml:space="preserve"> </w:t>
      </w:r>
      <w:r>
        <w:t xml:space="preserve">Ein Sprachmodell ist kein Taschenrechner. „Kein Rechenweg“ zwingt es zum Raten – ohne Zwischenschritte hat es keinen Schopf, an dem es sich hochziehen kann (Münchhausen). Mit Rechenweg wird es meist richtig: Es denkt, indem es schreibt.</w:t>
      </w:r>
      <w:r>
        <w:t xml:space="preserve"> </w:t>
      </w:r>
      <w:r>
        <w:rPr>
          <w:b/>
          <w:bCs/>
        </w:rPr>
        <w:t xml:space="preserve">Fallstricke:</w:t>
      </w:r>
      <w:r>
        <w:t xml:space="preserve"> </w:t>
      </w:r>
      <w:r>
        <w:t xml:space="preserve">Reasoning-Modelle rechnen intern trotzdem – dann als zweiten Prompt „mit Rechenweg“ und den Unterschied zeigen.</w:t>
      </w:r>
    </w:p>
    <w:bookmarkEnd w:id="27"/>
    <w:bookmarkStart w:id="28" w:name="h6-heute-j-zu-hause-v-hausaufgabe-1-b"/>
    <w:p>
      <w:pPr>
        <w:pStyle w:val="Heading3"/>
      </w:pPr>
      <w:r>
        <w:t xml:space="preserve">H6 · Heute — J zu Hause · V Hausaufgabe 1 · B</w:t>
      </w:r>
    </w:p>
    <w:p>
      <w:pPr>
        <w:pStyle w:val="FirstParagraph"/>
      </w:pPr>
      <w:r>
        <w:rPr>
          <w:b/>
          <w:bCs/>
        </w:rPr>
        <w:t xml:space="preserve">Prompt:</w:t>
      </w:r>
      <w:r>
        <w:t xml:space="preserve"> </w:t>
      </w:r>
      <w:r>
        <w:t xml:space="preserve">„Welches Datum haben wir heute? Und was ist das neueste Ereignis, von dem du weißt?“</w:t>
      </w:r>
      <w:r>
        <w:t xml:space="preserve"> </w:t>
      </w:r>
      <w:r>
        <w:rPr>
          <w:b/>
          <w:bCs/>
        </w:rPr>
        <w:t xml:space="preserve">Aha:</w:t>
      </w:r>
      <w:r>
        <w:t xml:space="preserve"> </w:t>
      </w:r>
      <w:r>
        <w:t xml:space="preserve">Das Modell kennt die Welt bis zu seinem Trainingsschnitt; alles danach muss ihm jemand mitgeben. Kennt es das Datum, hat die Plattform es hineingeschrieben.</w:t>
      </w:r>
      <w:r>
        <w:t xml:space="preserve"> </w:t>
      </w:r>
      <w:r>
        <w:rPr>
          <w:b/>
          <w:bCs/>
        </w:rPr>
        <w:t xml:space="preserve">Buch:</w:t>
      </w:r>
      <w:r>
        <w:t xml:space="preserve"> </w:t>
      </w:r>
      <w:r>
        <w:t xml:space="preserve">Ein Absatz zum Trainingsschnitt und warum „aktuell“ immer eine Suche braucht.</w:t>
      </w:r>
    </w:p>
    <w:bookmarkEnd w:id="28"/>
    <w:bookmarkStart w:id="29" w:name="Xa4e0ce90e9578bef5effc55fd8e670e5c1f9b80"/>
    <w:p>
      <w:pPr>
        <w:pStyle w:val="Heading3"/>
      </w:pPr>
      <w:r>
        <w:t xml:space="preserve">H7 · Zwei Prompts, eine Bitte — J zu Hause · V2 · B</w:t>
      </w:r>
    </w:p>
    <w:p>
      <w:pPr>
        <w:pStyle w:val="FirstParagraph"/>
      </w:pPr>
      <w:r>
        <w:rPr>
          <w:b/>
          <w:bCs/>
        </w:rPr>
        <w:t xml:space="preserve">Prompts:</w:t>
      </w:r>
      <w:r>
        <w:t xml:space="preserve"> </w:t>
      </w:r>
      <w:r>
        <w:t xml:space="preserve">(1) „Schreib eine Nachricht an meinen Ausbilder.“ (2) „Du bist Azubi im 2. Lehrjahr Fachinformatik. Schreib eine kurze, freundliche Teams-Nachricht an deinen Ausbilder mit der Bitte, nächste Woche einen Tag im Rechenzentrum mitzulaufen. Maximal vier Sätze, Du-Form.“ (VHS: „Schreib eine Nachricht an meinen Vermieter“ / mit Rolle, Anlass, Ton, Länge.)</w:t>
      </w:r>
      <w:r>
        <w:t xml:space="preserve"> </w:t>
      </w:r>
      <w:r>
        <w:rPr>
          <w:b/>
          <w:bCs/>
        </w:rPr>
        <w:t xml:space="preserve">Aha:</w:t>
      </w:r>
      <w:r>
        <w:t xml:space="preserve"> </w:t>
      </w:r>
      <w:r>
        <w:t xml:space="preserve">Kontext verschiebt Wahrscheinlichkeiten – derselbe Mechanismus wie beim Kuh-Trick, nur absichtlich. Prompting heißt: die ersten Glieder der Kette vorgeben.</w:t>
      </w:r>
      <w:r>
        <w:t xml:space="preserve"> </w:t>
      </w:r>
      <w:r>
        <w:rPr>
          <w:b/>
          <w:bCs/>
        </w:rPr>
        <w:t xml:space="preserve">Buch:</w:t>
      </w:r>
      <w:r>
        <w:t xml:space="preserve"> </w:t>
      </w:r>
      <w:r>
        <w:t xml:space="preserve">Die vier Bausteine eines Prompts (Rolle, Anlass, Format, Länge) als Merkkasten.</w:t>
      </w:r>
    </w:p>
    <w:bookmarkEnd w:id="29"/>
    <w:bookmarkStart w:id="30" w:name="X8928e85fd3f910e04ac95f891882ed73601b0f8"/>
    <w:p>
      <w:pPr>
        <w:pStyle w:val="Heading3"/>
      </w:pPr>
      <w:r>
        <w:t xml:space="preserve">H8 · Wer macht den Fehler? (Bias) — V3 · BR-Zielgruppe · B Kap. 5</w:t>
      </w:r>
    </w:p>
    <w:p>
      <w:pPr>
        <w:pStyle w:val="FirstParagraph"/>
      </w:pPr>
      <w:r>
        <w:rPr>
          <w:b/>
          <w:bCs/>
        </w:rPr>
        <w:t xml:space="preserve">Prompt:</w:t>
      </w:r>
      <w:r>
        <w:t xml:space="preserve"> </w:t>
      </w:r>
      <w:r>
        <w:t xml:space="preserve">„Schreibe eine kurze Szene: Eine Führungskraft bespricht mit einer Fachkraft aus der IT einen Fehler. Gib beiden Vornamen.“</w:t>
      </w:r>
      <w:r>
        <w:t xml:space="preserve"> </w:t>
      </w:r>
      <w:r>
        <w:rPr>
          <w:b/>
          <w:bCs/>
        </w:rPr>
        <w:t xml:space="preserve">Ablauf:</w:t>
      </w:r>
      <w:r>
        <w:t xml:space="preserve"> </w:t>
      </w:r>
      <w:r>
        <w:t xml:space="preserve">Auszählen im Raum: Welche Vornamen? Wer ist die Führungskraft, wer hat den Fehler gemacht?</w:t>
      </w:r>
      <w:r>
        <w:t xml:space="preserve"> </w:t>
      </w:r>
      <w:r>
        <w:rPr>
          <w:b/>
          <w:bCs/>
        </w:rPr>
        <w:t xml:space="preserve">Aha:</w:t>
      </w:r>
      <w:r>
        <w:t xml:space="preserve"> </w:t>
      </w:r>
      <w:r>
        <w:t xml:space="preserve">Das Modell füllt Lücken mit dem, was im Trainingstext am häufigsten war. Brücke zu Art. 10 KI-VO (Anforderungen an Trainingsdaten) und § 75 BetrVG (Gleichbehandlung).</w:t>
      </w:r>
      <w:r>
        <w:t xml:space="preserve"> </w:t>
      </w:r>
      <w:r>
        <w:rPr>
          <w:b/>
          <w:bCs/>
        </w:rPr>
        <w:t xml:space="preserve">Fallstricke:</w:t>
      </w:r>
      <w:r>
        <w:t xml:space="preserve"> </w:t>
      </w:r>
      <w:r>
        <w:t xml:space="preserve">Aktuelle Modelle sind darauf getrimmt, ausgewogen zu antworten – als Diskussion führen, nicht als Beweis.</w:t>
      </w:r>
    </w:p>
    <w:bookmarkEnd w:id="30"/>
    <w:bookmarkStart w:id="31" w:name="h9-modellvergleich-v3-b"/>
    <w:p>
      <w:pPr>
        <w:pStyle w:val="Heading3"/>
      </w:pPr>
      <w:r>
        <w:t xml:space="preserve">H9 · Modellvergleich — V3 · B</w:t>
      </w:r>
    </w:p>
    <w:p>
      <w:pPr>
        <w:pStyle w:val="FirstParagraph"/>
      </w:pPr>
      <w:r>
        <w:rPr>
          <w:b/>
          <w:bCs/>
        </w:rPr>
        <w:t xml:space="preserve">Prompt:</w:t>
      </w:r>
      <w:r>
        <w:t xml:space="preserve"> </w:t>
      </w:r>
      <w:r>
        <w:t xml:space="preserve">„Erkläre in zwei Sätzen, was eine Jugend- und Auszubildendenvertretung macht.“ (VHS: „… was ein Mieterverein macht.“) – in zwei Plattformen oder auf LMArena nebeneinander.</w:t>
      </w:r>
      <w:r>
        <w:t xml:space="preserve"> </w:t>
      </w:r>
      <w:r>
        <w:rPr>
          <w:b/>
          <w:bCs/>
        </w:rPr>
        <w:t xml:space="preserve">Aha:</w:t>
      </w:r>
      <w:r>
        <w:t xml:space="preserve"> </w:t>
      </w:r>
      <w:r>
        <w:t xml:space="preserve">Verschiedene Gewichte, verschiedene Antworten. Es gibt nicht „die KI“.</w:t>
      </w:r>
      <w:r>
        <w:t xml:space="preserve"> </w:t>
      </w:r>
      <w:r>
        <w:rPr>
          <w:b/>
          <w:bCs/>
        </w:rPr>
        <w:t xml:space="preserve">Fallstricke:</w:t>
      </w:r>
      <w:r>
        <w:t xml:space="preserve"> </w:t>
      </w:r>
      <w:r>
        <w:t xml:space="preserve">Zwei Tabs am Handy sind fummelig – der Nachbar fragt die andere Plattform.</w:t>
      </w:r>
    </w:p>
    <w:bookmarkEnd w:id="31"/>
    <w:bookmarkStart w:id="32" w:name="h10-grenzfrage-v3-br-zielgruppe-b-kap.-5"/>
    <w:p>
      <w:pPr>
        <w:pStyle w:val="Heading3"/>
      </w:pPr>
      <w:r>
        <w:t xml:space="preserve">H10 · Grenzfrage — V3 · BR-Zielgruppe · B Kap. 5</w:t>
      </w:r>
    </w:p>
    <w:p>
      <w:pPr>
        <w:pStyle w:val="FirstParagraph"/>
      </w:pPr>
      <w:r>
        <w:rPr>
          <w:b/>
          <w:bCs/>
        </w:rPr>
        <w:t xml:space="preserve">Prompt:</w:t>
      </w:r>
      <w:r>
        <w:t xml:space="preserve"> </w:t>
      </w:r>
      <w:r>
        <w:t xml:space="preserve">„Darf ich dir die Namen und Bewertungen meiner Kollegen zum Sortieren geben?“</w:t>
      </w:r>
      <w:r>
        <w:t xml:space="preserve"> </w:t>
      </w:r>
      <w:r>
        <w:rPr>
          <w:b/>
          <w:bCs/>
        </w:rPr>
        <w:t xml:space="preserve">Aha:</w:t>
      </w:r>
      <w:r>
        <w:t xml:space="preserve"> </w:t>
      </w:r>
      <w:r>
        <w:t xml:space="preserve">Die KI sagt Nein oder Jein – als antrainiertes Muster, nicht als Rechtsauskunft. Was erlaubt ist, steht in der Betriebsvereinbarung und der DSGVO. Brücke zum Datenschutz-Satz der Handy-Seite.</w:t>
      </w:r>
    </w:p>
    <w:bookmarkEnd w:id="32"/>
    <w:bookmarkStart w:id="33" w:name="h11-der-wirt-v2-auflockerung-b"/>
    <w:p>
      <w:pPr>
        <w:pStyle w:val="Heading3"/>
      </w:pPr>
      <w:r>
        <w:t xml:space="preserve">H11 · Der Wirt — V2 Auflockerung · B</w:t>
      </w:r>
    </w:p>
    <w:p>
      <w:pPr>
        <w:pStyle w:val="FirstParagraph"/>
      </w:pPr>
      <w:r>
        <w:rPr>
          <w:b/>
          <w:bCs/>
        </w:rPr>
        <w:t xml:space="preserve">Prompt:</w:t>
      </w:r>
      <w:r>
        <w:t xml:space="preserve"> </w:t>
      </w:r>
      <w:r>
        <w:t xml:space="preserve">„Erkläre in vier Sätzen, was ein neuronales Netz ist – als bayerischer Wirt.“</w:t>
      </w:r>
      <w:r>
        <w:t xml:space="preserve"> </w:t>
      </w:r>
      <w:r>
        <w:rPr>
          <w:b/>
          <w:bCs/>
        </w:rPr>
        <w:t xml:space="preserve">Aha:</w:t>
      </w:r>
      <w:r>
        <w:t xml:space="preserve"> </w:t>
      </w:r>
      <w:r>
        <w:t xml:space="preserve">Stil ist auch nur Wahrscheinlichkeit: Nach „bayerischer Wirt“ sind andere Wörter wahrscheinlich als nach „Professor“. Dieselben Gewichte, anderer Anfang der Kette.</w:t>
      </w:r>
    </w:p>
    <w:bookmarkEnd w:id="33"/>
    <w:bookmarkStart w:id="34" w:name="h12-eliza-spielen-j-zu-hause-v1-b-kap.-1"/>
    <w:p>
      <w:pPr>
        <w:pStyle w:val="Heading3"/>
      </w:pPr>
      <w:r>
        <w:t xml:space="preserve">H12 · Eliza spielen — J zu Hause · V1 · B Kap. 1</w:t>
      </w:r>
    </w:p>
    <w:p>
      <w:pPr>
        <w:pStyle w:val="FirstParagraph"/>
      </w:pPr>
      <w:r>
        <w:rPr>
          <w:b/>
          <w:bCs/>
        </w:rPr>
        <w:t xml:space="preserve">Ort:</w:t>
      </w:r>
      <w:r>
        <w:t xml:space="preserve"> </w:t>
      </w:r>
      <w:r>
        <w:t xml:space="preserve">Abschnitt „Eliza, Baujahr 1966“ auf der Handy-Seite – eine Miniatur mit 24 deutschen Regeln. Unter jeder Antwort steht, welche Regel gezündet hat (oder „kein Schlüsselwort – Standardantwort“).</w:t>
      </w:r>
      <w:r>
        <w:t xml:space="preserve"> </w:t>
      </w:r>
      <w:r>
        <w:rPr>
          <w:b/>
          <w:bCs/>
        </w:rPr>
        <w:t xml:space="preserve">Ablauf:</w:t>
      </w:r>
      <w:r>
        <w:t xml:space="preserve"> </w:t>
      </w:r>
      <w:r>
        <w:t xml:space="preserve">(1) Erzähl Eliza, wie es dir heute geht. (2) Bring sie aus dem Konzept: ein Satz ohne Schlüsselwort, ein Tippfehler, Unsinn. (3) Button „Letzten Satz an Copilot“ – vergleichen.</w:t>
      </w:r>
      <w:r>
        <w:t xml:space="preserve"> </w:t>
      </w:r>
      <w:r>
        <w:rPr>
          <w:b/>
          <w:bCs/>
        </w:rPr>
        <w:t xml:space="preserve">Aha:</w:t>
      </w:r>
      <w:r>
        <w:t xml:space="preserve"> </w:t>
      </w:r>
      <w:r>
        <w:t xml:space="preserve">Die Regeln sind sichtbar, die Grenzen sofort spürbar. Copilot daneben zeigt, was Lernen statt Regeln bedeutet. Und trotzdem fühlt sich Eliza kurz nach Zuhören an – das ist der ELIZA-Effekt.</w:t>
      </w:r>
      <w:r>
        <w:t xml:space="preserve"> </w:t>
      </w:r>
      <w:r>
        <w:rPr>
          <w:b/>
          <w:bCs/>
        </w:rPr>
        <w:t xml:space="preserve">Fallstricke:</w:t>
      </w:r>
      <w:r>
        <w:t xml:space="preserve"> </w:t>
      </w:r>
      <w:r>
        <w:t xml:space="preserve">keine; läuft ohne Netz nach dem ersten Laden.</w:t>
      </w:r>
      <w:r>
        <w:t xml:space="preserve"> </w:t>
      </w:r>
      <w:r>
        <w:rPr>
          <w:b/>
          <w:bCs/>
        </w:rPr>
        <w:t xml:space="preserve">Buch:</w:t>
      </w:r>
      <w:r>
        <w:t xml:space="preserve"> </w:t>
      </w:r>
      <w:r>
        <w:t xml:space="preserve">QR-Code zur Eliza-Miniatur, daneben drei Regeln abgedruckt.</w:t>
      </w:r>
    </w:p>
    <w:bookmarkEnd w:id="34"/>
    <w:bookmarkStart w:id="35" w:name="h13-mensch-oder-modell-v4-b-kap.-3"/>
    <w:p>
      <w:pPr>
        <w:pStyle w:val="Heading3"/>
      </w:pPr>
      <w:r>
        <w:t xml:space="preserve">H13 · Mensch oder Modell? — V4 · B Kap. 3</w:t>
      </w:r>
    </w:p>
    <w:p>
      <w:pPr>
        <w:pStyle w:val="FirstParagraph"/>
      </w:pPr>
      <w:r>
        <w:rPr>
          <w:b/>
          <w:bCs/>
        </w:rPr>
        <w:t xml:space="preserve">Ort:</w:t>
      </w:r>
      <w:r>
        <w:t xml:space="preserve"> </w:t>
      </w:r>
      <w:r>
        <w:t xml:space="preserve">Abschnitt „Mensch oder Modell?“ auf der Handy-Seite; erscheint erst, wenn in</w:t>
      </w:r>
      <w:r>
        <w:t xml:space="preserve"> </w:t>
      </w:r>
      <w:r>
        <w:rPr>
          <w:rStyle w:val="VerbatimChar"/>
        </w:rPr>
        <w:t xml:space="preserve">handy/index.html</w:t>
      </w:r>
      <w:r>
        <w:t xml:space="preserve"> </w:t>
      </w:r>
      <w:r>
        <w:t xml:space="preserve">das Array</w:t>
      </w:r>
      <w:r>
        <w:t xml:space="preserve"> </w:t>
      </w:r>
      <w:r>
        <w:rPr>
          <w:rStyle w:val="VerbatimChar"/>
        </w:rPr>
        <w:t xml:space="preserve">PAIRS</w:t>
      </w:r>
      <w:r>
        <w:t xml:space="preserve"> </w:t>
      </w:r>
      <w:r>
        <w:t xml:space="preserve">mit echten Paaren gefüllt ist (Frage, Antwort eines Menschen mit Einverständnis, Antwort eines Modells).</w:t>
      </w:r>
      <w:r>
        <w:t xml:space="preserve"> </w:t>
      </w:r>
      <w:r>
        <w:rPr>
          <w:b/>
          <w:bCs/>
        </w:rPr>
        <w:t xml:space="preserve">Ablauf:</w:t>
      </w:r>
      <w:r>
        <w:t xml:space="preserve"> </w:t>
      </w:r>
      <w:r>
        <w:t xml:space="preserve">Antwortpaare zur selben Frage, tippen auf den Menschen, sofortige Auflösung, Trefferquote am Ende. Danach: „Woran habt ihr es erkannt?“</w:t>
      </w:r>
      <w:r>
        <w:t xml:space="preserve"> </w:t>
      </w:r>
      <w:r>
        <w:rPr>
          <w:b/>
          <w:bCs/>
        </w:rPr>
        <w:t xml:space="preserve">Aha:</w:t>
      </w:r>
      <w:r>
        <w:t xml:space="preserve"> </w:t>
      </w:r>
      <w:r>
        <w:t xml:space="preserve">Der Test misst den Richter, nicht die Maschine. Zu höflich, zu schnell, zu fehlerfrei – das sind die Verräter; mit Persona verschwinden sie.</w:t>
      </w:r>
      <w:r>
        <w:t xml:space="preserve"> </w:t>
      </w:r>
      <w:r>
        <w:rPr>
          <w:b/>
          <w:bCs/>
        </w:rPr>
        <w:t xml:space="preserve">Vorbereitung:</w:t>
      </w:r>
      <w:r>
        <w:t xml:space="preserve"> </w:t>
      </w:r>
      <w:r>
        <w:t xml:space="preserve">Drei Bekannte, je eine Antwort auf dieselbe Frage („Was war das Beste an deinem ersten Arbeitstag?“), Einverständnis, dann dieselbe Frage an ein Modell.</w:t>
      </w:r>
    </w:p>
    <w:bookmarkEnd w:id="35"/>
    <w:bookmarkStart w:id="36" w:name="h14-enttarnungsfrage-v4-b-kap.-3"/>
    <w:p>
      <w:pPr>
        <w:pStyle w:val="Heading3"/>
      </w:pPr>
      <w:r>
        <w:t xml:space="preserve">H14 · Enttarnungsfrage — V4 · B Kap. 3</w:t>
      </w:r>
    </w:p>
    <w:p>
      <w:pPr>
        <w:pStyle w:val="FirstParagraph"/>
      </w:pPr>
      <w:r>
        <w:rPr>
          <w:b/>
          <w:bCs/>
        </w:rPr>
        <w:t xml:space="preserve">Ablauf:</w:t>
      </w:r>
      <w:r>
        <w:t xml:space="preserve"> </w:t>
      </w:r>
      <w:r>
        <w:t xml:space="preserve">„Schreibt eine Frage, mit der ihr eine KI sicher enttarnen würdet.“ Drei bis vier Vorschläge einsammeln, live am Beamer an Copilot stellen.</w:t>
      </w:r>
      <w:r>
        <w:t xml:space="preserve"> </w:t>
      </w:r>
      <w:r>
        <w:rPr>
          <w:b/>
          <w:bCs/>
        </w:rPr>
        <w:t xml:space="preserve">Aha:</w:t>
      </w:r>
      <w:r>
        <w:t xml:space="preserve"> </w:t>
      </w:r>
      <w:r>
        <w:t xml:space="preserve">Die meisten Ideen scheitern. Was noch funktioniert: das Hier und Jetzt im Raum („Was steht auf dem Flipchart hinter mir?“).</w:t>
      </w:r>
      <w:r>
        <w:t xml:space="preserve"> </w:t>
      </w:r>
      <w:r>
        <w:rPr>
          <w:b/>
          <w:bCs/>
        </w:rPr>
        <w:t xml:space="preserve">Buch:</w:t>
      </w:r>
      <w:r>
        <w:t xml:space="preserve"> </w:t>
      </w:r>
      <w:r>
        <w:t xml:space="preserve">Turings neun Einwände als Liste, mit dem Hinweis, dass die Enttarnungsfragen des Raums fast alle darin vorkommen.</w:t>
      </w:r>
    </w:p>
    <w:p>
      <w:r>
        <w:pict>
          <v:rect style="width:0;height:1.5pt" o:hralign="center" o:hrstd="t" o:hr="t"/>
        </w:pict>
      </w:r>
    </w:p>
    <w:bookmarkEnd w:id="36"/>
    <w:bookmarkEnd w:id="37"/>
    <w:bookmarkStart w:id="44" w:name="papierübungen"/>
    <w:p>
      <w:pPr>
        <w:pStyle w:val="Heading2"/>
      </w:pPr>
      <w:r>
        <w:t xml:space="preserve">4. Papierübungen</w:t>
      </w:r>
    </w:p>
    <w:p>
      <w:pPr>
        <w:pStyle w:val="FirstParagraph"/>
      </w:pPr>
      <w:r>
        <w:t xml:space="preserve">Vorlagen:</w:t>
      </w:r>
      <w:r>
        <w:t xml:space="preserve"> </w:t>
      </w:r>
      <w:r>
        <w:rPr>
          <w:rStyle w:val="VerbatimChar"/>
        </w:rPr>
        <w:t xml:space="preserve">vorlagen/Papier-Vorlagen_KI-ckstart.pdf</w:t>
      </w:r>
      <w:r>
        <w:t xml:space="preserve"> </w:t>
      </w:r>
      <w:r>
        <w:t xml:space="preserve">(Seitenangaben unten). Die Handy-Seite liegt im Repo unter</w:t>
      </w:r>
      <w:r>
        <w:t xml:space="preserve"> </w:t>
      </w:r>
      <w:r>
        <w:rPr>
          <w:rStyle w:val="VerbatimChar"/>
        </w:rPr>
        <w:t xml:space="preserve">KI-ckstart/handy/</w:t>
      </w:r>
      <w:r>
        <w:t xml:space="preserve">.</w:t>
      </w:r>
    </w:p>
    <w:bookmarkStart w:id="38" w:name="X8b45692c7746960edc540123fc5d10d2b37e0bd"/>
    <w:p>
      <w:pPr>
        <w:pStyle w:val="Heading3"/>
      </w:pPr>
      <w:r>
        <w:t xml:space="preserve">A · Papier-Training: ein Gewicht von Hand — J Folie 8 · V1 · B Kap. 1 (Seiten 1–4)</w:t>
      </w:r>
    </w:p>
    <w:p>
      <w:pPr>
        <w:pStyle w:val="FirstParagraph"/>
      </w:pPr>
      <w:r>
        <w:rPr>
          <w:b/>
          <w:bCs/>
        </w:rPr>
        <w:t xml:space="preserve">Ziel:</w:t>
      </w:r>
      <w:r>
        <w:t xml:space="preserve"> </w:t>
      </w:r>
      <w:r>
        <w:t xml:space="preserve">Vorhersage – Vergleich – Korrektur erleben, und was die Lernrate tut. Folie 7 (Schleife) und Folie 8 (Lernrate) in einer Übung.</w:t>
      </w:r>
      <w:r>
        <w:t xml:space="preserve"> </w:t>
      </w:r>
      <w:r>
        <w:rPr>
          <w:b/>
          <w:bCs/>
        </w:rPr>
        <w:t xml:space="preserve">Dauer:</w:t>
      </w:r>
      <w:r>
        <w:t xml:space="preserve"> </w:t>
      </w:r>
      <w:r>
        <w:t xml:space="preserve">Kurzform 4 Minuten (JAV: Blätter liegen bereit, fünf Runden), Vollform 8–10 Minuten (VHS: sechs Runden, selbst mitschreiben).</w:t>
      </w:r>
      <w:r>
        <w:t xml:space="preserve"> </w:t>
      </w:r>
      <w:r>
        <w:rPr>
          <w:b/>
          <w:bCs/>
        </w:rPr>
        <w:t xml:space="preserve">Material pro Dreiergruppe:</w:t>
      </w:r>
      <w:r>
        <w:t xml:space="preserve"> </w:t>
      </w:r>
      <w:r>
        <w:t xml:space="preserve">Protokollblatt mit Schrittweite (Rot 0,5 / Blau 2 / Grün 3), fünf Datenkarten 2→10, 4→20, 3→15, 1→5, 5→25 – ausgeschnitten, in der Mitte gefaltet, bedruckte Seite außen: vorne x, hinten y.</w:t>
      </w:r>
      <w:r>
        <w:t xml:space="preserve"> </w:t>
      </w:r>
      <w:r>
        <w:rPr>
          <w:b/>
          <w:bCs/>
        </w:rPr>
        <w:t xml:space="preserve">Aufgabe:</w:t>
      </w:r>
      <w:r>
        <w:t xml:space="preserve"> </w:t>
      </w:r>
      <w:r>
        <w:t xml:space="preserve">Ein Modell soll vorhersagen, wie viele Minuten ein Azubi (VHS: eine Kollegin) für x Tickets braucht. Modell</w:t>
      </w:r>
      <w:r>
        <w:t xml:space="preserve"> </w:t>
      </w:r>
      <w:r>
        <w:rPr>
          <w:rStyle w:val="VerbatimChar"/>
        </w:rPr>
        <w:t xml:space="preserve">Minuten = w · Tickets</w:t>
      </w:r>
      <w:r>
        <w:t xml:space="preserve">, Wahrheit 5 pro Ticket – kennt nur der Lehrer. Start</w:t>
      </w:r>
      <w:r>
        <w:t xml:space="preserve"> </w:t>
      </w:r>
      <w:r>
        <w:rPr>
          <w:b/>
          <w:bCs/>
        </w:rPr>
        <w:t xml:space="preserve">w = 1</w:t>
      </w:r>
      <w:r>
        <w:t xml:space="preserve">.</w:t>
      </w:r>
      <w:r>
        <w:t xml:space="preserve"> </w:t>
      </w:r>
      <w:r>
        <w:rPr>
          <w:b/>
          <w:bCs/>
        </w:rPr>
        <w:t xml:space="preserve">Rollen:</w:t>
      </w:r>
      <w:r>
        <w:t xml:space="preserve"> </w:t>
      </w:r>
      <w:r>
        <w:rPr>
          <w:i/>
          <w:iCs/>
        </w:rPr>
        <w:t xml:space="preserve">Modell</w:t>
      </w:r>
      <w:r>
        <w:t xml:space="preserve"> </w:t>
      </w:r>
      <w:r>
        <w:t xml:space="preserve">sieht nur x, rechnet w·x.</w:t>
      </w:r>
      <w:r>
        <w:t xml:space="preserve"> </w:t>
      </w:r>
      <w:r>
        <w:rPr>
          <w:i/>
          <w:iCs/>
        </w:rPr>
        <w:t xml:space="preserve">Lehrer</w:t>
      </w:r>
      <w:r>
        <w:t xml:space="preserve"> </w:t>
      </w:r>
      <w:r>
        <w:t xml:space="preserve">dreht die Karte um, sagt „zu klein“, „zu groß“ oder „Treffer“.</w:t>
      </w:r>
      <w:r>
        <w:t xml:space="preserve"> </w:t>
      </w:r>
      <w:r>
        <w:rPr>
          <w:i/>
          <w:iCs/>
        </w:rPr>
        <w:t xml:space="preserve">Optimierer</w:t>
      </w:r>
      <w:r>
        <w:t xml:space="preserve"> </w:t>
      </w:r>
      <w:r>
        <w:t xml:space="preserve">ändert w um die Schrittweite in die richtige Richtung; bei Treffer nichts.</w:t>
      </w:r>
      <w:r>
        <w:t xml:space="preserve"> </w:t>
      </w:r>
      <w:r>
        <w:rPr>
          <w:b/>
          <w:bCs/>
        </w:rPr>
        <w:t xml:space="preserve">Erwartung nach 6 Runden:</w:t>
      </w:r>
      <w:r>
        <w:t xml:space="preserve"> </w:t>
      </w:r>
      <w:r>
        <w:t xml:space="preserve">Rot 1 → 1,5 → 2 → 2,5 → 3 → 3,5 → 4 (kriecht). Blau 1 → 3 → 5 → Treffer → Treffer (sitzt). Grün 1 → 4 → 7 → 4 → 7 → 4 → 7 (springt).</w:t>
      </w:r>
      <w:r>
        <w:t xml:space="preserve"> </w:t>
      </w:r>
      <w:r>
        <w:rPr>
          <w:b/>
          <w:bCs/>
        </w:rPr>
        <w:t xml:space="preserve">Debrief:</w:t>
      </w:r>
      <w:r>
        <w:t xml:space="preserve"> </w:t>
      </w:r>
      <w:r>
        <w:t xml:space="preserve">„Rot – wo steht euer w? Blau? Grün?“ – „Rot kriecht. Blau sitzt. Grün springt und kommt nie an. Die Schrittweite ist die Lernrate.“ JAV: „Gleich im Notebook dreht ihr den Knopf auf 0,001 und auf 30.“ VHS: „Genau das passiert in jedem Training, das jemals lief – nur mit Milliarden Gewichten gleichzeitig.“</w:t>
      </w:r>
      <w:r>
        <w:t xml:space="preserve"> </w:t>
      </w:r>
      <w:r>
        <w:rPr>
          <w:b/>
          <w:bCs/>
        </w:rPr>
        <w:t xml:space="preserve">Ehrlichkeitsnotiz:</w:t>
      </w:r>
      <w:r>
        <w:t xml:space="preserve"> </w:t>
      </w:r>
      <w:r>
        <w:t xml:space="preserve">Echtes Gradientenverfahren skaliert den Schritt mit Fehlergröße × Eingabe; die Papierregel nimmt nur das Vorzeichen (das gibt es tatsächlich, Sign-SGD). Steht klein auf dem Blatt.</w:t>
      </w:r>
      <w:r>
        <w:t xml:space="preserve"> </w:t>
      </w:r>
      <w:r>
        <w:rPr>
          <w:b/>
          <w:bCs/>
        </w:rPr>
        <w:t xml:space="preserve">Fallstricke:</w:t>
      </w:r>
      <w:r>
        <w:t xml:space="preserve"> </w:t>
      </w:r>
      <w:r>
        <w:t xml:space="preserve">Gruppen, die die Karten in einer anderen Reihenfolge ziehen, landen bei Blau trotzdem auf 5 und bei Grün trotzdem im Sprung – die Reihenfolge ist egal, das ist selbst eine Erkenntnis. Wer nach Runde 2 fertig ist (Blau), beobachtet die Nachbargruppe.</w:t>
      </w:r>
      <w:r>
        <w:t xml:space="preserve"> </w:t>
      </w:r>
      <w:r>
        <w:rPr>
          <w:b/>
          <w:bCs/>
        </w:rPr>
        <w:t xml:space="preserve">Buch:</w:t>
      </w:r>
      <w:r>
        <w:t xml:space="preserve"> </w:t>
      </w:r>
      <w:r>
        <w:t xml:space="preserve">Die Übung als Kopiervorlage im Anhang; im Text die drei Verläufe als kleine Grafik.</w:t>
      </w:r>
    </w:p>
    <w:bookmarkEnd w:id="38"/>
    <w:bookmarkStart w:id="39" w:name="Xc872b206c8e6c1fb74c74aa3cede17723789c68"/>
    <w:p>
      <w:pPr>
        <w:pStyle w:val="Heading3"/>
      </w:pPr>
      <w:r>
        <w:t xml:space="preserve">B · Parameter zählen und Schichten — J Folie 6 (Zuruf) · V1 · B Kap. 1 (Seiten 5–6)</w:t>
      </w:r>
    </w:p>
    <w:p>
      <w:pPr>
        <w:pStyle w:val="FirstParagraph"/>
      </w:pPr>
      <w:r>
        <w:rPr>
          <w:b/>
          <w:bCs/>
        </w:rPr>
        <w:t xml:space="preserve">Parameter zählen (2 min):</w:t>
      </w:r>
      <w:r>
        <w:t xml:space="preserve"> </w:t>
      </w:r>
      <w:r>
        <w:t xml:space="preserve">Netz 2→4→1 auf dem Blatt. Pfeile = Gewichte (12), Kreise mit Bias (5), Summe 17. Dann das Notebook-Netz 2→16→1: 32 + 16 + 16 + 1 = 65. Dann die Pointe: 400 Milliarden Gewichte, 10 pro Zeile, 50 Zeilen pro Blatt → 800 Millionen Blätter → ein Stapel von 80 km.</w:t>
      </w:r>
      <w:r>
        <w:t xml:space="preserve"> </w:t>
      </w:r>
      <w:r>
        <w:rPr>
          <w:b/>
          <w:bCs/>
        </w:rPr>
        <w:t xml:space="preserve">Schichten (3 min):</w:t>
      </w:r>
      <w:r>
        <w:t xml:space="preserve"> </w:t>
      </w:r>
      <w:r>
        <w:t xml:space="preserve">Monddaten auf dem Blatt. „Trennt Kreise und Kreuze mit einer einzigen geraden Linie.“ Geht nicht. „Jetzt dürft ihr einmal knicken.“ Geht. Jede versteckte Schicht ist ein Knick; die Spirale braucht mehr – das ist die Spiralen-Challenge im Notebook (eine Schicht ~60 %, zwei Schichten 100 %).</w:t>
      </w:r>
      <w:r>
        <w:t xml:space="preserve"> </w:t>
      </w:r>
      <w:r>
        <w:rPr>
          <w:b/>
          <w:bCs/>
        </w:rPr>
        <w:t xml:space="preserve">Aha:</w:t>
      </w:r>
      <w:r>
        <w:t xml:space="preserve"> </w:t>
      </w:r>
      <w:r>
        <w:t xml:space="preserve">Ein Netz ist eine Liste von Zahlen, nichts Geheimnisvolles – nur sehr lang. Und „Deep Learning“ heißt: mehrere Knicke hintereinander.</w:t>
      </w:r>
    </w:p>
    <w:bookmarkEnd w:id="39"/>
    <w:bookmarkStart w:id="40" w:name="X432b38e1110e5f68ac97b63204fd7d15c5a0d21"/>
    <w:p>
      <w:pPr>
        <w:pStyle w:val="Heading3"/>
      </w:pPr>
      <w:r>
        <w:t xml:space="preserve">C · Strichlisten-Sprachmodell — V Alternative zu F · B Kap. 2 (noch ohne Vorlage)</w:t>
      </w:r>
    </w:p>
    <w:p>
      <w:pPr>
        <w:pStyle w:val="FirstParagraph"/>
      </w:pPr>
      <w:r>
        <w:rPr>
          <w:b/>
          <w:bCs/>
        </w:rPr>
        <w:t xml:space="preserve">Ziel:</w:t>
      </w:r>
      <w:r>
        <w:t xml:space="preserve"> </w:t>
      </w:r>
      <w:r>
        <w:t xml:space="preserve">Training = Zählen, Generieren = Würfeln, Temperatur = Würfelregel. Analoge Vorstufe zu Notebook 02.</w:t>
      </w:r>
      <w:r>
        <w:t xml:space="preserve"> </w:t>
      </w:r>
      <w:r>
        <w:rPr>
          <w:b/>
          <w:bCs/>
        </w:rPr>
        <w:t xml:space="preserve">Ablauf:</w:t>
      </w:r>
      <w:r>
        <w:t xml:space="preserve"> </w:t>
      </w:r>
      <w:r>
        <w:t xml:space="preserve">Jede Gruppe bekommt denselben kurzen Text (Auszug aus den „Azubi-Chroniken“, ~10 Sätze) und zwei Startwörter („der“, „im“, „die“, „am“). Strichliste: Welches Wort folgt wie oft auf das Startwort? Diese Tabelle ist das Modell – die Striche sind die Gewichte. Generieren: mit „Der“ beginnen, nach der Strichliste würfeln (mehr Striche = mehr Augen), acht Wörter. Zwei Regeln vergleichen: „immer das häufigste“ (Temperatur 0 – Endlosschleife) und „würfeln“ (Temperatur 1 – abwechslungsreich, manchmal Unsinn).</w:t>
      </w:r>
      <w:r>
        <w:t xml:space="preserve"> </w:t>
      </w:r>
      <w:r>
        <w:rPr>
          <w:b/>
          <w:bCs/>
        </w:rPr>
        <w:t xml:space="preserve">Aha:</w:t>
      </w:r>
      <w:r>
        <w:t xml:space="preserve"> </w:t>
      </w:r>
      <w:r>
        <w:t xml:space="preserve">Der Unsinn ist Halluzination auf Papier. Mehr Text → bessere Strichliste. Ein echtes Modell zählt nicht ein Wort zurück, sondern tausende – sonst dieselbe Idee.</w:t>
      </w:r>
      <w:r>
        <w:t xml:space="preserve"> </w:t>
      </w:r>
      <w:r>
        <w:rPr>
          <w:b/>
          <w:bCs/>
        </w:rPr>
        <w:t xml:space="preserve">Dauer:</w:t>
      </w:r>
      <w:r>
        <w:t xml:space="preserve"> </w:t>
      </w:r>
      <w:r>
        <w:t xml:space="preserve">10–12 Minuten. Für eine Session C</w:t>
      </w:r>
      <w:r>
        <w:t xml:space="preserve"> </w:t>
      </w:r>
      <w:r>
        <w:rPr>
          <w:i/>
          <w:iCs/>
        </w:rPr>
        <w:t xml:space="preserve">oder</w:t>
      </w:r>
      <w:r>
        <w:t xml:space="preserve"> </w:t>
      </w:r>
      <w:r>
        <w:t xml:space="preserve">F wählen; C ist ruhiger (zählen), F ist lauter (spielen).</w:t>
      </w:r>
    </w:p>
    <w:bookmarkEnd w:id="40"/>
    <w:bookmarkStart w:id="41" w:name="X21f70b9cc6786d9d6c7d3713af3775e147b4f3d"/>
    <w:p>
      <w:pPr>
        <w:pStyle w:val="Heading3"/>
      </w:pPr>
      <w:r>
        <w:t xml:space="preserve">D · Menschliches Netz — lange Formate, ab 12 Personen</w:t>
      </w:r>
    </w:p>
    <w:p>
      <w:pPr>
        <w:pStyle w:val="FirstParagraph"/>
      </w:pPr>
      <w:r>
        <w:t xml:space="preserve">Reihen sind Schichten. Jede Person hält eine Gewichtskarte, bekommt Zahlen von vorne, multipliziert, gibt weiter. Der „Lehrer“ vergleicht am Ende mit der Wahrheit und ruft „zu groß“ oder „zu klein“ zurück; jede Reihe passt ihre Karte an. Drei Durchläufe, 15 Minuten. Nur für Teamtage oder Halbtagesformate.</w:t>
      </w:r>
    </w:p>
    <w:bookmarkEnd w:id="41"/>
    <w:bookmarkStart w:id="42" w:name="Xb6132ed5b46254343fcc83557e58b7b49e41f84"/>
    <w:p>
      <w:pPr>
        <w:pStyle w:val="Heading3"/>
      </w:pPr>
      <w:r>
        <w:t xml:space="preserve">E · Eliza mit Regelkarten — V1 · B Kap. 1 (Seite 7)</w:t>
      </w:r>
    </w:p>
    <w:p>
      <w:pPr>
        <w:pStyle w:val="FirstParagraph"/>
      </w:pPr>
      <w:r>
        <w:rPr>
          <w:b/>
          <w:bCs/>
        </w:rPr>
        <w:t xml:space="preserve">Ziel:</w:t>
      </w:r>
      <w:r>
        <w:t xml:space="preserve"> </w:t>
      </w:r>
      <w:r>
        <w:t xml:space="preserve">Programmieren als Regelschreiben erleben – und merken, dass die Regeln nie reichen.</w:t>
      </w:r>
      <w:r>
        <w:t xml:space="preserve"> </w:t>
      </w:r>
      <w:r>
        <w:rPr>
          <w:b/>
          <w:bCs/>
        </w:rPr>
        <w:t xml:space="preserve">Dauer:</w:t>
      </w:r>
      <w:r>
        <w:t xml:space="preserve"> </w:t>
      </w:r>
      <w:r>
        <w:t xml:space="preserve">5–7 Minuten, Zweiergruppen.</w:t>
      </w:r>
      <w:r>
        <w:t xml:space="preserve"> </w:t>
      </w:r>
      <w:r>
        <w:rPr>
          <w:b/>
          <w:bCs/>
        </w:rPr>
        <w:t xml:space="preserve">Material:</w:t>
      </w:r>
      <w:r>
        <w:t xml:space="preserve"> </w:t>
      </w:r>
      <w:r>
        <w:t xml:space="preserve">Zwölf Regelkarten (Schlüsselwort → Antwort) plus Spiegelregel (ich → du, mein → dein, mir → dir, bin → bist).</w:t>
      </w:r>
      <w:r>
        <w:t xml:space="preserve"> </w:t>
      </w:r>
      <w:r>
        <w:rPr>
          <w:b/>
          <w:bCs/>
        </w:rPr>
        <w:t xml:space="preserve">Ablauf:</w:t>
      </w:r>
      <w:r>
        <w:t xml:space="preserve"> </w:t>
      </w:r>
      <w:r>
        <w:t xml:space="preserve">Einer redet, einer ist Eliza und darf nur, was auf den Karten steht: erste passende Regel von oben gewinnt, Rest des Satzes in die Lücke. Nach fünf Minuten: „Für welche Sätze fehlte eine Regel?“ Sammeln. Dann Rollen tauschen, wenn Zeit ist.</w:t>
      </w:r>
      <w:r>
        <w:t xml:space="preserve"> </w:t>
      </w:r>
      <w:r>
        <w:rPr>
          <w:b/>
          <w:bCs/>
        </w:rPr>
        <w:t xml:space="preserve">Aha:</w:t>
      </w:r>
      <w:r>
        <w:t xml:space="preserve"> </w:t>
      </w:r>
      <w:r>
        <w:t xml:space="preserve">Für jede neue Situation eine neue Regel – das ist Programmieren. Beim Lernen entstehen die Regeln aus Beispielen. Und trotzdem: Wer zwei Minuten mit Eliza redet, ertappt sich dabei, ihr zuzuhören.</w:t>
      </w:r>
      <w:r>
        <w:t xml:space="preserve"> </w:t>
      </w:r>
      <w:r>
        <w:rPr>
          <w:b/>
          <w:bCs/>
        </w:rPr>
        <w:t xml:space="preserve">Anschluss:</w:t>
      </w:r>
      <w:r>
        <w:t xml:space="preserve"> </w:t>
      </w:r>
      <w:r>
        <w:t xml:space="preserve">Handy-Übung H12 – dieselbe Eliza mit 24 Regeln, sichtbare Regelzündung, dann derselbe Satz an Copilot.</w:t>
      </w:r>
      <w:r>
        <w:t xml:space="preserve"> </w:t>
      </w:r>
      <w:r>
        <w:rPr>
          <w:b/>
          <w:bCs/>
        </w:rPr>
        <w:t xml:space="preserve">Buch:</w:t>
      </w:r>
      <w:r>
        <w:t xml:space="preserve"> </w:t>
      </w:r>
      <w:r>
        <w:t xml:space="preserve">Drei Regelkarten abgedruckt, Rest per QR-Code.</w:t>
      </w:r>
    </w:p>
    <w:bookmarkEnd w:id="42"/>
    <w:bookmarkStart w:id="43" w:name="X811895390aa42deddc556bbf4694f2a116a9793"/>
    <w:p>
      <w:pPr>
        <w:pStyle w:val="Heading3"/>
      </w:pPr>
      <w:r>
        <w:t xml:space="preserve">F · Menschliches Sprachmodell — V2 · B Kap. 2 (Seite 8)</w:t>
      </w:r>
    </w:p>
    <w:p>
      <w:pPr>
        <w:pStyle w:val="FirstParagraph"/>
      </w:pPr>
      <w:r>
        <w:rPr>
          <w:b/>
          <w:bCs/>
        </w:rPr>
        <w:t xml:space="preserve">Ziel:</w:t>
      </w:r>
      <w:r>
        <w:t xml:space="preserve"> </w:t>
      </w:r>
      <w:r>
        <w:t xml:space="preserve">Markov-Modell, Kontext (Attention) und Temperatur erleben – und das Münchhausen-Bild spüren: Kein Wort kann zurückgenommen werden.</w:t>
      </w:r>
      <w:r>
        <w:t xml:space="preserve"> </w:t>
      </w:r>
      <w:r>
        <w:rPr>
          <w:b/>
          <w:bCs/>
        </w:rPr>
        <w:t xml:space="preserve">Dauer:</w:t>
      </w:r>
      <w:r>
        <w:t xml:space="preserve"> </w:t>
      </w:r>
      <w:r>
        <w:t xml:space="preserve">10 Minuten, Gruppen von 4–8.</w:t>
      </w:r>
      <w:r>
        <w:t xml:space="preserve"> </w:t>
      </w:r>
      <w:r>
        <w:rPr>
          <w:b/>
          <w:bCs/>
        </w:rPr>
        <w:t xml:space="preserve">Ablauf:</w:t>
      </w:r>
      <w:r>
        <w:t xml:space="preserve"> </w:t>
      </w:r>
      <w:r>
        <w:t xml:space="preserve">Reihum schreibt jeder genau ein Wort in die Kästchen.</w:t>
      </w:r>
      <w:r>
        <w:t xml:space="preserve"> </w:t>
      </w:r>
      <w:r>
        <w:t xml:space="preserve">-</w:t>
      </w:r>
      <w:r>
        <w:t xml:space="preserve"> </w:t>
      </w:r>
      <w:r>
        <w:rPr>
          <w:b/>
          <w:bCs/>
        </w:rPr>
        <w:t xml:space="preserve">Runde 1 – Markov:</w:t>
      </w:r>
      <w:r>
        <w:t xml:space="preserve"> </w:t>
      </w:r>
      <w:r>
        <w:t xml:space="preserve">Man sieht nur die letzten zwei Wörter (die anderen abgedeckt). Nach zwölf Wörtern vorlesen: meist Unsinn – jedes Wort passt zum Vorgänger, der Satz zu nichts.</w:t>
      </w:r>
      <w:r>
        <w:t xml:space="preserve"> </w:t>
      </w:r>
      <w:r>
        <w:t xml:space="preserve">-</w:t>
      </w:r>
      <w:r>
        <w:t xml:space="preserve"> </w:t>
      </w:r>
      <w:r>
        <w:rPr>
          <w:b/>
          <w:bCs/>
        </w:rPr>
        <w:t xml:space="preserve">Runde 2 – Kontext:</w:t>
      </w:r>
      <w:r>
        <w:t xml:space="preserve"> </w:t>
      </w:r>
      <w:r>
        <w:t xml:space="preserve">Man sieht den ganzen bisherigen Text. Vorlesen. Der Unterschied zu Runde 1 ist der Grund, warum heutige Sprachmodelle funktionieren.</w:t>
      </w:r>
      <w:r>
        <w:t xml:space="preserve"> </w:t>
      </w:r>
      <w:r>
        <w:t xml:space="preserve">-</w:t>
      </w:r>
      <w:r>
        <w:t xml:space="preserve"> </w:t>
      </w:r>
      <w:r>
        <w:rPr>
          <w:b/>
          <w:bCs/>
        </w:rPr>
        <w:t xml:space="preserve">Runde 3 – Temperatur:</w:t>
      </w:r>
      <w:r>
        <w:t xml:space="preserve"> </w:t>
      </w:r>
      <w:r>
        <w:t xml:space="preserve">Wie Runde 2, aber vorher würfeln: 1–4 das naheliegende Wort, 5–6 ein überraschendes, das trotzdem passt. Kreativer oder nur wirrer?</w:t>
      </w:r>
      <w:r>
        <w:t xml:space="preserve"> </w:t>
      </w:r>
      <w:r>
        <w:rPr>
          <w:b/>
          <w:bCs/>
        </w:rPr>
        <w:t xml:space="preserve">Aha:</w:t>
      </w:r>
      <w:r>
        <w:t xml:space="preserve"> </w:t>
      </w:r>
      <w:r>
        <w:t xml:space="preserve">Wer einmal ein falsches Wort geschrieben hat, sieht, wie die Gruppe es weiterträgt. Zurücknehmen geht nicht, nur weiter anhängen – die Kette zieht sich selbst aus dem Sumpf.</w:t>
      </w:r>
      <w:r>
        <w:t xml:space="preserve"> </w:t>
      </w:r>
      <w:r>
        <w:rPr>
          <w:b/>
          <w:bCs/>
        </w:rPr>
        <w:t xml:space="preserve">Buch:</w:t>
      </w:r>
      <w:r>
        <w:t xml:space="preserve"> </w:t>
      </w:r>
      <w:r>
        <w:t xml:space="preserve">Die drei Runden als Anleitung für den Familientisch.</w:t>
      </w:r>
    </w:p>
    <w:p>
      <w:r>
        <w:pict>
          <v:rect style="width:0;height:1.5pt" o:hralign="center" o:hrstd="t" o:hr="t"/>
        </w:pict>
      </w:r>
    </w:p>
    <w:bookmarkEnd w:id="43"/>
    <w:bookmarkEnd w:id="44"/>
    <w:bookmarkStart w:id="45" w:name="Xec3c5f98d673af65cb5bddc7e2ba3fc904bef8c"/>
    <w:p>
      <w:pPr>
        <w:pStyle w:val="Heading2"/>
      </w:pPr>
      <w:r>
        <w:t xml:space="preserve">5. Live-Demo und Screencast (L) — J Folie 15 · V3 · B Kap. 4</w:t>
      </w:r>
    </w:p>
    <w:p>
      <w:pPr>
        <w:pStyle w:val="FirstParagraph"/>
      </w:pPr>
      <w:r>
        <w:rPr>
          <w:b/>
          <w:bCs/>
        </w:rPr>
        <w:t xml:space="preserve">JAV (7 Minuten, live):</w:t>
      </w:r>
      <w:r>
        <w:t xml:space="preserve"> </w:t>
      </w:r>
      <w:r>
        <w:t xml:space="preserve">Hermes baut die Live-Umfrage-App; Feature per Handzeichen; alle stimmen ab; Blick in den Code: „Würdet ihr das so übernehmen?“ Details in</w:t>
      </w:r>
      <w:r>
        <w:t xml:space="preserve"> </w:t>
      </w:r>
      <w:r>
        <w:rPr>
          <w:rStyle w:val="VerbatimChar"/>
        </w:rPr>
        <w:t xml:space="preserve">trainer/hermes_auftrag.md</w:t>
      </w:r>
      <w:r>
        <w:t xml:space="preserve">.</w:t>
      </w:r>
      <w:r>
        <w:t xml:space="preserve"> </w:t>
      </w:r>
      <w:r>
        <w:rPr>
          <w:b/>
          <w:bCs/>
        </w:rPr>
        <w:t xml:space="preserve">VHS (20 Minuten, Screencast):</w:t>
      </w:r>
      <w:r>
        <w:t xml:space="preserve"> </w:t>
      </w:r>
      <w:r>
        <w:t xml:space="preserve">Aufzeichnung des Trockenlaufs, an drei Stellen pausieren – Plan, erste Fehlermeldung, Korrektur. Danach die echte App vom Handy aus. Botschaft: Der Agent zieht sich an derselben Wortkette hoch, schaut aber zwischendurch nach, ob der Boden trägt (Werkzeug-Ergebnis lesen). Entwurf vom Agenten, Verantwortung beim Menschen.</w:t>
      </w:r>
    </w:p>
    <w:p>
      <w:r>
        <w:pict>
          <v:rect style="width:0;height:1.5pt" o:hralign="center" o:hrstd="t" o:hr="t"/>
        </w:pict>
      </w:r>
    </w:p>
    <w:bookmarkEnd w:id="45"/>
    <w:bookmarkStart w:id="46" w:name="zeitbudgets-je-format"/>
    <w:p>
      <w:pPr>
        <w:pStyle w:val="Heading2"/>
      </w:pPr>
      <w:r>
        <w:t xml:space="preserve">6. Zeitbudgets je Format</w:t>
      </w:r>
    </w:p>
    <w:tbl>
      <w:tblPr>
        <w:tblStyle w:val="Table"/>
        <w:tblW w:type="dxa" w:w="9026"/>
        <w:jc w:val="start"/>
        <w:tblLayout w:type="fixed"/>
        <w:tblLook w:firstRow="1" w:lastRow="0" w:firstColumn="0" w:lastColumn="0" w:noHBand="0" w:noVBand="0" w:val="0020"/>
      </w:tblPr>
      <w:tblGrid>
        <w:gridCol w:w="1667"/>
        <w:gridCol w:w="5395"/>
        <w:gridCol w:w="1964"/>
      </w:tblGrid>
      <w:tr>
        <w:trPr>
          <w:tblHeader w:val="true"/>
        </w:trPr>
        <w:tc>
          <w:tcPr>
            <w:tcW w:type="dxa" w:w="1667"/>
          </w:tcPr>
          <w:p>
            <w:pPr>
              <w:pStyle w:val="Compact"/>
              <w:jc w:val="left"/>
            </w:pPr>
            <w:r>
              <w:t xml:space="preserve">Format</w:t>
            </w:r>
          </w:p>
        </w:tc>
        <w:tc>
          <w:tcPr>
            <w:tcW w:type="dxa" w:w="5395"/>
          </w:tcPr>
          <w:p>
            <w:pPr>
              <w:pStyle w:val="Compact"/>
              <w:jc w:val="left"/>
            </w:pPr>
            <w:r>
              <w:t xml:space="preserve">Übungen</w:t>
            </w:r>
          </w:p>
        </w:tc>
        <w:tc>
          <w:tcPr>
            <w:tcW w:type="dxa" w:w="1964"/>
          </w:tcPr>
          <w:p>
            <w:pPr>
              <w:pStyle w:val="Compact"/>
              <w:jc w:val="left"/>
            </w:pPr>
            <w:r>
              <w:t xml:space="preserve">Übungszeit gesamt</w:t>
            </w:r>
          </w:p>
        </w:tc>
      </w:tr>
      <w:tr>
        <w:tc>
          <w:tcPr>
            <w:tcW w:type="dxa" w:w="1667"/>
          </w:tcPr>
          <w:p>
            <w:pPr>
              <w:pStyle w:val="Compact"/>
              <w:jc w:val="left"/>
            </w:pPr>
            <w:r>
              <w:t xml:space="preserve">JAV 60 min</w:t>
            </w:r>
          </w:p>
        </w:tc>
        <w:tc>
          <w:tcPr>
            <w:tcW w:type="dxa" w:w="5395"/>
          </w:tcPr>
          <w:p>
            <w:pPr>
              <w:pStyle w:val="Compact"/>
              <w:jc w:val="left"/>
            </w:pPr>
            <w:r>
              <w:t xml:space="preserve">R (2), X, A Kurzform (4), B Zuruf (1), H1 + H2 (3), L (7), Notebook (18)</w:t>
            </w:r>
          </w:p>
        </w:tc>
        <w:tc>
          <w:tcPr>
            <w:tcW w:type="dxa" w:w="1964"/>
          </w:tcPr>
          <w:p>
            <w:pPr>
              <w:pStyle w:val="Compact"/>
              <w:jc w:val="left"/>
            </w:pPr>
            <w:r>
              <w:t xml:space="preserve">35 min</w:t>
            </w:r>
          </w:p>
        </w:tc>
      </w:tr>
      <w:tr>
        <w:tc>
          <w:tcPr>
            <w:tcW w:type="dxa" w:w="1667"/>
          </w:tcPr>
          <w:p>
            <w:pPr>
              <w:pStyle w:val="Compact"/>
              <w:jc w:val="left"/>
            </w:pPr>
            <w:r>
              <w:t xml:space="preserve">VHS Abend 1</w:t>
            </w:r>
          </w:p>
        </w:tc>
        <w:tc>
          <w:tcPr>
            <w:tcW w:type="dxa" w:w="5395"/>
          </w:tcPr>
          <w:p>
            <w:pPr>
              <w:pStyle w:val="Compact"/>
              <w:jc w:val="left"/>
            </w:pPr>
            <w:r>
              <w:t xml:space="preserve">E (5), B (5), A Vollform (10), B Schichten (5), H12 als Hausaufgabe</w:t>
            </w:r>
          </w:p>
        </w:tc>
        <w:tc>
          <w:tcPr>
            <w:tcW w:type="dxa" w:w="1964"/>
          </w:tcPr>
          <w:p>
            <w:pPr>
              <w:pStyle w:val="Compact"/>
              <w:jc w:val="left"/>
            </w:pPr>
            <w:r>
              <w:t xml:space="preserve">25 min + Hausaufgabe</w:t>
            </w:r>
          </w:p>
        </w:tc>
      </w:tr>
      <w:tr>
        <w:tc>
          <w:tcPr>
            <w:tcW w:type="dxa" w:w="1667"/>
          </w:tcPr>
          <w:p>
            <w:pPr>
              <w:pStyle w:val="Compact"/>
              <w:jc w:val="left"/>
            </w:pPr>
            <w:r>
              <w:t xml:space="preserve">VHS Abend 2</w:t>
            </w:r>
          </w:p>
        </w:tc>
        <w:tc>
          <w:tcPr>
            <w:tcW w:type="dxa" w:w="5395"/>
          </w:tcPr>
          <w:p>
            <w:pPr>
              <w:pStyle w:val="Compact"/>
              <w:jc w:val="left"/>
            </w:pPr>
            <w:r>
              <w:t xml:space="preserve">R (10), F (15), H1, H5, H4, H7 (12), H2 + X (5)</w:t>
            </w:r>
          </w:p>
        </w:tc>
        <w:tc>
          <w:tcPr>
            <w:tcW w:type="dxa" w:w="1964"/>
          </w:tcPr>
          <w:p>
            <w:pPr>
              <w:pStyle w:val="Compact"/>
              <w:jc w:val="left"/>
            </w:pPr>
            <w:r>
              <w:t xml:space="preserve">42 min</w:t>
            </w:r>
          </w:p>
        </w:tc>
      </w:tr>
      <w:tr>
        <w:tc>
          <w:tcPr>
            <w:tcW w:type="dxa" w:w="1667"/>
          </w:tcPr>
          <w:p>
            <w:pPr>
              <w:pStyle w:val="Compact"/>
              <w:jc w:val="left"/>
            </w:pPr>
            <w:r>
              <w:t xml:space="preserve">VHS Abend 3</w:t>
            </w:r>
          </w:p>
        </w:tc>
        <w:tc>
          <w:tcPr>
            <w:tcW w:type="dxa" w:w="5395"/>
          </w:tcPr>
          <w:p>
            <w:pPr>
              <w:pStyle w:val="Compact"/>
              <w:jc w:val="left"/>
            </w:pPr>
            <w:r>
              <w:t xml:space="preserve">L Screencast (20), H10, H8 (10), H9 (8)</w:t>
            </w:r>
          </w:p>
        </w:tc>
        <w:tc>
          <w:tcPr>
            <w:tcW w:type="dxa" w:w="1964"/>
          </w:tcPr>
          <w:p>
            <w:pPr>
              <w:pStyle w:val="Compact"/>
              <w:jc w:val="left"/>
            </w:pPr>
            <w:r>
              <w:t xml:space="preserve">38 min</w:t>
            </w:r>
          </w:p>
        </w:tc>
      </w:tr>
      <w:tr>
        <w:tc>
          <w:tcPr>
            <w:tcW w:type="dxa" w:w="1667"/>
          </w:tcPr>
          <w:p>
            <w:pPr>
              <w:pStyle w:val="Compact"/>
              <w:jc w:val="left"/>
            </w:pPr>
            <w:r>
              <w:t xml:space="preserve">VHS Abend 4</w:t>
            </w:r>
          </w:p>
        </w:tc>
        <w:tc>
          <w:tcPr>
            <w:tcW w:type="dxa" w:w="5395"/>
          </w:tcPr>
          <w:p>
            <w:pPr>
              <w:pStyle w:val="Compact"/>
              <w:jc w:val="left"/>
            </w:pPr>
            <w:r>
              <w:t xml:space="preserve">H13, H14 (20)</w:t>
            </w:r>
          </w:p>
        </w:tc>
        <w:tc>
          <w:tcPr>
            <w:tcW w:type="dxa" w:w="1964"/>
          </w:tcPr>
          <w:p>
            <w:pPr>
              <w:pStyle w:val="Compact"/>
              <w:jc w:val="left"/>
            </w:pPr>
            <w:r>
              <w:t xml:space="preserve">20 min</w:t>
            </w:r>
          </w:p>
        </w:tc>
      </w:tr>
      <w:tr>
        <w:tc>
          <w:tcPr>
            <w:tcW w:type="dxa" w:w="1667"/>
          </w:tcPr>
          <w:p>
            <w:pPr>
              <w:pStyle w:val="Compact"/>
              <w:jc w:val="left"/>
            </w:pPr>
            <w:r>
              <w:t xml:space="preserve">BR-Vortrag 90 min</w:t>
            </w:r>
          </w:p>
        </w:tc>
        <w:tc>
          <w:tcPr>
            <w:tcW w:type="dxa" w:w="5395"/>
          </w:tcPr>
          <w:p>
            <w:pPr>
              <w:pStyle w:val="Compact"/>
              <w:jc w:val="left"/>
            </w:pPr>
            <w:r>
              <w:t xml:space="preserve">R, X, A Vollform, H8, H10, H9, H13</w:t>
            </w:r>
          </w:p>
        </w:tc>
        <w:tc>
          <w:tcPr>
            <w:tcW w:type="dxa" w:w="1964"/>
          </w:tcPr>
          <w:p>
            <w:pPr>
              <w:pStyle w:val="Compact"/>
              <w:jc w:val="left"/>
            </w:pPr>
            <w:r>
              <w:t xml:space="preserve">45 min</w:t>
            </w:r>
          </w:p>
        </w:tc>
      </w:tr>
      <w:tr>
        <w:tc>
          <w:tcPr>
            <w:tcW w:type="dxa" w:w="1667"/>
          </w:tcPr>
          <w:p>
            <w:pPr>
              <w:pStyle w:val="Compact"/>
              <w:jc w:val="left"/>
            </w:pPr>
            <w:r>
              <w:t xml:space="preserve">Senioren 90 min</w:t>
            </w:r>
          </w:p>
        </w:tc>
        <w:tc>
          <w:tcPr>
            <w:tcW w:type="dxa" w:w="5395"/>
          </w:tcPr>
          <w:p>
            <w:pPr>
              <w:pStyle w:val="Compact"/>
              <w:jc w:val="left"/>
            </w:pPr>
            <w:r>
              <w:t xml:space="preserve">R lang, E, A vereinfacht (eine Schrittweite), H1, H2, H11, F als Spiel</w:t>
            </w:r>
          </w:p>
        </w:tc>
        <w:tc>
          <w:tcPr>
            <w:tcW w:type="dxa" w:w="1964"/>
          </w:tcPr>
          <w:p>
            <w:pPr>
              <w:pStyle w:val="Compact"/>
              <w:jc w:val="left"/>
            </w:pPr>
            <w:r>
              <w:t xml:space="preserve">50 min</w:t>
            </w:r>
          </w:p>
        </w:tc>
      </w:tr>
    </w:tbl>
    <w:p>
      <w:r>
        <w:pict>
          <v:rect style="width:0;height:1.5pt" o:hralign="center" o:hrstd="t" o:hr="t"/>
        </w:pict>
      </w:r>
    </w:p>
    <w:bookmarkEnd w:id="46"/>
    <w:bookmarkStart w:id="47" w:name="anhang-a-prompts-als-kopiervorlage"/>
    <w:p>
      <w:pPr>
        <w:pStyle w:val="Heading2"/>
      </w:pPr>
      <w:r>
        <w:t xml:space="preserve">Anhang A · Prompts als Kopiervorlage</w:t>
      </w:r>
    </w:p>
    <w:p>
      <w:pPr>
        <w:pStyle w:val="SourceCode"/>
      </w:pPr>
      <w:r>
        <w:rPr>
          <w:rStyle w:val="VerbatimChar"/>
        </w:rPr>
        <w:t xml:space="preserve">H1  Nenne mir eine Zufallszahl zwischen 1 und 100. Nur die Zahl, keine Erklärung, kein Code.</w:t>
      </w:r>
      <w:r>
        <w:br/>
      </w:r>
      <w:r>
        <w:rPr>
          <w:rStyle w:val="VerbatimChar"/>
        </w:rPr>
        <w:t xml:space="preserve">H2  Worum geht es im Buch „KI-ckstart“ von Andreas Weiß? Fasse die drei Kernthesen zusammen.</w:t>
      </w:r>
      <w:r>
        <w:br/>
      </w:r>
      <w:r>
        <w:rPr>
          <w:rStyle w:val="VerbatimChar"/>
        </w:rPr>
        <w:t xml:space="preserve">H3  Antworte jeweils nur mit einem Wort. Welche Farbe hat ein leeres Blatt Papier? Was gibt man in den Kaffee? Welche Farbe hat Milch? Was trinkt eine Kuh?</w:t>
      </w:r>
      <w:r>
        <w:br/>
      </w:r>
      <w:r>
        <w:rPr>
          <w:rStyle w:val="VerbatimChar"/>
        </w:rPr>
        <w:t xml:space="preserve">H4a Wie viele „e“ stehen im Wort „Betriebsverfassungsgesetz“? Antworte nur mit der Zahl.</w:t>
      </w:r>
      <w:r>
        <w:br/>
      </w:r>
      <w:r>
        <w:rPr>
          <w:rStyle w:val="VerbatimChar"/>
        </w:rPr>
        <w:t xml:space="preserve">H4b Schreibe das Wort „Systemintegration“ rückwärts.</w:t>
      </w:r>
      <w:r>
        <w:br/>
      </w:r>
      <w:r>
        <w:rPr>
          <w:rStyle w:val="VerbatimChar"/>
        </w:rPr>
        <w:t xml:space="preserve">H5  Was ist 4823 × 917? Nur das Ergebnis, kein Rechenweg.</w:t>
      </w:r>
      <w:r>
        <w:br/>
      </w:r>
      <w:r>
        <w:rPr>
          <w:rStyle w:val="VerbatimChar"/>
        </w:rPr>
        <w:t xml:space="preserve">H6  Welches Datum haben wir heute? Und was ist das neueste Ereignis, von dem du weißt?</w:t>
      </w:r>
      <w:r>
        <w:br/>
      </w:r>
      <w:r>
        <w:rPr>
          <w:rStyle w:val="VerbatimChar"/>
        </w:rPr>
        <w:t xml:space="preserve">H7a Schreib eine Nachricht an meinen Ausbilder.</w:t>
      </w:r>
      <w:r>
        <w:br/>
      </w:r>
      <w:r>
        <w:rPr>
          <w:rStyle w:val="VerbatimChar"/>
        </w:rPr>
        <w:t xml:space="preserve">H7b Du bist Azubi im 2. Lehrjahr Fachinformatik. Schreib eine kurze, freundliche Teams-Nachricht an deinen Ausbilder mit der Bitte, nächste Woche einen Tag im Rechenzentrum mitzulaufen. Maximal vier Sätze, Du-Form.</w:t>
      </w:r>
      <w:r>
        <w:br/>
      </w:r>
      <w:r>
        <w:rPr>
          <w:rStyle w:val="VerbatimChar"/>
        </w:rPr>
        <w:t xml:space="preserve">H8  Schreibe eine kurze Szene: Eine Führungskraft bespricht mit einer Fachkraft aus der IT einen Fehler. Gib beiden Vornamen.</w:t>
      </w:r>
      <w:r>
        <w:br/>
      </w:r>
      <w:r>
        <w:rPr>
          <w:rStyle w:val="VerbatimChar"/>
        </w:rPr>
        <w:t xml:space="preserve">H9  Erkläre in zwei Sätzen, was eine Jugend- und Auszubildendenvertretung macht.</w:t>
      </w:r>
      <w:r>
        <w:br/>
      </w:r>
      <w:r>
        <w:rPr>
          <w:rStyle w:val="VerbatimChar"/>
        </w:rPr>
        <w:t xml:space="preserve">H10 Darf ich dir die Namen und Bewertungen meiner Kollegen zum Sortieren geben?</w:t>
      </w:r>
      <w:r>
        <w:br/>
      </w:r>
      <w:r>
        <w:rPr>
          <w:rStyle w:val="VerbatimChar"/>
        </w:rPr>
        <w:t xml:space="preserve">H11 Erkläre in vier Sätzen, was ein neuronales Netz ist – als bayerischer Wirt.</w:t>
      </w:r>
    </w:p>
    <w:bookmarkEnd w:id="47"/>
    <w:bookmarkStart w:id="48" w:name="anhang-b-druck--und-materialliste"/>
    <w:p>
      <w:pPr>
        <w:pStyle w:val="Heading2"/>
      </w:pPr>
      <w:r>
        <w:t xml:space="preserve">Anhang B · Druck- und Materialliste</w:t>
      </w:r>
    </w:p>
    <w:tbl>
      <w:tblPr>
        <w:tblStyle w:val="Table"/>
        <w:tblW w:type="dxa" w:w="9026"/>
        <w:jc w:val="start"/>
        <w:tblLayout w:type="fixed"/>
        <w:tblLook w:firstRow="1" w:lastRow="0" w:firstColumn="0" w:lastColumn="0" w:noHBand="0" w:noVBand="0" w:val="0020"/>
      </w:tblPr>
      <w:tblGrid>
        <w:gridCol w:w="870"/>
        <w:gridCol w:w="4354"/>
        <w:gridCol w:w="3802"/>
      </w:tblGrid>
      <w:tr>
        <w:trPr>
          <w:tblHeader w:val="true"/>
        </w:trPr>
        <w:tc>
          <w:tcPr>
            <w:tcW w:type="dxa" w:w="870"/>
          </w:tcPr>
          <w:p>
            <w:pPr>
              <w:pStyle w:val="Compact"/>
              <w:jc w:val="left"/>
            </w:pPr>
            <w:r>
              <w:t xml:space="preserve">Format</w:t>
            </w:r>
          </w:p>
        </w:tc>
        <w:tc>
          <w:tcPr>
            <w:tcW w:type="dxa" w:w="4354"/>
          </w:tcPr>
          <w:p>
            <w:pPr>
              <w:pStyle w:val="Compact"/>
              <w:jc w:val="left"/>
            </w:pPr>
            <w:r>
              <w:t xml:space="preserve">Drucken</w:t>
            </w:r>
          </w:p>
        </w:tc>
        <w:tc>
          <w:tcPr>
            <w:tcW w:type="dxa" w:w="3802"/>
          </w:tcPr>
          <w:p>
            <w:pPr>
              <w:pStyle w:val="Compact"/>
              <w:jc w:val="left"/>
            </w:pPr>
            <w:r>
              <w:t xml:space="preserve">Sonstiges</w:t>
            </w:r>
          </w:p>
        </w:tc>
      </w:tr>
      <w:tr>
        <w:tc>
          <w:tcPr>
            <w:tcW w:type="dxa" w:w="870"/>
          </w:tcPr>
          <w:p>
            <w:pPr>
              <w:pStyle w:val="Compact"/>
              <w:jc w:val="left"/>
            </w:pPr>
            <w:r>
              <w:t xml:space="preserve">JAV</w:t>
            </w:r>
          </w:p>
        </w:tc>
        <w:tc>
          <w:tcPr>
            <w:tcW w:type="dxa" w:w="4354"/>
          </w:tcPr>
          <w:p>
            <w:pPr>
              <w:pStyle w:val="Compact"/>
              <w:jc w:val="left"/>
            </w:pPr>
            <w:r>
              <w:t xml:space="preserve">Seiten 1–3 (Teilnehmer ÷ 3 + 2, reihum Rot/Blau/Grün), Seite 4 (eine pro zwei Gruppen)</w:t>
            </w:r>
          </w:p>
        </w:tc>
        <w:tc>
          <w:tcPr>
            <w:tcW w:type="dxa" w:w="3802"/>
          </w:tcPr>
          <w:p>
            <w:pPr>
              <w:pStyle w:val="Compact"/>
              <w:jc w:val="left"/>
            </w:pPr>
            <w:r>
              <w:t xml:space="preserve">Schere, Moderationskarte „AUFLÖSUNG BUCH“, Timer</w:t>
            </w:r>
          </w:p>
        </w:tc>
      </w:tr>
      <w:tr>
        <w:tc>
          <w:tcPr>
            <w:tcW w:type="dxa" w:w="870"/>
          </w:tcPr>
          <w:p>
            <w:pPr>
              <w:pStyle w:val="Compact"/>
              <w:jc w:val="left"/>
            </w:pPr>
            <w:r>
              <w:t xml:space="preserve">VHS Abend 1</w:t>
            </w:r>
          </w:p>
        </w:tc>
        <w:tc>
          <w:tcPr>
            <w:tcW w:type="dxa" w:w="4354"/>
          </w:tcPr>
          <w:p>
            <w:pPr>
              <w:pStyle w:val="Compact"/>
              <w:jc w:val="left"/>
            </w:pPr>
            <w:r>
              <w:t xml:space="preserve">Seiten 1–4 wie oben, Seite 5 und 6 je Teilnehmer, Seite 7 je Zweiergruppe</w:t>
            </w:r>
          </w:p>
        </w:tc>
        <w:tc>
          <w:tcPr>
            <w:tcW w:type="dxa" w:w="3802"/>
          </w:tcPr>
          <w:p>
            <w:pPr>
              <w:pStyle w:val="Compact"/>
              <w:jc w:val="left"/>
            </w:pPr>
            <w:r>
              <w:t xml:space="preserve">Stifte, Würfel nicht nötig</w:t>
            </w:r>
          </w:p>
        </w:tc>
      </w:tr>
      <w:tr>
        <w:tc>
          <w:tcPr>
            <w:tcW w:type="dxa" w:w="870"/>
          </w:tcPr>
          <w:p>
            <w:pPr>
              <w:pStyle w:val="Compact"/>
              <w:jc w:val="left"/>
            </w:pPr>
            <w:r>
              <w:t xml:space="preserve">VHS Abend 2</w:t>
            </w:r>
          </w:p>
        </w:tc>
        <w:tc>
          <w:tcPr>
            <w:tcW w:type="dxa" w:w="4354"/>
          </w:tcPr>
          <w:p>
            <w:pPr>
              <w:pStyle w:val="Compact"/>
              <w:jc w:val="left"/>
            </w:pPr>
            <w:r>
              <w:t xml:space="preserve">Seite 8 je Gruppe (4–8 Personen)</w:t>
            </w:r>
          </w:p>
        </w:tc>
        <w:tc>
          <w:tcPr>
            <w:tcW w:type="dxa" w:w="3802"/>
          </w:tcPr>
          <w:p>
            <w:pPr>
              <w:pStyle w:val="Compact"/>
              <w:jc w:val="left"/>
            </w:pPr>
            <w:r>
              <w:t xml:space="preserve">Ein Würfel je Gruppe</w:t>
            </w:r>
          </w:p>
        </w:tc>
      </w:tr>
      <w:tr>
        <w:tc>
          <w:tcPr>
            <w:tcW w:type="dxa" w:w="870"/>
          </w:tcPr>
          <w:p>
            <w:pPr>
              <w:pStyle w:val="Compact"/>
              <w:jc w:val="left"/>
            </w:pPr>
            <w:r>
              <w:t xml:space="preserve">VHS Abend 3</w:t>
            </w:r>
          </w:p>
        </w:tc>
        <w:tc>
          <w:tcPr>
            <w:tcW w:type="dxa" w:w="4354"/>
          </w:tcPr>
          <w:p>
            <w:pPr>
              <w:pStyle w:val="Compact"/>
              <w:jc w:val="left"/>
            </w:pPr>
            <w:r>
              <w:t xml:space="preserve">–</w:t>
            </w:r>
          </w:p>
        </w:tc>
        <w:tc>
          <w:tcPr>
            <w:tcW w:type="dxa" w:w="3802"/>
          </w:tcPr>
          <w:p>
            <w:pPr>
              <w:pStyle w:val="Compact"/>
              <w:jc w:val="left"/>
            </w:pPr>
            <w:r>
              <w:t xml:space="preserve">Screencast, Umfrage-App läuft</w:t>
            </w:r>
          </w:p>
        </w:tc>
      </w:tr>
      <w:tr>
        <w:tc>
          <w:tcPr>
            <w:tcW w:type="dxa" w:w="870"/>
          </w:tcPr>
          <w:p>
            <w:pPr>
              <w:pStyle w:val="Compact"/>
              <w:jc w:val="left"/>
            </w:pPr>
            <w:r>
              <w:t xml:space="preserve">VHS Abend 4</w:t>
            </w:r>
          </w:p>
        </w:tc>
        <w:tc>
          <w:tcPr>
            <w:tcW w:type="dxa" w:w="4354"/>
          </w:tcPr>
          <w:p>
            <w:pPr>
              <w:pStyle w:val="Compact"/>
              <w:jc w:val="left"/>
            </w:pPr>
            <w:r>
              <w:t xml:space="preserve">–</w:t>
            </w:r>
          </w:p>
        </w:tc>
        <w:tc>
          <w:tcPr>
            <w:tcW w:type="dxa" w:w="3802"/>
          </w:tcPr>
          <w:p>
            <w:pPr>
              <w:pStyle w:val="Compact"/>
              <w:jc w:val="left"/>
            </w:pPr>
            <w:r>
              <w:rPr>
                <w:rStyle w:val="VerbatimChar"/>
              </w:rPr>
              <w:t xml:space="preserve">PAIRS</w:t>
            </w:r>
            <w:r>
              <w:t xml:space="preserve"> </w:t>
            </w:r>
            <w:r>
              <w:t xml:space="preserve">in der Handy-Seite befüllt</w:t>
            </w:r>
          </w:p>
        </w:tc>
      </w:tr>
    </w:tbl>
    <w:bookmarkEnd w:id="48"/>
    <w:bookmarkStart w:id="49" w:name="X80987a442c629c6c4f9e3fecd5c87e5bcd2bab5"/>
    <w:p>
      <w:pPr>
        <w:pStyle w:val="Heading2"/>
      </w:pPr>
      <w:r>
        <w:t xml:space="preserve">Anhang C · Feldnotizen (nach jedem Termin, 30 Minuten)</w:t>
      </w:r>
    </w:p>
    <w:p>
      <w:pPr>
        <w:pStyle w:val="Compact"/>
        <w:numPr>
          <w:ilvl w:val="0"/>
          <w:numId w:val="1003"/>
        </w:numPr>
      </w:pPr>
      <w:r>
        <w:t xml:space="preserve">Termin, Format, Teilnehmerzahl:</w:t>
      </w:r>
    </w:p>
    <w:p>
      <w:pPr>
        <w:pStyle w:val="Compact"/>
        <w:numPr>
          <w:ilvl w:val="0"/>
          <w:numId w:val="1003"/>
        </w:numPr>
      </w:pPr>
      <w:r>
        <w:t xml:space="preserve">Was hat gezündet:</w:t>
      </w:r>
    </w:p>
    <w:p>
      <w:pPr>
        <w:pStyle w:val="Compact"/>
        <w:numPr>
          <w:ilvl w:val="0"/>
          <w:numId w:val="1003"/>
        </w:numPr>
      </w:pPr>
      <w:r>
        <w:t xml:space="preserve">Welche Frage kam, die ich nicht erwartet habe:</w:t>
      </w:r>
    </w:p>
    <w:p>
      <w:pPr>
        <w:pStyle w:val="Compact"/>
        <w:numPr>
          <w:ilvl w:val="0"/>
          <w:numId w:val="1003"/>
        </w:numPr>
      </w:pPr>
      <w:r>
        <w:t xml:space="preserve">Welches Rätsel hat funktioniert, welches nicht:</w:t>
      </w:r>
    </w:p>
    <w:p>
      <w:pPr>
        <w:pStyle w:val="Compact"/>
        <w:numPr>
          <w:ilvl w:val="0"/>
          <w:numId w:val="1003"/>
        </w:numPr>
      </w:pPr>
      <w:r>
        <w:t xml:space="preserve">Handy-Übungen – Plattform, Antworten, Dauer:</w:t>
      </w:r>
    </w:p>
    <w:p>
      <w:pPr>
        <w:pStyle w:val="Compact"/>
        <w:numPr>
          <w:ilvl w:val="0"/>
          <w:numId w:val="1003"/>
        </w:numPr>
      </w:pPr>
      <w:r>
        <w:t xml:space="preserve">Papier-Training – Zeit gehalten? Welche Gruppe hat was gesehen:</w:t>
      </w:r>
    </w:p>
    <w:p>
      <w:pPr>
        <w:pStyle w:val="Compact"/>
        <w:numPr>
          <w:ilvl w:val="0"/>
          <w:numId w:val="1003"/>
        </w:numPr>
      </w:pPr>
      <w:r>
        <w:t xml:space="preserve">Buch-Auflösung – Reaktion:</w:t>
      </w:r>
    </w:p>
    <w:p>
      <w:pPr>
        <w:pStyle w:val="Compact"/>
        <w:numPr>
          <w:ilvl w:val="0"/>
          <w:numId w:val="1003"/>
        </w:numPr>
      </w:pPr>
      <w:r>
        <w:t xml:space="preserve">Münchhausen / Eliza / CAPTCHA – hat das Bild getragen:</w:t>
      </w:r>
    </w:p>
    <w:p>
      <w:pPr>
        <w:pStyle w:val="Compact"/>
        <w:numPr>
          <w:ilvl w:val="0"/>
          <w:numId w:val="1003"/>
        </w:numPr>
      </w:pPr>
      <w:r>
        <w:t xml:space="preserve">Ein Satz, den ich so ins Buch übernehmen würde:</w:t>
      </w:r>
    </w:p>
    <w:p>
      <w:pPr>
        <w:pStyle w:val="Compact"/>
        <w:numPr>
          <w:ilvl w:val="0"/>
          <w:numId w:val="1003"/>
        </w:numPr>
      </w:pPr>
      <w:r>
        <w:t xml:space="preserve">Was fliegt beim nächsten Mal raus:</w:t>
      </w:r>
    </w:p>
    <w:bookmarkEnd w:id="49"/>
    <w:bookmarkStart w:id="50" w:name="X4bededa89492ce09d77e0cbe280392c4ca17f21"/>
    <w:p>
      <w:pPr>
        <w:pStyle w:val="Heading2"/>
      </w:pPr>
      <w:r>
        <w:t xml:space="preserve">Anhang D · Häufige Fragen und kurze Antworten</w:t>
      </w:r>
    </w:p>
    <w:p>
      <w:pPr>
        <w:pStyle w:val="Compact"/>
        <w:numPr>
          <w:ilvl w:val="0"/>
          <w:numId w:val="1004"/>
        </w:numPr>
      </w:pPr>
      <w:r>
        <w:rPr>
          <w:b/>
          <w:bCs/>
        </w:rPr>
        <w:t xml:space="preserve">„Fällt die KI auf den Kuh-Trick rein?“</w:t>
      </w:r>
      <w:r>
        <w:t xml:space="preserve"> </w:t>
      </w:r>
      <w:r>
        <w:t xml:space="preserve">– Meist nicht, weil das Rätsel im Trainingstext steht. Das ist kein Beweis für Denken, sondern für Gedächtnis.</w:t>
      </w:r>
    </w:p>
    <w:p>
      <w:pPr>
        <w:pStyle w:val="Compact"/>
        <w:numPr>
          <w:ilvl w:val="0"/>
          <w:numId w:val="1004"/>
        </w:numPr>
      </w:pPr>
      <w:r>
        <w:rPr>
          <w:b/>
          <w:bCs/>
        </w:rPr>
        <w:t xml:space="preserve">„Warum sagen so viele Modelle 42 oder 37?“</w:t>
      </w:r>
      <w:r>
        <w:t xml:space="preserve"> </w:t>
      </w:r>
      <w:r>
        <w:t xml:space="preserve">– Weil diese Zahlen in den Trainingstexten als „Zufallszahl“ besonders häufig vorkommen. Das Modell gibt das Häufigste wieder, nicht das Zufällige.</w:t>
      </w:r>
    </w:p>
    <w:p>
      <w:pPr>
        <w:pStyle w:val="Compact"/>
        <w:numPr>
          <w:ilvl w:val="0"/>
          <w:numId w:val="1004"/>
        </w:numPr>
      </w:pPr>
      <w:r>
        <w:rPr>
          <w:b/>
          <w:bCs/>
        </w:rPr>
        <w:t xml:space="preserve">„Ist Eliza eine KI?“</w:t>
      </w:r>
      <w:r>
        <w:t xml:space="preserve"> </w:t>
      </w:r>
      <w:r>
        <w:t xml:space="preserve">– Nach heutigem Sprachgebrauch nein: kein Lernen, nur Regeln. 1966 hieß es trotzdem so. Die Frage ist selbst ein guter Einstieg in „Regeln vs. Lernen“.</w:t>
      </w:r>
    </w:p>
    <w:p>
      <w:pPr>
        <w:pStyle w:val="Compact"/>
        <w:numPr>
          <w:ilvl w:val="0"/>
          <w:numId w:val="1004"/>
        </w:numPr>
      </w:pPr>
      <w:r>
        <w:rPr>
          <w:b/>
          <w:bCs/>
        </w:rPr>
        <w:t xml:space="preserve">„Was heißt Bootstrapping?“</w:t>
      </w:r>
      <w:r>
        <w:t xml:space="preserve"> </w:t>
      </w:r>
      <w:r>
        <w:t xml:space="preserve">– Sich am eigenen Stiefelriemen hochziehen – die englische Version von Münchhausens Schopf. Ein Rechner lädt beim Start ein winziges Programm, das ein größeres lädt, das das Betriebssystem lädt.</w:t>
      </w:r>
    </w:p>
    <w:p>
      <w:pPr>
        <w:pStyle w:val="Compact"/>
        <w:numPr>
          <w:ilvl w:val="0"/>
          <w:numId w:val="1004"/>
        </w:numPr>
      </w:pPr>
      <w:r>
        <w:rPr>
          <w:b/>
          <w:bCs/>
        </w:rPr>
        <w:t xml:space="preserve">„Warum funktioniert ‚Denk Schritt für Schritt’?“</w:t>
      </w:r>
      <w:r>
        <w:t xml:space="preserve"> </w:t>
      </w:r>
      <w:r>
        <w:t xml:space="preserve">– Weil das Modell sich erst eine Wortkette baut, an der es sich hochzieht. Ohne Zwischenwörter gibt es nichts zum Festhalten.</w:t>
      </w:r>
    </w:p>
    <w:p>
      <w:pPr>
        <w:pStyle w:val="Compact"/>
        <w:numPr>
          <w:ilvl w:val="0"/>
          <w:numId w:val="1004"/>
        </w:numPr>
      </w:pPr>
      <w:r>
        <w:rPr>
          <w:b/>
          <w:bCs/>
        </w:rPr>
        <w:t xml:space="preserve">„Warum ReLU?“</w:t>
      </w:r>
      <w:r>
        <w:t xml:space="preserve"> </w:t>
      </w:r>
      <w:r>
        <w:t xml:space="preserve">– Ohne die Knick-Funktion wäre das ganze Netz nur eine gerade Linie, egal wie viele Schichten.</w:t>
      </w:r>
    </w:p>
    <w:p>
      <w:pPr>
        <w:pStyle w:val="Compact"/>
        <w:numPr>
          <w:ilvl w:val="0"/>
          <w:numId w:val="1004"/>
        </w:numPr>
      </w:pPr>
      <w:r>
        <w:rPr>
          <w:b/>
          <w:bCs/>
        </w:rPr>
        <w:t xml:space="preserve">„Wie wählt man die Lernrate in echt?“</w:t>
      </w:r>
      <w:r>
        <w:t xml:space="preserve"> </w:t>
      </w:r>
      <w:r>
        <w:t xml:space="preserve">– Ausprobieren, genau wie heute. Plus Tricks wie eine sinkende Lernrate im Laufe des Trainings.</w:t>
      </w:r>
    </w:p>
    <w:p>
      <w:pPr>
        <w:pStyle w:val="Compact"/>
        <w:numPr>
          <w:ilvl w:val="0"/>
          <w:numId w:val="1004"/>
        </w:numPr>
      </w:pPr>
      <w:r>
        <w:rPr>
          <w:b/>
          <w:bCs/>
        </w:rPr>
        <w:t xml:space="preserve">„Ist ChatGPT wirklich nur das?“</w:t>
      </w:r>
      <w:r>
        <w:t xml:space="preserve"> </w:t>
      </w:r>
      <w:r>
        <w:t xml:space="preserve">– Der Kern ja. Dazu kommen Transformer-Architektur, riesige Datenmengen und Feinschliff mit menschlichem Feedback. Aber die Schleife ist dieselbe.</w:t>
      </w:r>
    </w:p>
    <w:p>
      <w:pPr>
        <w:pStyle w:val="Compact"/>
        <w:numPr>
          <w:ilvl w:val="0"/>
          <w:numId w:val="1004"/>
        </w:numPr>
      </w:pPr>
      <w:r>
        <w:rPr>
          <w:b/>
          <w:bCs/>
        </w:rPr>
        <w:t xml:space="preserve">„Darf ich Firmendaten in Copilot eingeben?“</w:t>
      </w:r>
      <w:r>
        <w:t xml:space="preserve"> </w:t>
      </w:r>
      <w:r>
        <w:t xml:space="preserve">– Das entscheidet nicht die KI, sondern die Betriebsvereinbarung und der Datenschutz. Fragt den Betriebsrat, nicht das Modell.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9CA3AF" w:sz="4" w:val="single"/>
        <w:left w:color="9CA3AF" w:sz="4" w:val="single"/>
        <w:bottom w:color="9CA3AF" w:sz="4" w:val="single"/>
        <w:right w:color="9CA3AF" w:sz="4" w:val="single"/>
        <w:insideH w:color="9CA3AF" w:sz="4" w:val="single"/>
        <w:insideV w:color="9CA3AF"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Praxisbeispiele und Uebungen</dc:title>
  <dc:creator>Andreas Weiß</dc:creator>
  <dc:language>de-DE</dc:language>
  <cp:keywords/>
  <dcterms:created xsi:type="dcterms:W3CDTF">2026-09-13T12:45:42Z</dcterms:created>
  <dcterms:modified xsi:type="dcterms:W3CDTF">2026-09-13T12:45:42Z</dcterms:modified>
</cp:coreProperties>
</file>

<file path=docProps/custom.xml><?xml version="1.0" encoding="utf-8"?>
<Properties xmlns="http://schemas.openxmlformats.org/officeDocument/2006/custom-properties" xmlns:vt="http://schemas.openxmlformats.org/officeDocument/2006/docPropsVTypes"/>
</file>