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</w:pPr>
      <w:bookmarkStart w:id="0" w:name="用户服务"/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  <w:t>${projectName}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236"/>
        <w:gridCol w:w="1015"/>
        <w:gridCol w:w="1090"/>
        <w:gridCol w:w="217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71" w:hRule="atLeast"/>
          <w:tblHeader/>
        </w:trPr>
        <w:tc>
          <w:tcPr>
            <w:tcW w:w="1364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Version</w:t>
            </w:r>
          </w:p>
        </w:tc>
        <w:tc>
          <w:tcPr>
            <w:tcW w:w="1305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Update Time</w:t>
            </w:r>
          </w:p>
        </w:tc>
        <w:tc>
          <w:tcPr>
            <w:tcW w:w="497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Status</w:t>
            </w:r>
          </w:p>
        </w:tc>
        <w:tc>
          <w:tcPr>
            <w:tcW w:w="563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Author</w:t>
            </w:r>
          </w:p>
        </w:tc>
        <w:tc>
          <w:tcPr>
            <w:tcW w:w="1268" w:type="pct"/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7" w:hRule="atLeast"/>
        </w:trPr>
        <w:tc>
          <w:tcPr>
            <w:tcW w:w="1364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0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</w:p>
        </w:tc>
        <w:tc>
          <w:tcPr>
            <w:tcW w:w="1305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revisionTime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}</w:t>
            </w:r>
          </w:p>
        </w:tc>
        <w:tc>
          <w:tcPr>
            <w:tcW w:w="497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${status}</w:t>
            </w:r>
          </w:p>
        </w:tc>
        <w:tc>
          <w:tcPr>
            <w:tcW w:w="563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${author}</w:t>
            </w:r>
          </w:p>
        </w:tc>
        <w:tc>
          <w:tcPr>
            <w:tcW w:w="1268" w:type="pc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</w:t>
            </w: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remark</w:t>
            </w:r>
            <w:bookmarkStart w:id="2" w:name="_GoBack"/>
            <w:bookmarkEnd w:id="2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}</w:t>
            </w:r>
            <w:commentRangeEnd w:id="0"/>
            <w:r>
              <w:commentReference w:id="0"/>
            </w:r>
          </w:p>
        </w:tc>
      </w:tr>
    </w:tbl>
    <w:p>
      <w:pPr>
        <w:pStyle w:val="2"/>
        <w:bidi w:val="0"/>
        <w:rPr>
          <w:rFonts w:hint="eastAsia"/>
        </w:rPr>
      </w:pPr>
      <w:commentRangeStart w:id="1"/>
      <w:r>
        <w:rPr>
          <w:rFonts w:hint="default" w:ascii="Songti SC Regular" w:hAnsi="Songti SC Regular" w:eastAsia="Songti SC Regular" w:cs="Songti SC Regular"/>
          <w:b/>
          <w:bCs w:val="0"/>
          <w:color w:val="222A32"/>
        </w:rPr>
        <w:t>${groupName}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commentRangeStart w:id="2"/>
      <w:bookmarkStart w:id="1" w:name="获取用户详情列表"/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</w:rPr>
        <w:t>${apiName}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URL: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${method}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${contentType}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Description: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${remark}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Path-parameters:</w:t>
      </w:r>
    </w:p>
    <w:tbl>
      <w:tblPr>
        <w:tblStyle w:val="35"/>
        <w:tblW w:w="4998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320"/>
        <w:gridCol w:w="2272"/>
        <w:gridCol w:w="1863"/>
        <w:gridCol w:w="129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3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${description}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${since}</w:t>
            </w:r>
            <w:commentRangeEnd w:id="3"/>
            <w:r>
              <w:commentReference w:id="3"/>
            </w:r>
          </w:p>
        </w:tc>
      </w:tr>
      <w:bookmarkEnd w:id="0"/>
      <w:bookmarkEnd w:id="1"/>
    </w:tbl>
    <w:p>
      <w:pPr>
        <w:pStyle w:val="3"/>
        <w:rPr>
          <w:rFonts w:hint="eastAsia" w:ascii="Songti SC Regular" w:hAnsi="Songti SC Regular" w:eastAsia="Songti SC Regular" w:cs="Songti SC Regular"/>
          <w:b w:val="0"/>
          <w:color w:val="222A32"/>
        </w:rPr>
      </w:pPr>
      <w:r>
        <w:t xml:space="preserve">      </w:t>
      </w:r>
      <w:commentRangeEnd w:id="2"/>
      <w:r>
        <w:commentReference w:id="2"/>
      </w:r>
      <w:r>
        <w:t xml:space="preserve">      </w:t>
      </w:r>
      <w:commentRangeEnd w:id="1"/>
      <w:r>
        <w:commentReference w:id="1"/>
      </w: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222A32"/>
        </w:rPr>
      </w:pPr>
    </w:p>
    <w:p>
      <w:pPr>
        <w:pStyle w:val="3"/>
        <w:rPr>
          <w:rFonts w:hint="eastAsia" w:ascii="Songti SC Regular" w:hAnsi="Songti SC Regular" w:eastAsia="Songti SC Regular" w:cs="Songti SC Regular"/>
          <w:b w:val="0"/>
          <w:color w:val="222A32"/>
        </w:rPr>
      </w:pP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阁一瓦" w:date="2022-10-25T19:16:19Z" w:initials="">
    <w:p w14:paraId="70FFE60D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hint="eastAsia"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US" w:eastAsia="zh-Hans" w:bidi="hi-IN"/>
        </w:rPr>
        <w:t>revisionLogList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  <w:comment w:id="3" w:author="一阁一瓦" w:date="2022-10-26T11:55:49Z" w:initials="">
    <w:p w14:paraId="3FCE13A7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leRow(pathParameters)</w:t>
      </w:r>
    </w:p>
  </w:comment>
  <w:comment w:id="2" w:author="一阁一瓦" w:date="2022-10-25T19:49:38Z" w:initials="">
    <w:p w14:paraId="7767B04B">
      <w:pPr>
        <w:pStyle w:val="15"/>
        <w:rPr>
          <w:rFonts w:hint="eastAsia" w:eastAsiaTheme="minorHAnsi"/>
          <w:lang w:val="en-US" w:eastAsia="zh-Hans"/>
        </w:rPr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peatDocPart(apis)</w:t>
      </w:r>
    </w:p>
  </w:comment>
  <w:comment w:id="1" w:author="一阁一瓦" w:date="2022-10-25T19:31:01Z" w:initials="">
    <w:p w14:paraId="C37B729C">
      <w:pPr>
        <w:pStyle w:val="15"/>
        <w:rPr>
          <w:rFonts w:hint="eastAsia"/>
          <w:lang w:val="ru-RU"/>
        </w:rPr>
      </w:pPr>
      <w:r>
        <w:rPr>
          <w:rFonts w:hint="eastAsia"/>
        </w:rPr>
        <w:t>repeatDocPart(</w:t>
      </w:r>
      <w:r>
        <w:rPr>
          <w:rFonts w:hint="eastAsia"/>
          <w:lang w:val="en-US" w:eastAsia="zh-Hans"/>
        </w:rPr>
        <w:t>api</w:t>
      </w:r>
      <w:r>
        <w:rPr>
          <w:rFonts w:hint="default"/>
          <w:lang w:eastAsia="zh-Hans"/>
        </w:rPr>
        <w:t>Groups</w:t>
      </w:r>
      <w:r>
        <w:rPr>
          <w:rFonts w:hint="eastAsia"/>
        </w:rPr>
        <w:t>)</w:t>
      </w:r>
    </w:p>
    <w:p w14:paraId="DB7F4BE9">
      <w:pPr>
        <w:pStyle w:val="1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FFE60D" w15:done="0"/>
  <w15:commentEx w15:paraId="3FCE13A7" w15:done="0"/>
  <w15:commentEx w15:paraId="7767B04B" w15:done="0"/>
  <w15:commentEx w15:paraId="DB7F4B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E4334"/>
    <w:rsid w:val="26EF33F9"/>
    <w:rsid w:val="2FFFD85A"/>
    <w:rsid w:val="36785747"/>
    <w:rsid w:val="39FF551E"/>
    <w:rsid w:val="3FCF01C4"/>
    <w:rsid w:val="4C679C3C"/>
    <w:rsid w:val="5B9D0F63"/>
    <w:rsid w:val="5EF74020"/>
    <w:rsid w:val="5FFDCE94"/>
    <w:rsid w:val="62AF7030"/>
    <w:rsid w:val="65BF3CA4"/>
    <w:rsid w:val="65D8F72F"/>
    <w:rsid w:val="66FE6530"/>
    <w:rsid w:val="6BF7549A"/>
    <w:rsid w:val="6F3F3307"/>
    <w:rsid w:val="6FFEFA14"/>
    <w:rsid w:val="707EC83A"/>
    <w:rsid w:val="7BFB6D3B"/>
    <w:rsid w:val="7DBD817A"/>
    <w:rsid w:val="7F9F25DF"/>
    <w:rsid w:val="7FF7EB75"/>
    <w:rsid w:val="86DE9E92"/>
    <w:rsid w:val="95FE3D1E"/>
    <w:rsid w:val="BA6C5510"/>
    <w:rsid w:val="CF997B44"/>
    <w:rsid w:val="DFF187AD"/>
    <w:rsid w:val="DFFFA84E"/>
    <w:rsid w:val="F7EF5207"/>
    <w:rsid w:val="FBD1111E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2022-10-21T00:22:00Z</dcterms:created>
  <dc:creator>zongzi</dc:creator>
  <cp:lastModifiedBy>zongzi</cp:lastModifiedBy>
  <dcterms:modified xsi:type="dcterms:W3CDTF">2022-10-28T20:54:41Z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