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pui8gmyijao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Erdos Number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How to run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Compile: 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shd w:fill="333333" w:val="clear"/>
          <w:rtl w:val="0"/>
        </w:rPr>
        <w:t xml:space="preserve">$ javac Main.java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Run: </w:t>
      </w:r>
      <w:r w:rsidDel="00000000" w:rsidR="00000000" w:rsidRPr="00000000">
        <w:rPr>
          <w:rFonts w:ascii="Consolas" w:cs="Consolas" w:eastAsia="Consolas" w:hAnsi="Consolas"/>
          <w:color w:val="ffffff"/>
          <w:sz w:val="28"/>
          <w:szCs w:val="28"/>
          <w:shd w:fill="333333" w:val="clear"/>
          <w:rtl w:val="0"/>
        </w:rPr>
        <w:t xml:space="preserve">$ java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 Structure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Used HashMap to save a graph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Key: (String) authors’ names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Value: (HashSet&lt;String&gt;) author’s connections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Used HashMap to save each author’s erdos number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Algorithm Steps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Initial Graph by parsing string from input - paper database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regular expression to parse author names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BFS to count erdos numbers for all authors and save to HashMap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“for” loop to print out results that saved on HashMap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